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C-2407/2015 vom 21. Juni 2016</w:t>
      </w:r>
    </w:p>
    <w:p>
      <w:r>
        <w:t>Bundesverwaltungsgericht, 2016-06-21, FR</w:t>
      </w:r>
    </w:p>
    <w:p>
      <w:r>
        <w:rPr>
          <w:b/>
        </w:rPr>
        <w:t xml:space="preserve">Quelle: </w:t>
      </w:r>
      <w:r>
        <w:t>https://mcp.opencaselaw.ch/entscheid/bvger_C-2407_2015</w:t>
      </w:r>
    </w:p>
    <w:p>
      <w:r>
        <w:t>FR: TAF C-2407/2015 du 21 juin 2016</w:t>
      </w:r>
    </w:p>
    <w:p>
      <w:r>
        <w:t>IT: TAF C-2407/2015 del 21 giugno 2016</w:t>
      </w:r>
    </w:p>
    <w:p>
      <w:pPr>
        <w:pStyle w:val="Heading2"/>
      </w:pPr>
      <w:r>
        <w:t>Regeste</w:t>
      </w:r>
    </w:p>
    <w:p>
      <w:r>
        <w:t>suite à la dissolution de la famille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Moor / 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le recourant en application del'art. 85 de l'ordonnance du 24 octobre 2007 relative à l'admission, au sé­jour et à l'exercice d'une activité lucrative (OASA, RS 142.201) autant dans son ancienne teneur que dans celle en vigueur depuis le 1er septembre 2015 (cf. à ce sujet ATF 141 II 169 consid. 4; voir également arrêt du TF 2C_401/2015 du 12 novembre 2015 consid. 2). Il s'ensuit que le SEM et, a fortiori, le Tribunal ne sont pas liés par la décision du SPOP-VD du 12 août 2014 de prolonger l'autorisation de séjour de l'inté­ressé (cf. ci-dessus, consid. G) et peuvent donc parfaitement s'écarter de l'appréciation faite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5.1</w:t>
      </w:r>
    </w:p>
    <w:p>
      <w:r>
        <w:t>Selon l'art. 42 al. 1 LEtr, le conjoint d'un ressortissant suisse a droit à l'octroi d'une autorisation de séjour et à la prolongation de sa durée de validité à condition de faire ménage commun avec lui. L'art. 49 LEtr prévoit cependant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 L'art. 76 OASA précise que des raisons majeures peuvent être notamment dues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 domiciles séparés. Cela s'impose d'autant plus lorsque cette situation s'est prolongée dans le temps, car une séparation d'une certaine durée fait présumer que la communauté familiale a cessé d'exister (cf. arrêts du TF 2C_1188/2012 du 17 avril 2013 consid. 3.1, 2C_644/2010 du 12 mars 2011 consid. 4.1 et 2C_575/2009 du 1er juin 2010 consid. 3.5 [dans ce dernier cas, la séparation avait duré plus d'une année]).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(cf. Martina Caroni in : Caroni / Gächter / Thurnherr [éd.], Bundesgesetz über die Ausländerinnen und Ausländer [AuG], Berne 2010, ad art. 42 n° 55 ; Marc Spescha et Al., Migrationsrecht, 3ème édition, Zurich 2012, ad art. 42 n° 9).</w:t>
      </w:r>
    </w:p>
    <w:p>
      <w:r>
        <w:rPr>
          <w:b/>
        </w:rPr>
        <w:t>E. 5.2</w:t>
      </w:r>
    </w:p>
    <w:p>
      <w:r>
        <w:t>En l'espèce, le recourant ne peut pas se prévaloir de son mariage avec son épouse de nationalité suisse pour en tirer un droit à une autorisation de séjour en vertu de l'art. 42 al. 1 LEtr. En effet, les époux Syan ont convenu de vivre séparés depuis le mois d'août 2013 (cf. jugement du 21 août 2013 du Tribunal d'arrondissement de Lausanne concernant les mesures protectrices de l'union conjugale) et n'ont pas manifesté leur intention de reprendre la vie commune. Ils n'ont pas non plus soutenu que la communauté conjugale était maintenue, ni que des raisons majeures justifiaient l'existence de domiciles séparés au sens de l'art. 49 LEtr. La séparation des conjoints ne peut donc pas être qualifiée de provisoire au sens de l'art. 76 OASA et l'existence de domiciles séparés est sans rapport avec le maintien d'une quelconque communauté familiale. Enfin, selon la jurisprudence du Tribunal fédéral, une séparation d'une certaine durée fait présumer que la communauté familiale a cessé d'exister (cf. arrêt 2C_575/2009 du 1er juin 2010 consid. 3.5, où la séparation avait duré plus d'une année), ce qui est le cas en l'espèce puisque l'intéressé est séparé de son épouse depuis plus de deux ans et demi. Il est encore à noter que le seul fait que le mariage n'a pas été dissout ne suffit pas à établir le maintien de la communauté conjugale (cf. arrêt du Tribunal fédéral 2C_647/2010 du 10 février 2011 consid. 3.1 et les références).</w:t>
      </w:r>
    </w:p>
    <w:p>
      <w:r>
        <w:rPr>
          <w:b/>
        </w:rPr>
        <w:t>E. 5.3</w:t>
      </w:r>
    </w:p>
    <w:p>
      <w:r>
        <w:t>S'il est vrai que la séparation définitive est intervenue plus de cinq ans après la conclusion du mariage, force est de constater que le recourant a quitté la Suisse pendant une année (du mois de mars 2011 au mois de mars 2012) et qu'il ne peut donc se prévaloir d'un séjour légal et ininterrompu de cinq ans, durant lequel il aurait vécu en ménage commun avec son épouse, pour invoquer l'application de l'art. 42 al. 3 LEtr.</w:t>
      </w:r>
    </w:p>
    <w:p>
      <w:r>
        <w:rPr>
          <w:b/>
        </w:rPr>
        <w:t>E. 6</w:t>
      </w:r>
    </w:p>
    <w:p>
      <w:r>
        <w:t>Il convient dès lors d'examiner si l'intéressé dispose d'un droit à l'octroi d'une autorisation de séjour en vertu de l'art. 50 LEtr.</w:t>
      </w:r>
    </w:p>
    <w:p>
      <w:r>
        <w:rPr>
          <w:b/>
        </w:rPr>
        <w:t>E. 6.1</w:t>
      </w:r>
    </w:p>
    <w:p>
      <w:r>
        <w:t>Après dissolution de la famille, le droit du conjoint à l'octroi d'une autorisation de séjour et à la prolongation de sa durée de validité en vertu de l'art. 42 LEtr, subsiste, aux termes de l'art. 50 al. 1 let. a LEtr, lorsque l'union conjugale a duré au moins trois ans et, cumulativement, que l'intégration est réussie.</w:t>
      </w:r>
    </w:p>
    <w:p>
      <w:r>
        <w:rPr>
          <w:b/>
        </w:rPr>
        <w:t>E. 6.2</w:t>
      </w:r>
    </w:p>
    <w:p>
      <w:r>
        <w:t>S'agissant de la première condition de l'art. 50 al. 1 let. a LEtr, à savoir une durée de l'union conjugale d'au moins trois ans, elle n'est pas remise en cause par l'autorité inférieure et est remplie dans le cas d'espèce. Cependant, la deuxième condition cumulative de la disposition précitée (intégration réussie) n'est pas réalisée, comme l'a relevé le SEM à juste titre dans la décision querellée.</w:t>
      </w:r>
    </w:p>
    <w:p>
      <w:r>
        <w:rPr>
          <w:b/>
        </w:rPr>
        <w:t>E. 6.2.1</w:t>
      </w:r>
    </w:p>
    <w:p>
      <w:r>
        <w:t>En effet, 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qu'art. 3 OIE ; voir notamment l'ATF 134 II 1 consid. 4.1 et l'arrêt du Tribunal fédéral 2C_300/2013 du 21 juin 2013 consid. 4.2 et les arrêts cités).</w:t>
      </w:r>
    </w:p>
    <w:p>
      <w:r>
        <w:rPr>
          <w:b/>
        </w:rPr>
        <w:t>E. 6.2.2</w:t>
      </w:r>
    </w:p>
    <w:p>
      <w:r>
        <w:t>Selon la jurisprudence du Tribunal fédéral,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arrêt du Tribunal fédéral 2C_286/2013 du 21 mai 2013 consid. 2.4 et jurisprudence citée). Un étranger qui obtient, même au bénéfice d'un emploi à temps partiel,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par exemple une période sans emploi de onze mois en rapport avec une activité lucrative continue de trois ans, n'impliquent pas forcément que l'étranger n'est pas intégré professionnellement (cf. arrêt du Tribunal fédéral 2C_749/2011 du 20 janvier 2012 consid. 3.3 et jurisprudence citée).</w:t>
      </w:r>
    </w:p>
    <w:p>
      <w:r>
        <w:rPr>
          <w:b/>
        </w:rPr>
        <w:t>E. 6.2.3</w:t>
      </w:r>
    </w:p>
    <w:p>
      <w:r>
        <w:t>S'agissant de l'activité lucrative de X._______ depuis son arrivée en Suisse le 6 mai 2006, ce dernier a dispensé des cours de yoga de manière très ponctuelle durant quelques heures hebdomadaires depuis mars 2014 (cf. sur cette question le consid. 5.3.2). Il ressort par ailleurs des pièces du dossier cantonal que le prénommé a bénéficié des prestations de l'aide sociale (sous forme de RI) depuis le 1er février 2007 (cf. attestations du Service social de Lausanne des 8 septembre 2009) jusqu'à son départ de Suisse au mois de mars 2011. A partir du mois d'août 2013 et du prononcé de mesures protectrices de l'union conjugale par le prési­dent du Tribunal d'arrondissement de Lausanne, l'intéressé, qui vit séparé de son épouse, a continué de percevoir des prestations de l'aide sociale sous forme de RI (cf. attestations du Service social de Lausanne du 2 mars 2015). Le prénommé, depuis son arrivée sur le territoire helvétique en 2006 (soit près de neuf ans si l'on tient compte de son absence de Suisse d'une année), n'a ainsi jamais réussi à obtenir un emploi stable lui permettant d'être financièrement indépendant et de ne plus recourir à l'aide sociale. Or, dès l'obtention, le 20 novembre 2006, d'une autorisation de séjour qui a été prolongée à plusieurs reprises, rien ne l'empêchait de subvenir à ses besoins en exerçant une activité lucrative. Tel est encore le cas actuellement, le recours interjeté le 17 avril 2015 ayant effet suspensif. Une prise d'emploi est tout à fait possible, l'intéressé ne faisant valoir aucun problème de santé l'empêchant d'exercer une activité lucrative. Certes, le recourant a d'abord cherché un emploi dans ses domaines de compétences (enseignement du yoga, guide touristique) avant d'élargir le champ de ses recherches (aide-jardinier, employé de voirie, aide de cuisine; cf. recours du 17 avril 2015, p. 7 et formulaire de l'assurance-chômage rempli le 30 septembre 2015 avec lot de réponses aux offres d'emploi). Ces efforts sont toutefois restés vains. Dans ces circonstances, force est de conclure que le recourant n'a pas réussi son intégration professionnelle en Suisse.</w:t>
      </w:r>
    </w:p>
    <w:p>
      <w:r>
        <w:rPr>
          <w:b/>
        </w:rPr>
        <w:t>E. 6.2.4</w:t>
      </w:r>
    </w:p>
    <w:p>
      <w:r>
        <w:t>Sur un autre plan, il ressort du dossier que X._______ maîtrise mal la langue française. Selon son épouse, l'intéressé comprend le français, mais répond à ses propres filles en anglais et n'a pas voulu suivre les cours offerts par le chômage (cf. p.-v. d'audition du 9 avril 2014, question 20). Le prénommé a reconnu lui-même avoir "un peu de peine avec la langue" française (cf. p.-v. d'audition du 10 avril 2014, question 19). Certes, l'intéressé a déclaré, dans son recours du 17 avril 2015 (cf. p. 5), qu'il avait "considérablement amélioré sa maîtrise de la langue française", mais il n'a toutefois pas étayé ses allégations par la production d'attestation ou de certificat démontrant ses progrès, la fréquentation de cours ou la réussite d'examens pouvant confirmer ses propos. Cet élément s'ajoute à ceux faisant indiscutablement état d'une intégration professionnelle non réussie et d'une dépendance à l'aide sociale durant près de sept ans. Quant aux écrits constatant sa bonne intégration produits à l'appui de son recours et de ses déterminations du 19 juin 2015, ils ne sont pas pertinents non plus, d'autant moins qu'ils émanent du cercle de ses élèves de yoga et que l'examen du dossier ne laisse pas apparaître de volonté d'intégration sociale de la part du recourant au-delà de ce cercle limité.</w:t>
      </w:r>
    </w:p>
    <w:p>
      <w:r>
        <w:rPr>
          <w:b/>
        </w:rPr>
        <w:t>E. 6.2.5</w:t>
      </w:r>
    </w:p>
    <w:p>
      <w:r>
        <w:t>C'est dès lors à bon droit que l'ODM a considéré que le recourant ne pouvait se prévaloir d'une intégration réussie au sens de l'art. 50 al. 1 let. a LEtr.</w:t>
      </w:r>
    </w:p>
    <w:p>
      <w:r>
        <w:rPr>
          <w:b/>
        </w:rPr>
        <w:t>E. 7</w:t>
      </w:r>
    </w:p>
    <w:p>
      <w:r>
        <w:t>Cela étant, il y a encore lieu d'examiner si la poursuite du séjour du recourant en Suisse s'impose pour des raisons personnelles majeures au sens de l'art. 50 al. 1 let. b LEtr.</w:t>
      </w:r>
    </w:p>
    <w:p>
      <w:r>
        <w:rPr>
          <w:b/>
        </w:rPr>
        <w:t>E. 7.1</w:t>
      </w:r>
    </w:p>
    <w:p>
      <w:r>
        <w:t>Après la dissolution de la famille, l'art. 50 al 1 let. b LEtr permet au conjoint étranger de poursuivre son séjour en Suisse si des motifs personnels graves l'exigent (ATF 138 II 393 consid. 3.1). L'art. 50 al. 2 LEtr précise que ces raisons personnelles majeures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 arrêt du TF 2C_196/2014 du 19 mai 2014 consid. 4.1). L'énumération de ces cas n'est pas exhaustive et laisse aux autorités une certaine liberté d'appréciation humanitaire (ibid.).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(ATF 137 II 1 consid. 4.1).</w:t>
      </w:r>
    </w:p>
    <w:p>
      <w:r>
        <w:rPr>
          <w:b/>
        </w:rPr>
        <w:t>E. 7.2</w:t>
      </w:r>
    </w:p>
    <w:p>
      <w:r>
        <w:t>Des raisons personnelles majeures au sens de l'art. 50 al. 1 let. b LEtr peuvent également découler d'une relation digne de protection avec un enfant qui a le droit de séjourner en Suisse (cf. art. 8 CEDH ; ATF 139 I 315 consid. 2.1 in fine ; arrêt du TF 2C_652/2013 du 17 décembre 2013 consid. 2.3, partiellement publié à l'ATF 140 I 145). X._______ a invoqué dans son recours la protection de la vie familiale découlant de l'art. 8 CEDH pour en déduire un droit de séjour en Suisse en raison des relations entretenues avec ses deux filles, ressortissantes suisses. Il convient dès lors d'examiner en premier lieu ces relations.</w:t>
      </w:r>
    </w:p>
    <w:p>
      <w:r>
        <w:rPr>
          <w:b/>
        </w:rPr>
        <w:t>E. 7.3</w:t>
      </w:r>
    </w:p>
    <w:p>
      <w:r>
        <w:t>L'art. 8 CEDH s'applique lorsqu'un étranger fait valoir une relation intacte avec ses enfants bénéficiant du droit de résider en Suisse, même si, du point de vue du droit de la famille, ces derniers ne sont pas placés sous son autorité parentale ou sous sa garde (cf. arrêt du TF 2C_53/2013 du 24 janvier 2013 consid. 5.3 et la jurisprudence citée). A ce titre,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(cf. arrêt du TF 2C_318/2013 du 5 septembre 2013 consid. 3.3.1). Le droit de visite d'un pa­rent sur son enfant ne doit en effet pas nécessairement s'exercer à un rythme bimensuel et peut également être organisé de manière à être compa­tible avec des séjours dans des pays différents (ATF 140 I 145 consid. 3.2). Selon la jurisprudence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2.2 et les arrêts cités ; cf. également l'arrêt 2C_318/2013 ibid.).</w:t>
      </w:r>
    </w:p>
    <w:p>
      <w:r>
        <w:rPr>
          <w:b/>
        </w:rPr>
        <w:t>E. 7.3.1</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Les autres conditions d'une prolongation de l'autorisation doivent en outre être remplies. Le parent étranger doit ainsi en particulier entretenir une relation économique particulièrement forte avec son enfant et avoir fait preuve en Suisse d'un comportement irréprochable (cf. ATF 140 I 145 consid. 3.2 et ATF 139 I 315 consid. 2.5, ainsi que l'arrêt du Tribunal fédéral 2C_794/2014 consid. 3.2 et la jurisprudence citée).</w:t>
      </w:r>
    </w:p>
    <w:p>
      <w:r>
        <w:rPr>
          <w:b/>
        </w:rPr>
        <w:t>E. 7.3.2</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2C_395/2012 du 9 juillet 2012 consid. 5.1 in fine et 2C_325/2010 du 11 octobre 2010 consid. 5.2.3).</w:t>
      </w:r>
    </w:p>
    <w:p>
      <w:r>
        <w:rPr>
          <w:b/>
        </w:rPr>
        <w:t>E. 7.3.3</w:t>
      </w:r>
    </w:p>
    <w:p>
      <w:r>
        <w:t>Le Tribunal fédéral a précisé que la jurisprudence relative à la situation du parent étranger qui n'a pas l'autorité parentale ni la garde de l'enfant ayant le droit de résider durablement en Suisse ne s'appliquait pas telle quelle à la situation de l'étranger ne faisant plus ménage commun avec son conjoint, mais ayant encore l'autorité parentale sur leur enfant mineur sans en avoir la garde, du moins pas sans aménagement dans la pesée des intérêts, notamment sous l'angle de l'ordre public. Le Tribunal fédéral a ainsi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(cf. ATF 140 I 145 consid. 4.1 et les arrêts du Tribunal fédéral 2C_723/2014 du 6 août 2015 consid. 2.3, 2C_165/2014 du 18 juillet 2014 consid. 4.3 et 2C_606/2013 du 4 avril 2014 consid. 5.3 et 6.2).</w:t>
      </w:r>
    </w:p>
    <w:p>
      <w:r>
        <w:rPr>
          <w:b/>
        </w:rPr>
        <w:t>E. 7.3.4</w:t>
      </w:r>
    </w:p>
    <w:p>
      <w:r>
        <w:t>Au vu de sa séparation d'avec son épouse, Y._______, sé­paration autorisée par le prési­dent du Tribunal d'arrondissement de Lausanne ratifiant, le 21 août 2013, la convention conclue par-devant lui dans le cadre de la requête de mesures protectrices de l'union conjugale, et devenue effective au mois d'octobre 2013 (l'époux ayant quitté à ce moment-là le domicile conjugal; cf. consid. E et H), le recourant ne peut à l'évidence plus se prévaloir de son ma­riage et de ses liens avec une ressortissante suisse pour prétendre à la prolongation de son auto­risation de séjour en vertu de l'art. 8 CEDH. S'agissant des relations du recourant avec ses deux filles, V._______et W._______, elles sont régies par le jugement du Tri­bunal d'arrondissement de Lausanne du 21 août 2013 prononçant des mesures protectrices de l'union conjugale en faveur du recourant et de son épouse. Il en ressort qu'Y._______ dispose seule de la garde de deux filles et X._______ d'un large et libre droit de visite sur ses enfants à exercer d'entente avec leur mère. Par ailleurs, dans la mesure où l'intéressé ne disposait d'aucun revenu lui permettant de s'acquitter d'une contribution d'entretien, celle-ci n'a pas été fixée pour le prénommé, charge à lui de rechercher activement un emploi dans ses domaines de compétences. Il est à relever que le jugement reste muet sur l'autorité pa­rentale, mais que l'épouse du recourant a déclaré que celle-ci était partagée "en tous cas pendant la séparation" (cf. p.-v. d'audition cantonale du 9 avril 2014, question 13). A titre intermédiaire, le Tribunal retient donc que l'intéressé et son épouse, bien qu'encore mariés formellement, vivent dorénavant séparés depuis près de deux ans et demi. Ils exercent l'autorité parentale conjointe sur leurs enfants, mais le droit de garde exclusif a été attribué à la mère de ces derniers, l'intéressé disposant d'un large droit de visite.</w:t>
      </w:r>
    </w:p>
    <w:p>
      <w:r>
        <w:rPr>
          <w:b/>
        </w:rPr>
        <w:t>E. 7.3.5</w:t>
      </w:r>
    </w:p>
    <w:p>
      <w:r>
        <w:t>Concernant les liens affectifs du recourant avec ses filles, il ressort des pièces du dossier que l'intéressé exerce son large droit de visite sans difficulté et que selon son épouse, Y._______, ce dernier tient à passer du temps avec ses enfants et prend quasi quotidiennement des nouvelles de ces dernières (cf. lettre du 27 mai 2015). Dès lors, le recourant semble entretenir un lien affectif particulièrement fort avec ses enfants, observation non contestée et également faite par l'autorité inférieure dans la décision querellée.</w:t>
      </w:r>
    </w:p>
    <w:p>
      <w:r>
        <w:rPr>
          <w:b/>
        </w:rPr>
        <w:t>E. 7.3.6</w:t>
      </w:r>
    </w:p>
    <w:p>
      <w:r>
        <w:t>En ce qui concerne le lien économique, force est de relever que l'intéressé n'a jamais payé de pension alimentaire en faveur de ses enfants. En effet, suite à la requête de mesures protectrices de l'union conjugale, le prési­dent du Tribunal d'arrondissement de Lausanne a ratifié, le 21 août 2013, la convention conclue par-devant lui par les époux X._______ et Y._______, dans laquelle aucune contribution d'entretien n'a été imposée au recourant « dans les six mois à venir, tant et aussi longtemps que ses revenus le lui permettront pas de s'en acquitter. Les conseils conviendront cas échéant de la pension lorsque les revenus le permettront ». Le Tribunal fédéral a estimé, dans une affaire où le juge civil avait constaté qu'il n'y avait pas lieu de fixer de contributions d'entretien, que "dans de telles circonstances, on pou[v]ait se demander si l'absence d'obligation judiciaire de verser une pension alimentaire permet[tait] de faire abstraction de la condition du lien économique particulièrement fort entre le recourant et ses enfants" (arrêt du TF 2C_794/2014 du 23 janvier 2015 consid. 3.3). Toutefois, il faut préciser que, d'une part, il ne ressort pas de cet arrêt pour quelles raisons le juge civil a constaté qu'il n'y avait pas lieu de fixer des contributions, et, d'autre part, que la question soulevée est restée jusqu'à ce jour indécise, la problématique n'ayant semble-t-il plus été abordée par le Tribunal fédéral. Par ailleurs, ce dernier a rappelé que les exigences relatives à l'étendue de la relation que l'étranger était tenu d'entretenir avec son enfant d'un point de vue économique devaient rester dans l'ordre du possible et du raisonnable (arrêt 2C_555/2015 du 21 décembre 2015 consid. 5.3 et réf. citées). En l'occurrence, et contrairement à l'arrêt du TF 2C_794/2014 précité, le recourant n'a pas été expressément dispensé de verser toute contribution d'entretien : il a seulement été précisé qu'aucune contribution d'entretien n'était due par le recourant pendant la période de six mois suivant la ratification de la convention entre les époux, « tant et aussi longtemps que ses revenus le lui permettront pas de s'en acquitter », charge à l'intéressé de rechercher activement un emploi dans ses domaines de compétences (cf. jugement du Tribunal d'arrondissement de Lausanne du 21 août 2013). Toutefois, le recourant ne trouvant aucun travail lui permettant le versement de ladite contribution d'entretien, aucun paiement n'a pu être exigé de sa part sur la base de la convention ratifiée le 21 août 2013. A ce sujet, il est à noter que le recourant vit légalement en Suisse depuis près de neuf ans et qu'au cours de ces années, il n'a pas développé ses compétences professionnelles pour assurer son indépendance financière. Pour preuve, l'intéressé, entretenu d'abord par son épouse, a été mis au bénéfice d'un revenu d'insertion (RI) par les services sociaux lausannois dès le mois de février 2007 jusqu'à son départ de Suisse en mars 2011, puis, après son retour en Suisse au mois de mars 2012, il a à nouveau bénéficié du RI depuis le mois d'août 2013. Les seules mentions d'activité lucrative sont celles relatives à des cours de yogas donnés à titre privé à raison de deux heures par semaine (enseignement auquel il a dû mettre finalement un terme au vu du faible taux de participants; cf. p. 6 du recours), ainsi qu'un contrat de travail conclu en mars 2014 avec une fondation pour l'enseignement de cours de yoga à raison de quelques heures hebdomadaires, emploi dont la rémunération n'a toutefois pas suffi à mettre fin à la perception du RI. Par ailleurs, il ne ressort pas des pièces du dossier et des allégations du recourant qu'il aurait trouvé un travail depuis lors lui permettant de subvenir à ses besoins et de ne plus être dépendant du RI. Certes, le recourant a effectué plusieurs recherches d'emplois. En effet, il appert du dossier en cause que le recourant est inscrit à l'Office régional de placement de Lausanne (ORP-Lausanne) depuis le 11 juillet 2013 (cf. décision sur opposition du 10 juin 2014 de la Caisse cantonale de chômage de Vaud), qu'il a produit lors de la présente procédure de recours deux CV se rapportant à des postes d'aide jardinier-paysagiste et d'aide de cuisine et des formulaires « preuves de recherches personnelles effectuées en vue de trouver un emploi » pour les mois d'avril, mai, août, septembre et octobre 2015. Il n'a pas été démontré que le recourant effectuait des recherches systématiques avant l'année 2013. Force est également de constater que le dossier de la cause ne comporte que peu de réponses écrites de potentiels employeurs (un lot de dix réponses ; cf. annexe des observations du 21 octobre 2015). Enfin, le préavis cantonal du 12 août 2014 a soumis le renouvellement de l'autorisation de séjour du recourant aux conditions que ce dernier mette tout en oeuvre pour acquérir une autonomie financière. Or, rien au dossier ne permet d'affirmer qu'il aurait accompli des efforts supplémentaires suite à cette décision cantonale pour acquérir ladite autonomie financière, à part l'enseignement de quelques heures hebdomadaires de yoga. Dans ces conditions, il est difficile d'affirmer que le recourant ait été très activement à la recherche d'une place de travail depuis 2013 (cf. aussi arrêt du TF 2C_1162/2014 du 8 décembre 2015 consid. 4.3 a contrario). A ce sujet, il convient encore de relever que le Tribunal fédéral a certes admis qu'il convenait de distinguer la situation dans laquelle l'étranger ne contribuait pas à l'entretien de l'enfant faute d'avoir été autorisé à travailler, de celle dans laquelle il ne faisait aucun effort pour trouver un emploi (cf. arrêts 2C_555/2015 du 21 décembre 2015 consid. 5.3 ; 2C_420/2015 du 1er octobre 2015 consid. 2.4; 2A.516/1999 du 16 février 2000 consid. 4 bb). Ceci est d'autant plus vrai que le recourant n'a pas été confronté à des difficultés d'intégration professionnelle plus importantes que la moyenne des étrangers séjournant en Suisse depuis aussi longtemps que lui, à savoir depuis près de dix ans. En outre, rien n'indique que le temps passé à s'occuper de ses filles aurait fait obstacle à l'exercice d'une activité lucrative. Enfin, l'intéressé n'a pas fait valoir devant le Tribunal de céans une incapacité de travail actuelle ou passée ou d'un état de santé le restreignant dans sa recherche d'emploi. Au vu de tout ce qui précède, il est pour le moins étonnant que le recourant n'ait jamais été en mesure d'obtenir, en près de dix années passées en Suisse, un travail salarié stable lui permettant de réaliser un revenu suffisant pour créer un quelconque lien économique avec ses filles. Par ailleurs, force est de relever que le dossier ne contient aucun élément permettant de retenir que l'intéressé contribue d'une quelconque manière à l'entretien de ses filles. Le recourant a seulement fait valoir à ce propos qu'il logeait ses filles dans le cadre du droit de visite et les nourrissait à cette occasion et qu'il leur achetait "occasionnellement" des habits ou jouets (cf. mémoire de recours p. 4).</w:t>
      </w:r>
    </w:p>
    <w:p>
      <w:r>
        <w:rPr>
          <w:b/>
        </w:rPr>
        <w:t>E. 7.3.7</w:t>
      </w:r>
    </w:p>
    <w:p>
      <w:r>
        <w:t>Compte tenu de l'ensemble de ces éléments, le Tribunal de céans estime qu'il aurait été possible et raisonnablement exigible que le recourant contribue à l'entretien de ses filles et crée ainsi une relation économique avec elles ces dernières années (cf. en ce sens arrêt du Tribunal fédéral 2C_555/2015 du 21 décembre 2015 consid. 5.3 ). L'absence d'un tel lien, lequel doit être pris en compte dans la pesée des intérêts en application de l'art. 8 al. 2 CEDH au même titre que le lien affectif et le comportement irréprochable, pèse ainsi considérablement en défaveur du recourant (cf. arrêt du TF 2C_1047/2013 du 24 juin 2014 consid. 3.2 et arrêts cités).</w:t>
      </w:r>
    </w:p>
    <w:p>
      <w:r>
        <w:rPr>
          <w:b/>
        </w:rPr>
        <w:t>E. 7.3.8</w:t>
      </w:r>
    </w:p>
    <w:p>
      <w:r>
        <w:t>Le parent étranger se comporte de manière irréprochable s'il n'existe aucun motif en droit des étrangers de l'éloigner de Suisse, en d'autres termes, s'il ne s'est rendu coupable d'aucun comportement réprimé par le droit des étrangers ou le droit pénal (arrêt du TF 2C_395/2012 du 9 juillet 2012 consid. 5.1). S'il ressort du dossier que le recourant n'a pas fait l'objet de condamnation pénale ou de poursuites, sa situation financière est toutefois obérée. En effet, l'intéressé a bénéficié des prestations de l'aide sociale (sous forme de RI) depuis le 1er février 2007 (cf. attestations du Service social de Lausanne des 8 septembre 2009) jusqu'à son départ de Suisse au mois de mars 2011 et, à partir du mois d'août 2013 et du prononcé de mesures protectrices de l'union conjugale par le prési­dent du Tribunal d'arrondissement de Lausanne, il a continué de percevoir des prestations de l'aide sociale sous forme de RI (cf. attestations du Service social de Lausanne du 2 mars 2015). Or, selon l'art. 62 let. e LEtr, l'autorité compétente peut révoquer ou refuser de renouveler une autorisation de séjour si l'étranger ou une personne dont il a la charge dépend de l'aide sociale. Cette disposition n'exige d'ailleurs pas que la dépendance vis-à-vis de l'aide sociale soit durable et significative comme le requiert la révocation d'une autorisation d'établissement. Elle vise en premier lieu à prévenir que l'étranger concerné continue à occasionner des coûts en matière d'aide sociale. Selon la jurisprudence du Tribunal fédéral, l'existence d'un motif de révocation au sens de l'art. 62 let. e LEtr présuppose un risque concret de dépendance des prestations de l'aide sociale. Pour déterminer si ce risque existe, l'autorité compétente doit prendre en considération la situation actuelle, ainsi que l'évolution probable de la situation financière de l'étranger concerné. La révocation et le refus de renouvellement d'une autorisation de séjour entrent ainsi notamment en ligne de compte lorsque la personne concernée a accumulé une dette sociale importante et qu'en raison de son comportement, l'on ne peut pas s'attendre à ce qu'elle pourvoira à l'avenir elle-même à son entretien (cf. ATF 119 Ib 1 consid. 3b ; arrêt du TF 2C_763/2014 du 23 janvier 2015 consid. 5.1). En l'occurrence, il apparaît qu'au plus tard depuis février 2007 (à part l'année où l'intéressé a séjourné dans son pays d'origine entre 2011 et 2012), l'entretien du recourant a totalement ou du moins en très grande partie été assuré par la collectivité publique. Au vu du fait que le recourant continue encore actuellement à émarger à l'aide sociale, le risque concret de dépendance future peut être considéré comme avéré (cf. notamment arrêt du TF 2C_780/2013 du 2 mai 2014 consid. 3.3.3). Selon la jurisprudence évoquée plus haut, il reste encore à examiner si l'on peut s'attendre à ce que l'intéressé réussisse à assurer son indépendance financière et à ce qu'il soit en mesure de contribuer de manière significative à son entretien. A ce sujet, le recourant fait uniquement valoir ses démarches en vue de trouver un emploi (cf. observations du 27 octobre 2015). Toutefois, force est de constater qu'au vu des pièces fournies au cours de la procédure de recours, rien ne laisse présager que le recourant arrivera à atteindre, dans un proche avenir, l'autonomie financière suffisante pour subvenir lui-même à ses besoins, ce d'autant moins qu'il n'a pas démontré bénéficier de formation ou de compétences professionnelles susceptibles de lui garantir une prise d'emploi prochaine. Au vu de ce qui précède et des éléments évoqués au consid. 7.3.6 ci-dessus, il convient de retenir que la situation personnelle de l'intéressé n'est pas, du moins pas à elle seule, susceptible d'expliquer la situation financière précaire du recourant. Il paraît ainsi très peu vraisemblable qu'une évolution favorable puisse avoir lieu dans un proche avenir, si bien que les conditions de non-renouvellement posées par l'art. 62 let. e LEtr semblent être remplies. Sous cet angle, il paraît douteux que le comportement du recourant puisse être qualifié d'irréprochable au sens de la jurisprudence. Quoiqu'il en soit, force est de constater que sa situation financière obérée est un élément supplémentaire qui parle en sa défaveur dans la pesée globale des intérêts en cause.</w:t>
      </w:r>
    </w:p>
    <w:p>
      <w:r>
        <w:rPr>
          <w:b/>
        </w:rPr>
        <w:t>E. 7.4</w:t>
      </w:r>
    </w:p>
    <w:p>
      <w:r>
        <w:t>Il y a encore lieu d'examiner si la poursuite du séjour du recourant en Suisse s'impose au regard des autres éléments de l'art. 50 al. 1 let. b LEtr et de l'art. 31 al. 1 OASA.</w:t>
      </w:r>
    </w:p>
    <w:p>
      <w:r>
        <w:rPr>
          <w:b/>
        </w:rPr>
        <w:t>E. 7.4.1</w:t>
      </w:r>
    </w:p>
    <w:p>
      <w:r>
        <w:t>L'art. 50 al. 2 LEtr, dans sa nouvelle teneur, en vigueur depuis le 1er juillet 2013, précise que les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En d'autres termes,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 du TF 2C_822/2013 du 15 janvier 2014 consid. 5.2 et jurisprudence citée). C'est la situation personnelle de l'intéressé qui est décisive et non l'intérêt public que revêt une politique migratoire restrictive (ATF 137 II 1 consid. 3 et les références citées). L'admission d'un cas de rigueur personnel survenant après la dissolution de la communauté conjugale suppose que, sur la base des circonstances d'espèce, les conséquences de la perte de séjour pour la vie privée et familiale de la personne étrangère soient d'une intensité considérable (ATF 138 II 229 consid. 3.1; arrêt 2C_822/2013 consid. 5.2). En d'autres termes, les difficultés de réintégration dans son pays d'origine doivent être en relation avec la dissolution de la ou des unions conjugales (cf. arrêt 2C_873/2013 consid. 4.2) et la perte de l'autorisation de séjour qui en découle.</w:t>
      </w:r>
    </w:p>
    <w:p>
      <w:r>
        <w:rPr>
          <w:b/>
        </w:rPr>
        <w:t>E. 7.4.2</w:t>
      </w:r>
    </w:p>
    <w:p>
      <w:r>
        <w:t>Dans le cas particulier, il ne ressort pas du dossier que le recourant ait été victime de violences conjugales ou que l'on soit en présence d'un mariage forcé. Par ailleurs, le fait d'être responsable ou non de la séparation n'est pas déterminant (cf. arrêt du TF 2C_565/2009 du 18 février 2010 consid. 3.3).</w:t>
      </w:r>
    </w:p>
    <w:p>
      <w:r>
        <w:rPr>
          <w:b/>
        </w:rPr>
        <w:t>E. 7.4.3</w:t>
      </w:r>
    </w:p>
    <w:p>
      <w:r>
        <w:t>S'agissant de sa réintégration en Inde, force est de constater que bien que X._______ séjourne en Suisse depuis 2006, soit près de neuf ans (si l'on exclut l'année passée dans son pays d'origine entre mars 2011 et mars 2012), il a vécu dans son pays d'origine jusqu'à l'âge de 41 ans. Il a ainsi passé la majeure partie de sa vie (soit son enfance, son adolescence et les premières années de sa vie d'adulte) dans son pays d'origine, années qui apparaissent comme essentielles pour la formation de la personnalité et, partant, pour l'intégration sociale et culturelle. On ne saurait par conséquent nier l'existence de repères dans sa patrie. Quant à sa réintégration professionnelle en Inde, il sied de relever qu'il a des membres de sa famille (soeurs) qui y séjournent encore et qu'il a conservé des contacts avec celles-ci, puisqu'il y est retourné entre 2011 et 2012 pour s'occuper de la succession de son père décédé (cf. p.-v. d'audition cantonale du 10 avril 2014 question 9). Aussi, il peut être attendu de sa part qu'il fournisse les efforts nécessaires en vue de sa réinstallation et de la recherche d'un emploi dans son pays d'origine.</w:t>
      </w:r>
    </w:p>
    <w:p>
      <w:r>
        <w:rPr>
          <w:b/>
        </w:rPr>
        <w:t>E. 7.4.4</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et arrêt 2C_822/2013 consid. 5.2). Il s'agit de l'intégration, du respect de l'ordre juridique, de la situation familiale, de la situation financière et de la volonté de prendre part à la vie économique et d'acquérir une formation, de l'état de santé et de la durée de la présence en Suisse de la personne étrangère. Quant à ce dernier critère, il sied de souligner que la pratique constante du Tribunal fédéral n'accorde que peu d'importance au séjour passé illégalement en Suisse. Il en est de même, pour la présence simplement tolérée en raison de l'effet suspensif d'un recours (ATF 137 II 1 consid. 4.3).</w:t>
      </w:r>
    </w:p>
    <w:p>
      <w:r>
        <w:rPr>
          <w:b/>
        </w:rPr>
        <w:t>E. 7.4.5</w:t>
      </w:r>
    </w:p>
    <w:p>
      <w:r>
        <w:t>En l'espèce, même si l'intéressé séjourne en Suisse depuis 2006, il convient de relever qu'il a séjourné dans sa patrie durant une année (entre mars 2011 et mars 2012) et qu'il bénéficie de l'effet suspensif au recours (soit depuis le 17 avril 2015, date du recours interjeté auprès du Tribunal de céans). Aussi, il convient de relativiser la durée de son séjour en Suisse, même si elle n'est pas négligeable. A cela s'ajoute le fait que son intégration, en particulier sur le plan professionnel, ne saurait être qualifiée de réussie, comme relevé ci-dessus (cf. consid. 6.2 et 7.3.6). Par ailleurs, le recourant n'a pas davantage acquis en ce pays des qualifications ou des connaissances spécifiques qu'il lui serait impossible de mettre à profit dans sa patrie. En outre, son intégration socioculturelle en Suisse n'est pas particulièrement poussée, étant précisé à cet égard que les exigences posées dans le contexte de l'art. 50 al. 1 let. b LEtr ne doivent pas être confondues avec celles, moins sévères, d'une intégration réussie selon l'art. 50 al. 1 let. a LEtr (arrêt du TF 2C_875/2012 du 22 février 2013 consid. 6.2; cf. également arrêt du TF 2C_575/2013 du 7 février 2014 consid. 4.3.1 et 4.3.2 et jurisprudence citée). Or sous cet angle, force est de constater que le dossier ne fait mention d'aucune activité sociale ou de participation pour le compte d'une association, dans laquelle l'intéressé serait impliqué de façon intense. Concernant le respect de l'ordre juridique suisse, il faut relever que le dossier ne fait état d'aucune condamnation. Cependant, comme évoqué plus haut, les possibilités de réintégration de l'intéressé dans son pays semblent tout à fait acceptables.</w:t>
      </w:r>
    </w:p>
    <w:p>
      <w:r>
        <w:rPr>
          <w:b/>
        </w:rPr>
        <w:t>E. 7.5</w:t>
      </w:r>
    </w:p>
    <w:p>
      <w:r>
        <w:t>En conclusion, il convient de constater que l'examen du cas en vertu des art. 50 al. 1 let. b et 50 al. 2 LEtr ainsi qu'à la lumière des critères de l'art. 31 OASA ne permet pas de conclure à l'existence de raisons personnelles majeures imposant la poursuite du séjour en Suisse.</w:t>
      </w:r>
    </w:p>
    <w:p>
      <w:r>
        <w:rPr>
          <w:b/>
        </w:rPr>
        <w:t>E. 8</w:t>
      </w:r>
    </w:p>
    <w:p>
      <w:r>
        <w:t>Enfin, il n'y a pas lieu d'examiner la situation sous l'angle de l'art. 30 al. 1 let. b LEtr, puisque les raisons personnelles majeures ont été écartées sur la base de l'art. 50 al. 1 let. b LEtr, de sorte qu'elles le seraient pareillement sous l'angle de l'art. 30 al. 1 let. b LEtr (cf. arrêt du Tribunal administratif fédéral C-3450/2011 du 11 janvier 2013 consid. 8.7).</w:t>
      </w:r>
    </w:p>
    <w:p>
      <w:r>
        <w:rPr>
          <w:b/>
        </w:rPr>
        <w:t>E. 9</w:t>
      </w:r>
    </w:p>
    <w:p>
      <w:r>
        <w:t>Par ailleurs, l'intéressé se prévaut de l'art. 9 CDE en soulignant qu'en refusant la prolongation de son autorisation de séjour, les autorités interfèrent avec l'intérêt supérieur de ses enfants à entretenir des relations personnelles et des contacts avec le parent séparé (cf. recours du 1er mars 2013, p.3). A ce propos, il importe de rappeler que la CDE vise à garantir à l'enfant - c'est-à-dire à tout être humain âgé de moins de dix-huit ans (art. 1 CDE) - une meilleure protection en fait et en droit. Elle exige que toute demande d'entrée ou de sortie du pays en vue de réunir la famille soit considérée par les Etats parties dans un esprit positif, avec humanité et diligence (art. 10 par. 1 CDE), l'intérêt supérieur de l'enfant devant être une considération primordiale (art. 3 par. 1 CDE). Elle prévoit que les Etats parties s'engagent à respecter le droit de l'enfant de préserver ses relations familiales (art. 8 par. 1 CDE) ainsi qu'à veiller à ce que l'enfant ne soit pas séparé de ses parents contre leur gré (art. 9 par. 1 CDE) et s'emploient de leur mieux à assurer la reconnaissance du principe selon lequel les deux parents ont une responsabilité commune dans l'éducation et le développement de l'enfant (art. 18 par. 1 CDE). Elle n'accorde toutefois ni à l'enfant ni à ses parents un droit à la réunion de la famille ou une prétention directe à l'obtention d'une autorisation de séjour (cf. ATF 135 I 153 consid. 2.2.2 in fine; arrêt 2C_505/2009 du 29 mars 2010 consid. 5.2).</w:t>
      </w:r>
    </w:p>
    <w:p>
      <w:r>
        <w:rPr>
          <w:b/>
        </w:rPr>
        <w:t>E. 10</w:t>
      </w:r>
    </w:p>
    <w:p>
      <w:r>
        <w:t>Dans la mesure où l'autorisation de séjour de X._______ n'est pas prolongée, c'est à bon droit que le SEM a prononcé le renvoi de celui-ci de Suisse, conformément à l'art. 64 al. 1 let. c LEtr. Il convient toutefois encore d'examiner si l'exécution de ce renvoi est possible, licite et raisonnablement exigible au sens de l'art. 83 al. 2 à 4 LEtr.</w:t>
      </w:r>
    </w:p>
    <w:p>
      <w:r>
        <w:rPr>
          <w:b/>
        </w:rPr>
        <w:t>E. 10.1</w:t>
      </w:r>
    </w:p>
    <w:p>
      <w:r>
        <w:t>L'exécution du renvoi n'est pas possible lorsque l'étranger ne peut pas quitter la Suisse pour son Etat d'origine, son Etat de provenance ou un Etat tiers, ni être renvoyé dans un de ces Etats (art. 83 al. 2 LEtr). In casu, le recourant est en possession de documents suffisants pour rentrer dans sa patrie ou, à tout le moins,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10.2</w:t>
      </w:r>
    </w:p>
    <w:p>
      <w:r>
        <w:t>L'exécution n'est pas licite lorsque le renvoi de l'étranger dans son Etat d'origine ou de provenance ou dans un Etat tiers est contraire aux engagements de la Suisse relevant du droit international (art. 83al. 3 LEtr). Dans le cas particulier, le recourant n'a pas démontré qu'elle serait contraire aux engagements de la Suisse relevant du droit international.</w:t>
      </w:r>
    </w:p>
    <w:p>
      <w:r>
        <w:rPr>
          <w:b/>
        </w:rPr>
        <w:t>E. 10.3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aucun élément du dossier ne permet de penser que l'exécution du renvoi conduirait à une mise en danger concrète de l'intéressé au sens de l'art. 83 al. 4 LEtr. Il est à relever à ce propos que le recourant est retourné dans son pays d'origine durant une année (mois de mars 2011 au mois de mars 2012) pour s'occuper de la succession de son père. L'exécution de son renvoi de Suisse est donc raisonnablement exigible.</w:t>
      </w:r>
    </w:p>
    <w:p>
      <w:r>
        <w:rPr>
          <w:b/>
        </w:rPr>
        <w:t>E. 10.4</w:t>
      </w:r>
    </w:p>
    <w:p>
      <w:r>
        <w:t>Au vu des considérations qui précèdent, le SEM était fondé à tenir l'exécution de la mesure de renvoi pour possible, licite et raisonnablement exigible.</w:t>
      </w:r>
    </w:p>
    <w:p>
      <w:r>
        <w:rPr>
          <w:b/>
        </w:rPr>
        <w:t>E. 11</w:t>
      </w:r>
    </w:p>
    <w:p>
      <w:r>
        <w:t>Il ressort de ce qui précède que, par sa décision du 13 mars 2015, le SEM n'a ni violé le droit fédéral, ni constaté des faits pertinents de manière inexacte ou incomplète; en outre, la décision attaquée n'est pas inopportune (cf. art. 49 PA). Le recours est en conséquence rejeté.</w:t>
      </w:r>
    </w:p>
    <w:p>
      <w:r>
        <w:rPr>
          <w:b/>
        </w:rPr>
        <w:t>E. 12.1</w:t>
      </w:r>
    </w:p>
    <w:p>
      <w:r>
        <w:t>Vu l'issue de la cause il y aurait lieu de mettre les frais de procédure à la charge du recourant (art. 63 al. 1 PA, en relation avec les art. 1 à 3 du règlement du Tribunal administratif fédéral du 21 février 2008 concernant les frais, dépens et indemnités fixés par le Tribunal administratif fédéral [FITAF, RS 173.320.2]). Ce dernier ayant été mis, par décision incidente du 26 juin 2015 du Tribunal de céans, au bénéfice de l'assistance judiciaire totale, il y est renoncé.</w:t>
      </w:r>
    </w:p>
    <w:p>
      <w:r>
        <w:rPr>
          <w:b/>
        </w:rPr>
        <w:t>E. 12.2</w:t>
      </w:r>
    </w:p>
    <w:p>
      <w:r>
        <w:t>Il sied par ailleurs d'allouer à Maître Joëlle Druey, en sa qualité de mandataire d'office, une indemnité à titre de frais et honoraires (cf. art. 65 al. 2 PA, en relation avec les art. 8 à 11 FITAF, applicables par renvoi de l'art. 12 FITAF), étant précisé que seuls les frais nécessaires à la défense des intérêts du recourant sont indemnisés à ce titre (cf. art. 8 al. 2 a contrario FITAF).</w:t>
      </w:r>
    </w:p>
    <w:p>
      <w:r>
        <w:rPr>
          <w:b/>
        </w:rPr>
        <w:t>E. 12.3</w:t>
      </w:r>
    </w:p>
    <w:p>
      <w:r>
        <w:t>La mandataire du recourant a adressé au Tribunal, en date du 26 novembre 2015, une liste des opérations effectuées dans le cadre de la défense des intérêts de X._______, chiffrant à 13,7 (temps en 10e d'heure) le temps consacré à la présente cause et à 102,80 francs les débours qu'elle a engendrés.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faits allégués se sont avérés indispensables à la représentation de la partie recourante (cf. André Moser et Al., op. cit., ch. 4.84). En outre, selon l'art. 10 al. 1 FITAF, le tarif horaire des avocats est de 200 francs au moins et de 400 francs au plus (art. 10 al. 2 FITAF). Le Tribunal de céans relève que, même si la FITAF ne contient pas expressément de tarifs réduits pour les avocats commis d'office (cf. Moser et Al., op. cit., ch. 4.24), on ne saurait perdre de vue lors de la fixation du barème applicable au sens de l'art. 10 al. 1 FITAF que, dans le canton de Vaud, le montant maximum octroyé dans ce cadre est de Fr. 180.- par heure (cf. art. 2 al. 1 du règlement sur l'assistance judiciaire en matière civile [RAJ/VD; RSV 211.02.3]; cf. également ATF 137 III 185 consid. 5.1 et la jurisprudence citée). A cela s'ajoute que, comme on le verra ci-après, les heures de travail facturées en l'espèce doivent être réduites. Au vu de l'ensemble de ces éléments, le Tribunal administratif fédéral estime en l'espèce justifié de fixer le tarif horaire à 200 francs. Compte tenu de l'ampleur du travail effectué par le mandataire commis d'office et de la complexité de la cause, le Tribunal estime que le temps consacré aux entretiens avec le recourant (2,5) peut être intégralement retenu. Par contre, la durée mentionnée pour les téléphones et mémos (1), les correspondances et courriels (4,8) et les actes de procédure (recours, déterminations, 3 bordereaux au TAF, soit en tout 5,4), ainsi que le montant des débours globaux, de 102,80 francs, apparaissent disproportionnés au regard des actes figurant dans le dossier; ces quatre postes de la liste des opérations doivent être, s'agissant du premier, réduit de moitié, s'agissant du second, réduit à 2 heures, s'agissant du troisième, réduit à 4,5 et, s'agissant du dernier, réduit à 50 francs. Au tarif horaire de 200 francs, le Tribunal fixe l'indemnité due au mandataire du recourant à titre d'honoraires (débours et TVA compris) un montant arrondi à 2'100 francs, ce qui apparaît comme équitable en l'espèce. Dans ce contexte, on précisera que ce montant reste dans le cadre des dépens standards octroyés par le Tribunal administratif fédéral et le Tribunal fédéral en rapport avec des recourants obtenant gain de cause dans des affaires relevant du droit des étrangers qui ne présentent pas de difficultés particulières comme cela était le cas en l'espèce. Si le recourant devait revenir à meilleure fortune, il aurait l'obligation de rembourser au Tribunal les frais et honoraires versés à son défenseur d'office (cf. art. 65 al. 4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