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C-2065/2008 vom 8. Januar 2010</w:t>
      </w:r>
    </w:p>
    <w:p>
      <w:r>
        <w:t>Bundesverwaltungsgericht, 2010-01-08, DE</w:t>
      </w:r>
    </w:p>
    <w:p>
      <w:r>
        <w:rPr>
          <w:b/>
        </w:rPr>
        <w:t xml:space="preserve">Quelle: </w:t>
      </w:r>
      <w:r>
        <w:t>https://mcp.opencaselaw.ch/entscheid/bvger_C-2065_2008</w:t>
      </w:r>
    </w:p>
    <w:p>
      <w:r>
        <w:t>FR: TAF C-2065/2008 du 8 janvier 2010</w:t>
      </w:r>
    </w:p>
    <w:p>
      <w:r>
        <w:t>IT: TAF C-2065/2008 del 8 gennaio 2010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werden mit dem geleisteten Kostenvorschuss von Fr. 600.- verrechnet.</w:t>
      </w:r>
    </w:p>
    <w:p>
      <w:r>
        <w:rPr>
          <w:b/>
        </w:rPr>
        <w:t>E. 3</w:t>
      </w:r>
    </w:p>
    <w:p>
      <w:r>
        <w:t>Dieses Urteil geht an: den Beschwerdeführer (Einschreiben) die Vorinstanz (Akten Ref.-Nr. ZEMIS [...] retour) die Fremdenpolizei der Stadt Biel in Kopie (Akten retour) Der vorsitzende Richter: Der Gerichtsschreiber: Antonio Imoberdorf Jürg Tiefenthal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