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C-191/2016 vom 28. September 2017</w:t>
      </w:r>
    </w:p>
    <w:p>
      <w:r>
        <w:t>Bundesverwaltungsgericht, 2017-09-28, DE</w:t>
      </w:r>
    </w:p>
    <w:p>
      <w:r>
        <w:rPr>
          <w:b/>
        </w:rPr>
        <w:t xml:space="preserve">Quelle: </w:t>
      </w:r>
      <w:r>
        <w:t>https://mcp.opencaselaw.ch/entscheid/bvger_C-191_2016</w:t>
      </w:r>
    </w:p>
    <w:p>
      <w:r>
        <w:t>FR: TAF C-191/2016 du 28 septembre 2017</w:t>
      </w:r>
    </w:p>
    <w:p>
      <w:r>
        <w:t>IT: TAF C-191/2016 del 28 settembre 2017</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w:t>
      </w:r>
    </w:p>
    <w:p>
      <w:r>
        <w:rPr>
          <w:b/>
        </w:rPr>
        <w:t>E. 1.4</w:t>
      </w:r>
    </w:p>
    <w:p>
      <w:r>
        <w:t>Da die Beschwerde frist- und formgerecht eingereicht wurde, ist auf die Beschwerde einzutreten (Art. 60 ATSG, Art. 52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mit Wohnsitz in Deutschland im Kanton (...) einer Arbeit nachging und zum Anmeldungszeitpunkt in (...), Deutschland, Wohnsitz hatte, war die SVA für die Entgegennahme und Prüfung der Anmeldung zuständig und wurde die angefochtene Verfügung vom 4. Januar 2016 zu Recht von der IVSTA erlassen.</w:t>
      </w:r>
    </w:p>
    <w:p>
      <w:r>
        <w:rPr>
          <w:b/>
        </w:rPr>
        <w:t>E. 3</w:t>
      </w:r>
    </w:p>
    <w:p>
      <w:r>
        <w:t>Nachfolgend ist das anwendbare Recht zu prüfen:</w:t>
      </w:r>
    </w:p>
    <w:p>
      <w:r>
        <w:rPr>
          <w:b/>
        </w:rPr>
        <w:t>E. 3.1.1</w:t>
      </w:r>
    </w:p>
    <w:p>
      <w:r>
        <w:t>Der Beschwerdeführer ist deutscher Staatsangehöriger mit Wohnsitz in Deutschland, weshalb das am 1. Juni 2002 in Kraft getretene Abkommen Freizügigkeitsabkommen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auch Art. 40 Abs. 4 und Anhang V der Verordnung (EWG) Nr. 1408/71 vor. Soweit das FZA beziehungsweise die auf dieser Grundlage anwendbaren gemeinschaftsrechtlichen Rechtsakte demnach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der IVV (SR 831.201), dem ATSG sowie der ATSV (SR 830.11).</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4. Januar 2016) eingetretenen Sachverhalt abgestellt wird (BGE 130 V 329 E. 6, 129 V 1 E. 1.2 mit Hinweisen). Tatsachen, die jenen Sachverhalt seither verändert haben, sollen im Normalfall Gegenstand einer neuen Verwaltungsverfügung sein (BGE 121 V 362 E. 1b). Bei den materiellen Bestimmungen des IVG und der IVV ist auf die Fassung gemäss den am 1. Januar 2008 in Kraft getretenen Änderungen (5. IV-Revision; AS 2007 5129 und AS 2007 5155) abzustellen.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4.1.1</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4.1.2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4.3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4.5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jedoch frühestens im Monat, der auf die Vollendung des 18. Altersjahres folgt (Art. 29 Abs. 1 IVG).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der Beschwerdeführer - in einem Mitgliedstaat der EU Wohnsitz haben.</w:t>
      </w:r>
    </w:p>
    <w:p>
      <w:r>
        <w:rPr>
          <w:b/>
        </w:rPr>
        <w:t>E. 4.6.1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4.6.2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4.6.3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5.1</w:t>
      </w:r>
    </w:p>
    <w:p>
      <w:r>
        <w:t>Nach Art. 57a IVG teilt die IV-Stelle der versicherten Person den vorgesehenen Endentscheid über ein Leistungsbegehren oder den Entzug oder die Herabsetzung einer bisher gewährten Leistung mittels Vorbescheid mit. Die versicherte Person hat Anspruch auf rechtliches Gehör im Sinne von Artikel 42 ATSG. In ihrer Verfügung hat sich die IV-Stelle mit den im Vorbescheidverfahren vorgebrachten, relevanten Einwänden auseinanderzusetzen (Art. 74 Abs. 2 IVV). Gegenstand des Vorbescheids nach Art. 57a IVG sind Fragen, die in den Aufgabenbereich der IV-Stellen nach Art. 57 Abs. 1 Bst. c - f IVG fallen (Art. 73bis Abs. 1 IVV). Darunter fällt die Bemessung der Invalidität (Art. 57 Abs. 1 Bst. f IVG).</w:t>
      </w:r>
    </w:p>
    <w:p>
      <w:r>
        <w:rPr>
          <w:b/>
        </w:rPr>
        <w:t>E. 5.2.1</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134 I 83 E. 4.1 mit Hinweisen).</w:t>
      </w:r>
    </w:p>
    <w:p>
      <w:r>
        <w:rPr>
          <w:b/>
        </w:rPr>
        <w:t>E. 5.2.2</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I 193/04 vom 14. Juli 2006 sowie bspw. Urteil BVGer C-263/2010 vom 19. Oktober 2012 E. 3.1 f. mit Hinweisen).</w:t>
      </w:r>
    </w:p>
    <w:p>
      <w:r>
        <w:rPr>
          <w:b/>
        </w:rPr>
        <w:t>E. 5.3</w:t>
      </w:r>
    </w:p>
    <w:p>
      <w:r>
        <w:t>In der Rechtsprechung zum rechtlichen Gehör im Rahmen des Vorbescheidverfahrens wird die Heilungsmöglichkeit im Beschwerdeverfahren nur zurückhaltend angenommen. Das rechtliche Gehör bedeutet (vor allem), dass sich die IV-Stelle mit den gemäss Art. 73ter Abs. 1 IVV vorgebrachten Anträgen, Einwendungen und Beweisanerbieten hinreichend auseinandersetzt. Die IV-Stelle darf sich nicht darauf beschränken, die Einwände des Versicherten bloss zur Kenntnis zu nehmen und zu prüfen, sondern sie hat in der ablehnenden Verfügung die Gründe anzugeben, weshalb sie diesen nicht folgt oder sie nicht berücksichtigen kann. Das rechtliche Gehör wird unheilbar verletzt, wenn trotz Einwänden des Versicherten die Verfügung den identischen Wortlaut aufweist wie der Vorbescheid (BGer I 658/04 E. 4, vgl. Meyer/Reichmuth Bundesgesetz über die Invalidenversicherung [IVG], 3. Aufl., Art. 57a Rz. 4 und 7, m.w.H.).</w:t>
      </w:r>
    </w:p>
    <w:p>
      <w:r>
        <w:rPr>
          <w:b/>
        </w:rPr>
        <w:t>E. 5.4</w:t>
      </w:r>
    </w:p>
    <w:p>
      <w:r>
        <w:t>Vorliegend ist im Hinblick auf die Ausführungen im Vorbescheid vom 22. Oktober 2015 und in der Verfügung vom 4. Januar 2016 sowie in den weiteren Akten keine tatsächliche Auseinandersetzung der SVA mit den ausführlichen Vorbringen und Beweisanerbieten des Versicherten in seiner Einwendung vom 24. Oktober 2015 ersichtlich, zumal er am 26. November 2015 ein neues ärztliches Attest vom 2. November 2015 mit bisher nicht beurteilten Diagnosen (muskuläre Atrophie der Bein- und Armmuskulatur bedingt durch die Bewegungseinschränkung und LWS-Degeneration, degenerativ bedingte Ischialgie und diabetologene periphere Neuropathie) sowie einen - sich zwar in den Akten bereits befindender, aber nicht beachteter radiologisch/kardiologischer Bericht vom 27. Mai 2015 - einreichte (SVA 83, siehe hinten E. 6.1.7 und E. 7.4.2), und die SVA dem Antragsteller per E-Mail versicherte, sie setze sich mit seinen Vorbringen auseinander (vgl. SVA 83.1 und 85). In Anbetracht des Ausgangs des Beschwerdeverfahrens und zur Vermeidung eines formalistischen Leerlaufs kann jedoch die Frage, ob die SVA das rechtliche Gehör des Beschwerdeführers im Vorbescheidverfahren verletzt hat, offen gelassen werden.</w:t>
      </w:r>
    </w:p>
    <w:p>
      <w:r>
        <w:rPr>
          <w:b/>
        </w:rPr>
        <w:t>E. 6</w:t>
      </w:r>
    </w:p>
    <w:p>
      <w:r>
        <w:t>Angefochten ist eine Verfügung der IVSTA, in welcher dem Antrag des Beschwerdeführers auf eine IV-Rente nur teilweise entsprochen wurde, da ihm nur für den Zeitraum vom 1. Dezember 2013 bis 30. März 2015 eine befristete ganze Invalidenrente gewährt wurde. Der Beschwerdeführer beantragt, die ganze Invalidenrente sei unbefristet über den 30. März 2015 hinaus zu leisten. Er rügt sinngemäss, die Vorinstanz habe den Sachverhalt, soweit er seinen Gesundheitszustand ab Januar 2015 betreffe, ungenügend abgeklärt (vgl. B-act. 1). Zudem beruhe die Befristung auf einem falsch berechneten IV-Grad. Im Übrigen sei ihm die Verwertung seiner Restarbeitsfähigkeit auf dem ausgeglichenen Arbeitsmarkt und ein damit verbundener Berufswechsel nicht mehr zumutbar (B-act. 5).</w:t>
      </w:r>
    </w:p>
    <w:p>
      <w:r>
        <w:rPr>
          <w:b/>
        </w:rPr>
        <w:t>E. 6.1</w:t>
      </w:r>
    </w:p>
    <w:p>
      <w:r>
        <w:t>Aus den Akten gehen im Wesentlichen folgende Diagnosen, Behandlungen und Beurteilungen hervor.</w:t>
      </w:r>
    </w:p>
    <w:p>
      <w:r>
        <w:rPr>
          <w:b/>
        </w:rPr>
        <w:t>E. 6.1.1</w:t>
      </w:r>
    </w:p>
    <w:p>
      <w:r>
        <w:t>Dr. H._______, Ärztin für Sozialmedizin, diagnostizierte in ihrem Gutachten zu Handen der Landesversicherungsanstalt LVA (...) am 24. März 2000 eine anhaltende schmerzhafte Bewegungseinschränkung des linken Schultergelenks nach Arbeitsunfall am 13. Februar 1998 mit Schultereckgelenksverletzung links (ICD-10 S 43), unter konservativer Behandlung, ohne Magnetresonanz-Untersuchung und ohne Arthroskopie wegen massiven Übergewichts, eine (vom Unfall unabhängige, leichtere) Epicondylitis humeri ulnaris links (Golferellenbogen, M 77.0), eine Adipositas permagna (E 66; Gewicht ca. 175 kg), welche die operative Massnahmen an der linken Schulter bis auf weiteres nicht zulässt, ein Diabetes mellitus als Folge der Adipositas (bedürfte der medikamentösen Einstellung, noch ohne Folgeschäden), ein Hinweis auf eine Fettleber und anamnestisch ein Zustand nach operativer Entfernung des linken Hodens wegen eines Karzinoms, derzeit ohne Hinweis für Metastasen (SVA 5).</w:t>
      </w:r>
    </w:p>
    <w:p>
      <w:r>
        <w:rPr>
          <w:b/>
        </w:rPr>
        <w:t>E. 6.1.2</w:t>
      </w:r>
    </w:p>
    <w:p>
      <w:r>
        <w:t>Im Arztbericht für Erwachsene zu Handen der SVA vom 2. Mai 2000 diagnostizierten die behandelnden Dres. F._______, Orthopädie, und I._______, Chirurgie, als Diagnosen mit Auswirkungen auf die Arbeitsfähigkeit Blockierungen im Brustwirbelsäulenbereich (1994), und ab 1998: Acromioclavicular-(Schultereck-) Gelenksarthrose links mit Instabilität, Verdacht auf Rotatorenmanschettendefekt links, Tossy 1-2 links (Luxation des Acromioclaviculargelenks mit nur teilweise zerrissenen Bändern und verbleibender Reststabilität), Impingement (Engpasssyndrom) linke Schulter, Painful arc (schmerzhafter Schulterbogen), Szintigraphie: Vermehrte Knochenaktivität am linken Schultereckgelenk nach Trauma und Schulterteilsteife links. Als Diagnosen ohne Auswirkungen auf die Arbeitsfähigkeit führten sie ein Zustand nach Hoden-Karzinom links, eine Adipositas permagna, eine Metatarsalgie (Schmerzen am Mittelfuss) rechts (1999), eine Fusswurzelblockierung rechts (1999) und eine Epicondylitis r.h. links (1999) auf. Der Gesundheitszustand verschlechtere sich. Sie empfahlen die Diskussion von Umschulungsmassnahmen (SVA 6).</w:t>
      </w:r>
    </w:p>
    <w:p>
      <w:r>
        <w:rPr>
          <w:b/>
        </w:rPr>
        <w:t>E. 6.1.3.1</w:t>
      </w:r>
    </w:p>
    <w:p>
      <w:r>
        <w:t>Am 20. März 2013 berichtete Dr. F._______, Facharzt für Orthopädie-Unfallchirurgie, bei ergänzten Diagnosen Rotatorenmanschettendefekt rechts und links, Schulterteilsteife rechts und links, Impingement rechte und linke Schulter, insulinpflichtiger Diabetes mellitus, beginnende Omarthrose (Schulterarthrose) rechts, Omarthrose links, Kalkschulter rechts und subacromiales Engpasssyndrom mit Neer-Osteophyten rechts anhand MRT-Befunden aus dem Jahr 2011 und neuen Röntgenbefunden über eine Überweisung des Risikopatienten in die Schultersprechstunde des Universitätsklinikums (...) (SVA 60.44-45).</w:t>
      </w:r>
    </w:p>
    <w:p>
      <w:r>
        <w:rPr>
          <w:b/>
        </w:rPr>
        <w:t>E. 6.1.3.2</w:t>
      </w:r>
    </w:p>
    <w:p>
      <w:r>
        <w:t>In seinem Bericht vom 10. April 2013 diagnostizierte Dr. J._______, Facharzt für Orthopädie und Unfallchirurgie des Universitätsklinikums (...), Departement Orthopädie und Traumatologie, Hochschulambulanz, eine Omarthrose links sowie eine Rotatorenmanschettenruptur rechts SSP (retrahierte Supraspinatussehne) und empfahl eine Wiedervorstellung in der Sprechstunde zur Planung der operativen Versorgung der beiden Schultern nach der Durchführung der geplanten Magenband-Operation und der damit verbundenen Verringerung des perioperativen Risikos (SVA 41.3-4 = 56.1-2 = 60.46-49).</w:t>
      </w:r>
    </w:p>
    <w:p>
      <w:r>
        <w:rPr>
          <w:b/>
        </w:rPr>
        <w:t>E. 6.1.3.3</w:t>
      </w:r>
    </w:p>
    <w:p>
      <w:r>
        <w:t>Am 19. Mai 2015 (SVA 72.13-14) diagnostizierte Dr. F._______ zu Handen des Hausarztes einen persistierenden Rückenschmerz, eine rezidivierende Lumbalgie, eine Bewegungseinschränkung der Lendenwirbelsäule (LWS), eine Degeneration der LWS, einen Verdacht auf Rotatorenmanschettendefekt rechts und links, einen Painful arc rechts und links, eine Schulterteilsteife rechts und links, eine Bewegungseinschränkung der Hüfte rechts und links, ein Reflexdefizit sowie einen Zustand nach Hoden-Karzinom. Er beschrieb Probleme von Seiten der Schultergelenke, des Rückens und der Hüfte. Die Bewegungsfähigkeit der Halswirbelsäule sei momentan gut. Die Hinweise für einen Rotatorenmanschettendefekt mit Bewegungseinschränkung seien links momentan stärker als rechts. Weiter beschrieb er eine Gelenkstörung lumbal und lumbosakral sowie eine Rotationsstörung beider Hüftgelenke. Die Reflexe an der unteren Extremität seien nicht mehr auslösbar. Babinski, Lasège und Bragard seien negativ. Er überwies den Patienten an die Radiologie (vgl. Berichte vom 12. und 16. Juni 2015, SVA 72.10-11) und bat um anschliessende Wiedervorstellung. Am 22. Juni 2015 ergänzte Dr. F._______, im MRT zeige sich eine Omarthrose der linken Schulter und ein grosser Rotatorenmanschettendefekt mit hoch stehendem Humeruskopf an der rechten Schulter. Beide Schultergelenke seien in Operationsbereitschaft; beginnen würde er mit der linken Schulter (SVA 72.9).</w:t>
      </w:r>
    </w:p>
    <w:p>
      <w:r>
        <w:rPr>
          <w:b/>
        </w:rPr>
        <w:t>E. 6.1.4.1</w:t>
      </w:r>
    </w:p>
    <w:p>
      <w:r>
        <w:t>Am 18. Mai 2012 berichtete Dr. K._______, Kreiskrankenhaus (...), orthopädische Chirurgie, über den Spitalaufenthalt des Patienten vom 15. bis 18. Mai 2012, bei welchem nach knöchernem Achillessehnenausriss vom rechten Unterschenkel am 15. Mai 2012 eine transossäre Achillessehnennaht in Lokalanästhesie vorgenommen worden sei (SVA 60.62-65 und 41.5-6 = 60.58-59).</w:t>
      </w:r>
    </w:p>
    <w:p>
      <w:r>
        <w:rPr>
          <w:b/>
        </w:rPr>
        <w:t>E. 6.1.4.2</w:t>
      </w:r>
    </w:p>
    <w:p>
      <w:r>
        <w:t>Am 3. Mai 2013 berichtete Dr. L._______ und am 21. Juni 2013 Dr. K._______ über den Spitalaufenthalt im Kreiskrankenhaus (...) vom 30. April bis 3. Mai 2013 wegen einer Achillessehnenruptur links und stationärer Versorgung (operativer Eingriff am 30.4.2013 in Lokalanästhesie) sowie den weiteren Verlauf ([SVA 41.1-2 = 60.31-32 = 60.41-42 = 62.16-17, 49.1-4]).</w:t>
      </w:r>
    </w:p>
    <w:p>
      <w:r>
        <w:rPr>
          <w:b/>
        </w:rPr>
        <w:t>E. 6.1.4.3</w:t>
      </w:r>
    </w:p>
    <w:p>
      <w:r>
        <w:t>Am 2. August 2013 berichtete Dr. K._______ über den geplanten zweiten operativen Eingriff nach Achillessehnen-Re-Ruptur links, in offener Technik, in örtlicher Betäubung, und weiterhin bestehenden Problemen am rechten oberen Sprunggelenk. Insgesamt sei der Verlauf vor allem durch die extreme Adipositas des Patienten mit einem Body-Mass-Index von 60 gekennzeichnet. Beim ausserdem durchgeführten MRT der rechten Schulter sei eine Ruptur der Supraspinatus- und der Infraspinatussehnen, ein Humerushochstand und eine Ergussbildung diagnostiziert worden (SVA 51.7, 60.17-18, 60.29-30). Der Eingriff an der Achillessehne links fand am 12. August 2013 statt (SVA 60.25-28).</w:t>
      </w:r>
    </w:p>
    <w:p>
      <w:r>
        <w:rPr>
          <w:b/>
        </w:rPr>
        <w:t>E. 6.1.4.4</w:t>
      </w:r>
    </w:p>
    <w:p>
      <w:r>
        <w:t>Am 8. November 2013 berichtete Dr. K._______, das Operationsgebiet nach Achillessehnenruptur rechts scheine nun endgültig abgeheilt; von Seiten der Achillessehnenverletzungen beidseits sei "nun hoffentlich bei dem Patienten Ruhe" (SVA 51.5-6 = 60.19-22 = 72.15-16).</w:t>
      </w:r>
    </w:p>
    <w:p>
      <w:r>
        <w:rPr>
          <w:b/>
        </w:rPr>
        <w:t>E. 6.1.5</w:t>
      </w:r>
    </w:p>
    <w:p>
      <w:r>
        <w:t>Gemäss Bericht vom 29. Januar 2013 von PD Dr. M._______, Oberarzt, wurde der Patient im Universitätsklinikum (...), Chirurgische Universitätsklinik, Abteilung Allgemein- und Viszeralchirurgie, Adipositas-Sprechstunde, ins koordinierte Vorbereitungsprogramm bei massiver Adipositas (maximales Körpergewicht: 200 kg [max. BMI 66 kg/m2], aktuelles Körpergewicht 170 kg [BMI 57 kg/m2] und bei Empfehlung einer Stufentherapie (1. Schritt: Sleeve-Gastrektomie und ca. 1 Jahr später biliopankreatische Diversion mit Duodenal-Switch) aufgenommen. Als Diagnosen hielt er fest: Adipositas Grad III (BMI 57 kg/m2), Diabetes mellitus Typ 2 (unter Insulintherapie, HbA1c von 10 und zirka 100 Einheiten Insulin/Tag) sowie arterielle Hypertonie, Gelenkarthrose Knie, Zustand nach Hodentumor mit pulmonalen Filiaen 1993, seitdem in kompletter Revision ohne Therapie (SVA 60.52-54). Die Schlauchmagenoperation (laparoskopische Sleeve-Gastrektomie) erfolgte am 6. Mai 2014 (vgl. Spitalbericht vom 12. Mai 2014 [SVA 52.5-7 = 60.13-15], vgl. auch 60.10-11).</w:t>
      </w:r>
    </w:p>
    <w:p>
      <w:r>
        <w:rPr>
          <w:b/>
        </w:rPr>
        <w:t>E. 6.1.6</w:t>
      </w:r>
    </w:p>
    <w:p>
      <w:r>
        <w:t>Im Bericht vom 10. September 2014 informierte N._______, Assistenzarzt der Klinik für Urologie des Universitätsklinikums (...), über die stationäre Behandlung des Patienten vom 8. bis 11. September 2014 zur Nierenentstauung, nach diagnostizierter akuter Nierenkolik rechts bei distalem 3 mm Ureterstein rechts mit Harnstauungsniere und Infektzeichen bei einem Nierenstein rechts mit konservativer spasmoanalgetischer und antiphlogistischer Therapie. In einem weiteren Bericht vom 29. September 2014 informierte Assistenzarzt O._______ über die stationäre Behandlung vom 29. September 2014 bis 1. Oktober 2014 zur operativen Steinentfernung, nach vorausgegangener DJ-Kathetereinlage am 9. September 2014 [SAK 56.3-5 = 60.6-7, 62.5-7, 62.12-13]).</w:t>
      </w:r>
    </w:p>
    <w:p>
      <w:r>
        <w:rPr>
          <w:b/>
        </w:rPr>
        <w:t>E. 6.1.7</w:t>
      </w:r>
    </w:p>
    <w:p>
      <w:r>
        <w:t>Im vorläufigen Entlassungsbericht vom 23. Oktober 2014 berichtete die Assistenzärztin P._______ des Kreiskrankenhauses (...), Klinik für Innere Medizin, über die stationäre Behandlung des Patienten vom 17. Oktober bis 23. Oktober 2014 nach Herzinfarkt bei neu gestellter Diagnose "Koronare 1-Gefässerkrankung bei proximalem RIVA-Verschluss und leichter bis mittelgradig eingeschränkter linksventrikulärer Funktion" (SAK 60.1-5 = 62.8-11). Am 27. Mai 2015 berichtete Dr. Q._______, Zentrum Radiologie (...), über eine Myocard-Szintigraphie mit Technetium MIBI Ruhestudie und Stressstudie, nach Zuweisung wegen bekannter Koronarer Herzkrankheit (KHK), Zustandes nach Vorderwandinfarkt, 1-Gefäss-Erkrankung und der Frage nach dem Vorliegen einer Ischämie (SVA 72.12 = 82.1-2).</w:t>
      </w:r>
    </w:p>
    <w:p>
      <w:r>
        <w:rPr>
          <w:b/>
        </w:rPr>
        <w:t>E. 6.1.8.1</w:t>
      </w:r>
    </w:p>
    <w:p>
      <w:r>
        <w:t>In seinem Verlaufsbericht zu Handen der SVA vom 1. August 2014 führte der Hausarzt Dr. C.______, Facharzt für Innere Medizin, Notfall &amp; Palliativmedizin, aus, der Gesundheitszustand sei stationär, ohne Änderungen der Diagnosen. Seit der Magenoperation (vom 6. Mai 2014; vgl. SVA 52.5) liege unterdessen eine massive Gewichtsreduktion von 30 kg vor. Eine Besserungstendenz sei möglich. Der Beschwerdeführer sei bei der alltäglichen Lebensverrichtung auf die Hilfe von Drittpersonen angewiesen. Die bisherige Tätigkeit zu 100 % sei nicht mehr durchführbar und es bestehe eine verminderte Leistungsfähigkeit. Zumutbar sei eine Verweistätigkeit bis maximal 5 kg Belastung pro Arm, ohne Treppensteigen und ohne längere stehende Tätigkeit von maximal drei Stunden pro Tag. Zudem bestehe in diesem zeitlichen Rahmen eine verminderte Leistungsfähigkeit, weil (infolge operativer Magenverkleinerung) die ständige Nahrungsaufnahme in kleinen Portionen notwendig sei, was eine ständige Arbeitsunterbrechung zur Folge habe. Er ergänzte, die Beurteilung der Arbeitsfähigkeit sollte durch ein sozialmedizinisches Gutachten erfolgen (SVA 52.1-4).</w:t>
      </w:r>
    </w:p>
    <w:p>
      <w:r>
        <w:rPr>
          <w:b/>
        </w:rPr>
        <w:t>E. 6.1.8.2</w:t>
      </w:r>
    </w:p>
    <w:p>
      <w:r>
        <w:t>In seinem Bericht vom 14. August 2014 zu Handen der Krankentaggeldversicherung nahm Dr. C._______ ausführlich zu deren Fragebogen (vgl. SVA 60.12) Stellung. Er diagnostizierte einen Zustand nach Sleeve-Gastrektomie-OP bei Adipositas per magna, einen insulinabhängigen Diabetes mellitus, eine arterielle Hypertonie, eine Rotatorenmanschettenruptur rechts, eine Achillessehnenruptur links und eine beginnende Erschöpfungsdepression. Als aktuelle subjektive Beschwerden gab er extreme Erschöpfungszustände, bei andauernder Beschäftigung mit der Nahrungsaufnahme aufgrund eines auf zirka 200 ml limitierten Füllungsvolumens des Magens, sowie schmerzhafte Bewegungen der Schulter und Fehlbelastung der Sprunggelenke durch Schonhinken und Angst vor einer neuen Achillessehnenruptur, an. Als aktuelle objektive Untersuchungsbefunde nannte er eine Muskelatrophie, verursacht durch extremen Gewichtsverlust von 40 kg in drei Monaten, Zucker- und Blutdruckschwankungen mit ständig erforderlicher Neuanpassung der Medikation sowie einen Kraftverlust in der rechten Schulter. Es bestehe eine volle Arbeitsunfähigkeit wegen der Magenoperation und der Schulterproblematik. Die Tätigkeit als Ofenbauer sei wahrscheinlich erst nach einer Operation der rechten Schulter wieder gegeben. Diese könne erst nach ausreichender Gewichtsreduktion und schliesslich -stabilisierung erfolgen. Ein Heben von Lasten über fünf Kilogramm sei unmöglich. Auch Laufen auf unebenem Boden (z.B. einer Baustelle) sei nicht ohne Sturzrisiko möglich. Die Compliance (Einhaltung der ärztlichen Anweisungen) scheine gegeben, Physiotherapie werde wahrgenommen. Es sei zurzeit nicht absehbar, wann der Patient wieder ins Arbeitsleben integriert werden könne (SVA 60.8-9).</w:t>
      </w:r>
    </w:p>
    <w:p>
      <w:r>
        <w:rPr>
          <w:b/>
        </w:rPr>
        <w:t>E. 6.1.8.3</w:t>
      </w:r>
    </w:p>
    <w:p>
      <w:r>
        <w:t>In seinem Verlaufsbericht zu Handen der SVA verwies Dr. C._______ am 20. April 2015 auf eine Verschlechterung des Gesundheitszustands des Patienten und die neu hinzugekommenen Diagnosen Nephrolithiasis (September 2014) und KHK 1GE mit RIVA-Verschluss (Oktober 2014). Beide Diagnosen hätten Einfluss auf die Arbeitsfähigkeit und bedingten regelmässige urologische beziehungsweise kardiologische Kontrollen. Es bestehe mindestens bis im Oktober 2014 eine volle Arbeitsunfähigkeit wegen der Nephrolithiasis und eine Arbeitsunfähigkeit von 100 % ab 17. Oktober 2014 von mindestens 8-12 Wochen wegen des Herzinfarktes. Ergänzend führte er aus, die linke Schulter sei stark eingeschränkt. Der bisherige Beruf könne so nicht ausgeübt werden und sei nicht mehr zumutbar. Bezüglich einer verbleibenden Verweistätigkeit hielt er im Wesentlichen am früheren Profil fest (keine Lasten über 5 kg beidseits, keine längere stehende oder laufende Tätigkeit, Leistungsfähigkeit während maximal drei Stunden pro Tag). Er empfahl nochmals die Einholung eines sozialmedizinischen Gutachtens zur Einschätzung der Arbeitsfähigkeit/Verwendung auf dem Arbeitsmarkt (SVA 62.1-4).</w:t>
      </w:r>
    </w:p>
    <w:p>
      <w:r>
        <w:rPr>
          <w:b/>
        </w:rPr>
        <w:t>E. 6.1.8.4</w:t>
      </w:r>
    </w:p>
    <w:p>
      <w:r>
        <w:t>In seinem "ausführlichen ärztlichen Bericht" E 213 für den Zeitraum Mai und Juni 2015 verwies Dr. C._______ zu Handen der SVA (Eingang am 24. August 2015) auf die laufende orthopädische Behandlung durch Dr. F._______ sowie den Myocardszintigraphie-Befund vom 27. Mai 2015. Er hielt zum Allgemeinzustand eine Körpergrösse von 174 cm, ein aktuelles Körpergewicht von 150 kg sowie als seelischen Zustand eine Erschöpfung / einen neurasthenen Zustand fest. Er führte aus, der Krankheitsverlauf verschlechtere sich durch weitere zusätzliche Diagnosen. Ohne operative Versorgung sei keine Stabilisierung der Funktionseinschränkungen in Aussicht. Als verbleibende Arbeitstätigkeit sei beispielsweise PC-Arbeit, ohne Lasten von mehr als 5 kg, zu zirka zwei Stunden pro Tag, möglich. Die festgestellten Einschränkungen beständen auf Dauer seit 2012 (SVA 72.2-8).</w:t>
      </w:r>
    </w:p>
    <w:p>
      <w:r>
        <w:rPr>
          <w:b/>
        </w:rPr>
        <w:t>E. 6.1.8.5</w:t>
      </w:r>
    </w:p>
    <w:p>
      <w:r>
        <w:t>In seinen ärztlichen Attesten zu Handen der Taggeldversicherung bescheinigte Dr. C._______ dem Patienten für den hier interessierenden Zeitraum jeweils eine volle Arbeitsunfähigkeit bis am 31. Januar 2015 respektive bis am 28. Februar 2015 aufgrund der Rotatorenmanschettenruptur rechts zu 100 %, der muskulären Atrophie der Beinmuskulatur (bedingt durch die Magen-OP zu 100 %), der invasiv zu behandelnden Nephrolithiasis zu 100 %, der koronaren Herzerkrankung mit NSTEMI (neu) zu 100 % sowie bis am 31. März 2015 respektive am 30. April 2015 aus denselben Gründen (SVA 61.1-4).</w:t>
      </w:r>
    </w:p>
    <w:p>
      <w:r>
        <w:rPr>
          <w:b/>
        </w:rPr>
        <w:t>E. 6.2</w:t>
      </w:r>
    </w:p>
    <w:p>
      <w:r>
        <w:t>Am 12. Juni 2015 nahm Dr. E._______, Spezialarzt für orthopädische Chirurgie und Traumatologie des Bewegungsapparates FMH, vom Regionalärztlichen Dienst (RAD) zu Handen der SVA Stellung. Er nahm Bezug auf folgende als relevant bezeichnete Akten: Universitätsklinikum (...), Orthopädie und Traumatologie, vom 10. März 2014 (recte: 10. April 2013, oben E. 6.1.3.2); Berichte des Kreiskrankenhauses (...) vom 3. Mai 2013 und 8. November 2013 (oben E. 6.1.4.2 und 6.1.4.4); Universitätsklinikum (...), Chirurgie, vom 12. Mai 2014 (oben E. 6.1.5); Verlaufsberichte des Hausarztes vom 29. Juli (recte: 1. August) 2014, vom 14. August 2014 und vom 9. (recte: 20.) April 2015 (oben E. 6.1.8.1-3). In seiner Beurteilung führte Dr. E._______ aus, die vorhandenen Arztberichte beschrieben den Gesundheitszustand des Versicherten umfassend und sachlich fundiert. Die Befunde seien schlüssig und aus ärztlicher Sicht nachvollziehbar. Auch die Beurteilung der Arbeitsunfähigkeit sei auf dieser Grundlage einleuchtend. In Beantwortung der Fragen der Sachbearbeitung führte er weiter aus, es bestehe aufgrund der Omarthrose links, der Rotatorenmanschettenruptur rechts und der Probleme nach Magenverkleinerung ein IV-relevanter Gesundheitsschaden mit Krankheitswert, der eine länger dauernde oder bleibende Einschränkung in der angestammten Tätigkeit begründe. Als Ofenbauer bestehe keine Arbeitsfähigkeit mehr und könne auch nicht mehr erlangt werden. Wegen der Schulterproblematik könnten keine Gewichte über 5 kg mehr angehoben werden. Dies gelte seit 14. Mai 2012. In einer angepassten Tätigkeit bestehe seit Anfang 2015 eine verbleibende Arbeitsfähigkeit von 50 %, vorwiegend sitzend, mit Möglichkeit zu Pausen, um Nahrung zu sich zu nehmen, ohne Gewichte über 5 kg pro Arm, ohne Bücken, Kauern, Treppensteigen, Kälte und Nässe. Die Arbeitsfähigkeit in angepasster Tätigkeit bestehe erst seit Anfang 2015, "vorher diverse Achillessehnenoperationen 2013, Magenoperation 2014, Nierenstein und Herzproblem Herbst 2014". Zur Frage, ob weitere medizinische Abklärungen nötig seien, äusserte er sich nicht (SVA 64).</w:t>
      </w:r>
    </w:p>
    <w:p>
      <w:r>
        <w:rPr>
          <w:b/>
        </w:rPr>
        <w:t>E. 7.1</w:t>
      </w:r>
    </w:p>
    <w:p>
      <w:r>
        <w:t>Es ist von den Parteien unbestritten und auch aus Sicht des Bundesverwaltungsgerichts mit überwiegender Wahrscheinlichkeit erwiesen, dass der Beschwerdeführer aufgrund multipler gesundheitlicher Beschwerden ab Mai 2012 bis Ende 2014 nicht mehr arbeitsfähig war. Den umfangreichen medizinischen Akten (s. E. 6) kann entnommen werden, dass verschiedene schwerwiegende Einschränkungen aus orthopädischer Sicht vorliegen: So bestehen eine anhaltende schmerzhafte Bewegungseinschränkung an der linken Schulter infolge Luxation des Schultereckgelenks, eine Schultereckgelenksarthrose beidseits, ein Rotatorenmanschettendefekt beidseits, ein Impingement beidseits, ein painful arc beidseits und eine zuletzt attestierte Schulterteilsteife rechts und links. Von den Ärzten für eine Steigerung der Funktionsfähigkeit als notwendig erachtete Schulteroperationen seien aufgrund des Operationsrisikos wegen bestehender Adipositas per magna nicht möglich. Gesundheitliche Einschränkungen bestehen auch an der Lendenwirbelsäule (Bewegungseinschränkung infolge degenerativer Veränderungen), an der Hüfte (Bewegungseinschränkungen / Rotationsstörung beidseits), am Knie (Gelenksarthrose) sowie an beiden oberen Sprunggelenken infolge stattgehabter Ruptur der Achillessehne beidseits (Status nach Sanierung, jedoch mit der Gefahr einer Re-Ruptur infolge massiven Übergewichts). Am 6. Mai 2014 erfolgte eine Magenverkleinerung, die zwar zur Folge hatte, dass der Beschwerdeführer kurzfristig zwischen 30 und 40 kg an Gewicht verloren hat (SVA 60.12). Der damit einhergehende Verlust der Muskelsubstanz führt jedoch zu einer ärztlich bestätigten muskulären Schwäche am ganzen Körper, in Verbindung mit den vom Hausarzt genannten ständigen Bemühungen um gehäufte Nahrungsaufnahme in kleinen Quantitäten pro Tag, der zusätzlichen (ständigen) Kontrolle und Neueinstellung des Blutzuckers infolge insulinpflichtigen Diabetes mellitus und ärztlich bestätigten Zucker- und Blutdruckschwankungen. Im September 2014 ist eine Nephrolitiasis (Bildung von Nierensteinen) dokumentiert, die ihre Ursache unter anderem in der deutlich reduzierten Trinkmenge nach Magenteilresektion hatte, aber auch durch Übergewicht bedingt sein kann; diesbezüglich sind zwei stationäre Aufenthalte im September/Oktober 2014 aktenkundig. Des Weiteren leidet der Beschwerdeführer an einer neu diagnostizierten Koronaren Herzkrankheit, die im Oktober 2014 bereits zu einem Herzinfarkt geführt hat und engmaschig kontrolliert werden muss, zumal der Beschwerdeführer klare Risikofaktoren für eine weitere Verschlechterung aufweist (Adipositas per magna, arterielle Hypertonie). Ausstehend beziehungsweise nicht aktenkundig ist, ob der Beschwerdeführer bereits die zweite Stufe der operativen Therapierung des Übergewichts mit Durchführung einer biliopankreatischen Diversion mit Duodenal-Switch hat angehen können. Gemäss Bestätigung des Hausarztes ist der Beschwerdeführer in der Verrichtung alltäglicher Aktivitäten auf die Hilfe von Drittpersonen angewiesen. In den Berichten des Hausarztes, so auch im Arztbericht E 213, attestiert der Hausarzt zusätzlich einen Erschöpfungszustand.</w:t>
      </w:r>
    </w:p>
    <w:p>
      <w:r>
        <w:rPr>
          <w:b/>
        </w:rPr>
        <w:t>E. 7.2</w:t>
      </w:r>
    </w:p>
    <w:p>
      <w:r>
        <w:t>Damit ist - in Übereinstimmung mit der vorinstanzlichen Würdigung - überwiegend wahrscheinlich, dass der Beschwerdeführer bis Ende 2014 nicht arbeitsfähig war und einen Anspruch auf eine ganze Invalidenrente hat. Ebenso unbestritten ist, dass trotz voller Arbeitsunfähigkeit seit Mai 2012 zufolge Anmeldung vom 15. Juni 2013 (SVA 40) gestützt auf Art. 29 Abs. 1 IVG (oben E. 4.5) der Rentenanspruch erst per 1. Dezember 2013 entstehen konnte. Umstritten und vom Bundesverwaltungsgericht zu prüfen bleibt somit die Befristung der Rente bis 31. März 2015.</w:t>
      </w:r>
    </w:p>
    <w:p>
      <w:r>
        <w:rPr>
          <w:b/>
        </w:rPr>
        <w:t>E. 7.3</w:t>
      </w:r>
    </w:p>
    <w:p>
      <w:r>
        <w:t>Ändert sich der Invaliditätsgrad einer Rentenbezügerin oder eines Rentenbezügers erheblich, so wird die Rente von Amtes wegen oder auf Gesuch hin für die Zukunft entsprechend erhöht, herabgesetzt oder aufgehoben (Art. 17 Abs. 1 ATSG; vgl. auch Art. 88a IVV). Die Herabsetzung oder Aufhebung der Renten (...) erfolgt frühestens vom ersten Tag der Zustellung der Verfügung folgenden Monats an (Art. 88bis Abs. 2 Bst. a IVV).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(BGE 134 V 131 E. 3 S. 132). Nach der Rechtsprechung sind diese Revisionsbestimmungen bei der rückwirkenden Zusprechung einer abgestuften oder befristeten Rente analog anwendbar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BGer 8C_269/2015 vom 18. August 2015 E. 3.2 mit Hinweis).</w:t>
      </w:r>
    </w:p>
    <w:p>
      <w:r>
        <w:rPr>
          <w:b/>
        </w:rPr>
        <w:t>E. 7.4.1</w:t>
      </w:r>
    </w:p>
    <w:p>
      <w:r>
        <w:t>Zur medizinischen Abklärung durch die SVA für den Zeitraum ab Januar 2015 ist grundsätzlich festzuhalten, dass sich diese trotz Beurteilung durch den Facharzt für Orthopädie und Traumatologie vom RAD in orthopädisch-traumatologischer Hinsicht nur als unvollständig abgeklärt erweist, da Dr. E._______ im Nachgang zu seiner Stellungnahme vom 12. Juni 2015 (SVA 64) die nachfolgend eingereichten orthopädischen Akten betreffend beide Schultern (Kernspintomographie linke Schulter vom 12. Juni 2015 [SVA 72.11], Kernspintomographie Schulter rechts, vom 16. Juni 2015 [SVA 72.10], und Berichte Dr. F._______, Orthopädie, Überweisung ins Schulterzentrum Uniklinik (...) und Stellungnahme dazu [SVA 72.9, 72.13-14]), allfällige Stellungnahme des Schulterzentrums (nicht aktenkundig), nicht mehr vorgelegt wurden. Zudem beruht die Beurteilung von Dr. E._______ auf den Kurzantworten auf die wenigen Fragen der Sachbearbeitung.</w:t>
      </w:r>
    </w:p>
    <w:p>
      <w:r>
        <w:rPr>
          <w:b/>
        </w:rPr>
        <w:t>E. 7.4.2</w:t>
      </w:r>
    </w:p>
    <w:p>
      <w:r>
        <w:t>In internistischer (bzw. diabetologischer und/oder viszeralchirurgischer und/oder kardiologischer und/oder nephrologischer oder urologischer) Hinsicht (Diabetes mellitus mit Folgeschäden, Folgen der langjährigen Adipositas und Magenoperation und Herzerkrankung, sowie allenfalls der Nierenerkrankung) fehlen fachspezifische Beurteilungen und liegt auch keine interdisziplinär erfolgte Gesamtbetrachtung vor. Da aber - jedenfalls für den Zeitraum ab Mai 2012 bis Ende 2014 - von den Parteien unbestritten - und auch für das Bundesverwaltungsgericht ohne Zweifel vorliegend (vgl. E. 7.1 f.) - von einer vollen Arbeitsunfähigkeit und Invalidität des Beschwerdeführers auszugehen ist, kann auf eine weitergehende Abklärung des Sachverhalts verzichtet werden.</w:t>
      </w:r>
    </w:p>
    <w:p>
      <w:r>
        <w:rPr>
          <w:b/>
        </w:rPr>
        <w:t>E. 7.4.3</w:t>
      </w:r>
    </w:p>
    <w:p>
      <w:r>
        <w:t>Die Vorinstanz legt in ihrer Verfügung dar, aus medizinisch-theoretischer Sicht sei dem Versicherten zumutbar, ab Januar 2015 einer angepassten Tätigkeit im Rahmen eines 50 %-igen Pensums (mit Einschränkungen) nachzugehen (vgl. SVA 87.11 unten). Sie führt weiter im als "Stellungnahme" bezeichneten Bereich der Verfügung aus, die versicherungs-medizinische Beurteilung der Arbeitsfähigkeit von 0 % ab Mai 2012 bis Dezember 2014 und von 50 % ab Januar 2015 basiere auf der bestehenden Aktenlage. Neue Fakten oder medizinische Unterlagen, mit welchen bisher nicht Berücksichtigtes ins Recht gelegt werde könnte, würden keine beigebracht. Den Einwänden sei nicht zu entnehmen, weshalb sich weitere medizinische Abklärungen aufdrängen würden, zudem liege eine umfassende medizinische Aktenlage vor und diese sei auch vollumfänglich beigezogen worden (SVA 87.13).</w:t>
      </w:r>
    </w:p>
    <w:p>
      <w:r>
        <w:rPr>
          <w:b/>
        </w:rPr>
        <w:t>E. 7.4.4</w:t>
      </w:r>
    </w:p>
    <w:p>
      <w:r>
        <w:t>Weshalb die Vorinstanz zum Schluss kommt, dass sich der Gesundheitszustand des Beschwerdeführers per Januar 2015 wesentlich verbessert haben soll, begründet sie nicht ansatzweise. Soweit sie sich dabei auf die Beurteilung von Dr. E._______ des RAD vom 12. Juni 2015 zu stützen scheint, ist festzuhalten, dass dieser seine Aussage, wonach eine Arbeitsfähigkeit in angepasster Tätigkeit (von 50 %) seit Anfang 2015 bestehe, nicht weiter begründet hat und aus seiner Aussage, die Arbeitsfähigkeit in angepasster Tätigkeit bestehe erst seit Anfang 2015, "vorher diverse Achillessehnenoperationen 2013, Magenoperation 2014, Nierenstein und Herzproblem Herbst 2014" (s. E. 6.2), nicht e contrario geschlossen werden kann, es habe anfangs 2015 infolge Wegfalls verschiedener gesundheitlicher Einschränkungen eine Verbesserung stattgefunden. Weder ist bezüglich der Schulterbeschwerden noch bezüglich der weiteren Beschwerden aus dem Bereich der Orthopädie für diesen Zeitpunkt eine Verbesserung aktenkundig; aufgrund der Rückenbeschwerden, der reduzierten Beweglichkeit der Hüften und der allgemeinen Muskelschwäche in Verbindung mit der problematischen Ernährungssituation infolge Magenoperation und der Schwierigkeiten der Einstellung des Blutzuckers ist auch nicht davon auszugehen, dass ab Januar 2015 eine vorwiegend sitzende Tätigkeit zu 50 % zumutbar und umsetzbar sei. Dies wird letztlich bestätigt durch die Aussage des Hausarztes im Jahre 2015, der Beschwerdeführer sei in den alltäglichen Lebensverrichtungen auf die Hilfe Dritter angewiesen. Eine Verbesserung der kardialen Situation ist ebenfalls nicht aktenkundig. Bei dieser Sachlage kann nicht mit überwiegender Wahrscheinlichkeit von einer Besserung der gesundheitlichen Situation ab dem genannten Zeitpunkt ausgegangen werden.</w:t>
      </w:r>
    </w:p>
    <w:p>
      <w:r>
        <w:rPr>
          <w:b/>
        </w:rPr>
        <w:t>E. 7.4.5</w:t>
      </w:r>
    </w:p>
    <w:p>
      <w:r>
        <w:t>Gestützt auf diese Beurteilungen sind für den Zeitraum von Januar 2015 bis Januar 2016 (Verfügung vom 4. Januar 2016) weder eine Stabilisierung des Gesundheitszustands noch eine (wesentliche) Verbesserung in dem Mass, als dem Beschwerdeführer wieder ein halbes Pensum zumutbar wäre (entsprechend ca. 4 Arbeitsstunden pro Tag an 5 Tagen pro Woche, unter Berücksichtigung der genannten Einschränkungen), auszumachen. Es gelingt der Vorinstanz somit nicht, nach dem Beweisgrad der überwiegenden Wahrscheinlichkeit eine massgebende Verbesserung des Gesundheitszustandes zu belegen; die Folgen dieser Beweislosigkeit hat sie zu tragen (vgl. Urteil BVGer C-106/2010 vom 16. Januar 2013 E. 4.4 und 5.3; vgl. auch Urteil BGer 9C_465/2011 vom 13. Juni 2012 E. 4.3). Die Befristung der Rente erweist sich deshalb als rechtswidrig. Dem Beschwerdeführer steht somit seit 1. Dezember 2013 eine unbefristete ganze Invalidenrente über den 31. März 2015 hinaus zu. Die Verfügung vom 4. Januar 2016 ist entsprechend abzuändern, als die Feststellung des IV-Grads durch die Vorinstanz ab dem 1. April 2015 und die Befristung der IV-Rente per 31. März 2015 aufzuheben ist.</w:t>
      </w:r>
    </w:p>
    <w:p>
      <w:r>
        <w:rPr>
          <w:b/>
        </w:rPr>
        <w:t>E. 7.4.6</w:t>
      </w:r>
    </w:p>
    <w:p>
      <w:r>
        <w:t>Unter diesen Umständen ist auf die vom Beschwerdeführer ausführlich erläuterten Fragen, ob die Vorinstanz die Berechnung des IV-Grades rechts- und ermessenskonform durchgeführt hat, und ob ihm die Verwertung seiner Restarbeitsfähigkeit auf dem ausgeglichenen Arbeitsmarkt noch zumutbar sei, nicht mehr einzugehen. Zur Frage der zumutbaren Verwertung der Restarbeitsfähigkeit bleibt anzufügen, dass in Berücksichtigung der bundesgerichtlichen Rechtsprechung (vgl. BGer 9C_954/2012 vom 10. Mai 2013 E. 3.2 und I 831/05 vom 21. August 2006 E. 4.1.1 mit Hinweisen) beim im Dezember 1956 geborenen Versicherten mit multiplen gesundheitlichen Einschränkungen und einer angestammten Tätigkeit als selbständiger Ofenbauer eine Zumutbarkeit der Verwertung der Restarbeitsfähigkeit auf dem ausgeglichenen Arbeitsmarkt fraglich ist.</w:t>
      </w:r>
    </w:p>
    <w:p>
      <w:r>
        <w:rPr>
          <w:b/>
        </w:rPr>
        <w:t>E. 7.5</w:t>
      </w:r>
    </w:p>
    <w:p>
      <w:r>
        <w:t>Zusammenfassend ergibt sich, dass die Beschwerde vom 11. Januar 2016 gutzuheissen ist. Die Verfügung vom 4. Januar 2016 ist insoweit abzuändern, dass dem Beschwerdeführer ab 1. Dezember 2013 eine ganze unbefristete Invalidenrente zugesprochen wird. Die Vorinstanz wird aufgefordert, dem Beschwerdeführer die offenen Rentenbetreffnisse nachzuzahlen. Diese sind - da der Beschwerdeführer seinen Mitwirkungspflichten ohne Zweifel vollumfänglich nachgekommen ist - nach den Voraussetzungen von Art. 26 Abs. 2 ATSG gegebenenfalls zu verzinsen (vgl. bspw. Urteil BVGer C-2342/2016 vom 10. November 2016 m.H.).</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Dem obsiegenden Beschwerdeführer sind demnach keine Verfahrenskosten aufzuerlegen. Der unterliegenden Vorinstanz werden keine Verfahrenskosten auferlegt (Art. 63 Abs. 2 VwVG).</w:t>
      </w:r>
    </w:p>
    <w:p>
      <w:r>
        <w:rPr>
          <w:b/>
        </w:rPr>
        <w:t>E. 8.2</w:t>
      </w:r>
    </w:p>
    <w:p>
      <w:r>
        <w:t>Dem obsiegenden rechtsanwaltlich vertretenen Beschwerdeführer steht eine von der Vorinstanz zu entrichtende Parteientschädigung zu (vgl. Art. 64 Abs. 1 VwVG i.V.m. Art. 7 ff. des Reglements vom 21. Februar 2008 über die Kosten und Entschädigungen vor dem Bundesverwaltungsgericht [VGKE, SR 173. 320. 2]). Da keine Honorarnote eingereicht wurde, ist die Parteientschädigung auf der Grundlage der Akten festzusetzen (Art. 14 Abs. 2 VGKE).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Bundesverwaltungsgerichts C-6173/2009 vom 29. August 2011 mit Hinweis]; Art. 9 Abs. 1 in Verbindung mit Art. 10 Abs. 2 VGKE) gerechtfertigt. Die unterliegende Vorinstanz hat keinen Anspruch auf eine Parteientschädigung (Art. 7 Abs. 3 VGKE).</w:t>
      </w:r>
    </w:p>
    <w:p>
      <w:r>
        <w:rPr>
          <w:b/>
        </w:rPr>
        <w:t>E. 8.3</w:t>
      </w:r>
    </w:p>
    <w:p>
      <w:r>
        <w:t>Unter diesen Umständen fällt die Gewährung der unentgeltlichen Rechtspflege als gegenstandslos geworden weg.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