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C-1818/2017 vom 29. Mai 2017</w:t>
      </w:r>
    </w:p>
    <w:p>
      <w:r>
        <w:t>Bundesverwaltungsgericht, 2017-05-29, DE</w:t>
      </w:r>
    </w:p>
    <w:p>
      <w:r>
        <w:rPr>
          <w:b/>
        </w:rPr>
        <w:t xml:space="preserve">Quelle: </w:t>
      </w:r>
      <w:r>
        <w:t>https://mcp.opencaselaw.ch/entscheid/bvger_C-1818_2017</w:t>
      </w:r>
    </w:p>
    <w:p>
      <w:r>
        <w:t>FR: TAF C-1818/2017 du 29 mai 2017</w:t>
      </w:r>
    </w:p>
    <w:p>
      <w:r>
        <w:t>IT: TAF C-1818/2017 del 29 maggio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Sache wird zur weiteren Behandlung an das Obergericht des Kantons Uri, verwaltungsrechtliche Abteilung, überwiesen.</w:t>
      </w:r>
    </w:p>
    <w:p>
      <w:r>
        <w:rPr>
          <w:b/>
        </w:rPr>
        <w:t>E. 3</w:t>
      </w:r>
    </w:p>
    <w:p>
      <w:r>
        <w:t>Das Gesuch um unentgeltliche Rechtspflege wird abgewiesen.</w:t>
      </w:r>
    </w:p>
    <w:p>
      <w:r>
        <w:rPr>
          <w:b/>
        </w:rPr>
        <w:t>E. 4</w:t>
      </w:r>
    </w:p>
    <w:p>
      <w:r>
        <w:t>Es werden keine Verfahrenskosten erhoben.</w:t>
      </w:r>
    </w:p>
    <w:p>
      <w:r>
        <w:rPr>
          <w:b/>
        </w:rPr>
        <w:t>E. 5</w:t>
      </w:r>
    </w:p>
    <w:p>
      <w:r>
        <w:t>Es wird keine Parteientschädigung zugesprochen.</w:t>
      </w:r>
    </w:p>
    <w:p>
      <w:r>
        <w:rPr>
          <w:b/>
        </w:rPr>
        <w:t>E. 6</w:t>
      </w:r>
    </w:p>
    <w:p>
      <w:r>
        <w:t>Dieses Urteil geht an: - den Beschwerdeführer (Gerichtsurkunde) - die Vorinstanz (Ref-Nr. [...];Gerichtsurkunde) - IV-Stelle für Versicherte im Ausland (Einschreiben) - das Bundesamt für Sozialversicherungen (Einschreiben) - das Obergericht des Kantons Uri, verwaltungsrechtliche Abteilung, Postfach 449, Rathausplatz 2, 6460 Altdorf UR (Einschreiben; Beilage: Originalakten des bundesverwaltungsgerichtlichen Verfahrens C-1818/2017 samt den Vorakten der IV-Stelle Uri)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