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C-1616/2021 vom 19. Februar 2021</w:t>
      </w:r>
    </w:p>
    <w:p>
      <w:r>
        <w:t>Bundesverwaltungsgericht, 2021-02-19, FR</w:t>
      </w:r>
    </w:p>
    <w:p>
      <w:r>
        <w:rPr>
          <w:b/>
        </w:rPr>
        <w:t xml:space="preserve">Quelle: </w:t>
      </w:r>
      <w:r>
        <w:t>https://mcp.opencaselaw.ch/entscheid/bvger_C-1616_2021_d20210219</w:t>
      </w:r>
    </w:p>
    <w:p>
      <w:r>
        <w:t>FR: TAF C-1616/2021 du 19 février 2021</w:t>
      </w:r>
    </w:p>
    <w:p>
      <w:r>
        <w:t>IT: TAF C-1616/2021 del 19 febbraio 2021</w:t>
      </w:r>
    </w:p>
    <w:p>
      <w:pPr>
        <w:pStyle w:val="Heading2"/>
      </w:pPr>
      <w:r>
        <w:t>Regeste</w:t>
      </w:r>
    </w:p>
    <w:p>
      <w:r>
        <w:t>Droit &amp;agrave; la rente | Assurance-invalidité; refus de rente; décision du 19 février 2021</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(TAF pces 2 et 3) et dans les formes requises par la loi (art. 60 LPGA et 50 al. 1 PA ; art. 52 al. 1 PA), et l'avance sur les frais de procédure ayant été dûment acquittée (art. 63 al. 4 PA ; TAF pces 4 à 6, 8), le recours est recevable.</w:t>
      </w:r>
    </w:p>
    <w:p>
      <w:r>
        <w:rPr>
          <w:b/>
        </w:rPr>
        <w:t>E. 2</w:t>
      </w:r>
    </w:p>
    <w:p>
      <w:r>
        <w:t>Le litige porte sur le droit de la recourante à une rente d'invalidité.</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19 février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19 février 2021). Les faits survenus postérieurement, et qui ont modifié cette situation, doivent en principe faire l'objet d'une nouvelle décision administrative (ATF 144 V 210 consid. 4.3.1 ; 130 V 138 consid. 2.1 ; 121 V 362 consid. 1b).</w:t>
      </w:r>
    </w:p>
    <w:p>
      <w:r>
        <w:rPr>
          <w:b/>
        </w:rPr>
        <w:t>E. 4.3</w:t>
      </w:r>
    </w:p>
    <w:p>
      <w:r>
        <w:t>Dans la mesure où la recourante est une ressortissante espagnole, domiciliée en Espagne,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LAVS [RS 831.10] ; ATF 131 V 390 ; FF 2005 4215 p. 4291 ; art. 6 et 45 du règlement n° 883/2004). En l'espèce, la recourante a versé des cotisations à l'AVS/AI suisse pendant plus de trois ans au total et remplit par conséquent la condition de la durée minimale de cotisations (voir extrait de compte individuel [TAF pce 26 p. 2]).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7.3.2</w:t>
      </w:r>
    </w:p>
    <w:p>
      <w:r>
        <w:t>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w:t>
      </w:r>
    </w:p>
    <w:p>
      <w:r>
        <w:rPr>
          <w:b/>
        </w:rPr>
        <w:t>E. 7.3.3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(ATF 142 V 58 consid. 5.1 ; 137 V 210 consid. 6.2.4 ; arrêts du TF 9C_165/2015 du 12 novembre 2015 consid. 4.3 ; 9C_58/2011 du 25 mars 2011 consid. 3.3 ; 8C_565/2008 du 27 janvier 2009 consid. 3.3.3 ; 9C_335/2015 du 1er septembre 2015 ; arrêt du TAF C 2843/2016 du 30 mai 2018 consid. 8.2 ; Valterio, op. cit., art. 57 LAI n° 43).</w:t>
      </w:r>
    </w:p>
    <w:p>
      <w:r>
        <w:rPr>
          <w:b/>
        </w:rPr>
        <w:t>E. 8</w:t>
      </w:r>
    </w:p>
    <w:p>
      <w:r>
        <w:t>En l'espèce, la décision litigieuse se fonde précisément sur la prise de position du service médical de l'OAIE du 3 décembre 2020 (OAIE pce 34). Le Dr G._______ y retient le diagnostic principal de spondylolisthésis L5-S1 sur spondylolyse isthmique bilatérale, sur irritation radiculaire récidivante et sur status après arthrodèse L4-S1 et foraminotomie L5 gauche le 9 octobre 2019. Il estime que l'incapacité de travail dans l'activité habituelle est de 30% dès le 9 décembre 2016, de 70% dès le 1er décembre 2017, de 100% dès le 9 janvier 2019 et de 60% dès le 10 juin 2020 ; dans une activité adaptée aux limitations fonctionnelles que le médecin AI détermine, l'incapacité de travail serait de 0% dès le 9 décembre 2016, de 30% dès le 1er décembre 2017, de 100% dès le 9 janvier 2019 et de 20% dès le 10 juin 2020. L'appréciation du médecin du service médical de l'OAIE ne saurait toutefois convaincre. En effet, le Dr G._______, qui n'a pas lui-même réalisé d'examen sur la personne de l'intéressée, s'est par conséquent fondé, pour rendre ses conclusions, sur les rapports médicaux figurant au dossier, qu'il cite dans ses prises de position (OAIE pces 31 et 34). Or, il appert que ces rapports, s'ils s'accordent sur les atteintes dont souffre la recourante et les diagnostics posés, ne remplissent pas, par ailleurs, les réquisits jurisprudentiels en matière de valeur probante ; en outre, leur contenu ne permet pas de confirmer les limitations fonctionnelles retenues par le Dr G._______, ni les taux d'incapacité de travail qu'il a fixés.</w:t>
      </w:r>
    </w:p>
    <w:p>
      <w:r>
        <w:rPr>
          <w:b/>
        </w:rPr>
        <w:t>E. 8.1</w:t>
      </w:r>
    </w:p>
    <w:p>
      <w:r>
        <w:t>Ainsi, le premier de ces rapports, qui date du 9 décembre 2016 (OAIE pce 4), est un rapport radiologique rendu suite à un examen de la colonne lombaire par résonnance magnétique ; il conclut à un spondylolisthésis antérieur L5-S1, de grade I-II, avec spondylolyse bilatérale, et à une sténose des foramens de conjugaison, prédominante à droite, avec probable atteinte radiculaire. Son objectif étant d'informer des résultats de l'examen effectué, il est succinct et ne décrit pas, en particulier, de difficultés fonctionnelles, ni ne se prononce sur les répercussions des atteintes qu'il observe sur la capacité de travail de l'intéressée. Il en va de même du rapport qui suit, daté du 1er décembre 2017, dans lequel le Dr C._______ procède à une évaluation neurologique de l'état de l'intéressée, relevant la présence d'une douleur locale interapophysaire lombosacrée et d'une flexion limitée au niveau lombaire (OAIE pce 5). Neurochirurgien, il donne son avis sur le type de traitement à mettre en place, recommandant une intervention chirurgicale, mais ne dit rien des effets de l'affection sur la capacité de travail de sa patiente. Quant au rapport établi par le Dr D._______ le 10 janvier 2018, il consiste en une simple chronologie des troubles médicaux dont a souffert ou souffre la recourante (OAIE pce 6). Le Dr G._______ en a toutefois déduit une incapacité de travail de 30% dans l'activité habituelle de la recourante dès le 9 décembre 2016, puis une augmentation de cette incapacité à 70% dès le 1er décembre 2017, date du rapport du neurochirurgien. Il ressort pourtant du dossier - outre le fait que les rapports médicaux précités ne s'expriment pas sur la capacité de travail - qu'à l'inverse des conclusions du médecin AI, la recourante a été en arrêt de travail total à partir de fin septembre 2016 jusqu'au 18 septembre 2017, puis qu'à cette date, elle a repris son activité habituelle à 100%, jusqu'au 9 janvier 2019 (OAIE pce 27 p. 14 ; voir Faits A.). Au demeurant, le rapport E 213, établi le 21 mars 2018 sur la base d'un examen de l'intéressée, conclut également à une pleine capacité de travail dans toute activité, excepté lors de crises aigues (OAIE pce 7). On ne voit donc pas comment le Dr G._______ est parvenu à de telles conclusions.</w:t>
      </w:r>
    </w:p>
    <w:p>
      <w:r>
        <w:rPr>
          <w:b/>
        </w:rPr>
        <w:t>E. 8.2</w:t>
      </w:r>
    </w:p>
    <w:p>
      <w:r>
        <w:t>Le rapport versé ensuite au dossier est un rapport de sortie de l'hôpital, du 12 octobre 2019, rédigé par le service de neurochirurgie du CHU Z. suite à l'arthrodèse réalisée quelques jours plus tôt (OAIE pce 28). Il y est fait état des diverses atteintes observées lors de différents examens, de l'intervention chirurgicale effectuée le 9 octobre 2019, de l'évolution post-opératoire, sans complications, ainsi que des diagnostics retenus. La seule référence à l'activité professionnelle de l'intéressée concerne son retour au travail après l'opération, retour que le service de neurochirurgie du CHU Z. prévoit de manière progressive, dans les trois mois suivant l'intervention ; durant cette période, la patiente doit éviter certaines postures et le port de charges. Toutefois, huit mois plus tard, dans son rapport du 10 juin 2020 (OAIE pce 22), la Dre F._______, médecin conseil auprès des autorités espagnoles de sécurité sociale, appelée à se prononcer dans le cadre de l'évaluation de l'incapacité de travail effectuée en Espagne, indique, tout en relevant une amélioration clinique significative, que l'incapacité de travail se prolonge pour l'instant, et propose de différer l'évaluation de cette incapacité jusqu'au prochain examen prévu par le service de neurochirurgie le 3 juillet 2020. Cela étant, le même médecin établit le 17 juillet 2020 le second rapport E 213 versé au dossier (OAIE pce 23). De manière quelque peu confuse, elle y mentionne qu'il y a une amélioration des symptômes et que le traitement est terminé, mais propose dans le même temps, à nouveau, et alors que l'examen prévu le 3 juillet 2020 par le service de neurochirurgie devrait avoir eu lieu, de différer l'évaluation de l'incapacité de travail jusqu'à cet examen, toujours prévu à la même date (pt 8). Puis elle conclut néanmoins à une incapacité de travail totale dans l'activité habituelle (pt 11.4), sans pourtant ne décrire aucune limitation fonctionnelle (pt 10), et ne se prononce pas quant à la capacité de travail éventuelle dans une activité adaptée. Au surplus, ce rapport E 213 ne contient aucune observation clinique un tant soit peu détaillée. Enfin, dans leur préavis rendu dans le cadre de l'évaluation de l'incapacité de travail effectuée en Espagne (OAIE pce 29), les autorités sociales espagnoles ont, quant à elles, mentionné une limitation fonctionnelle qui s'imposerait à l'intéressée, à savoir les tâches causant une surcharge intense du rachis lombaire, et lui ont reconnu de manière provisoire, à partir du 17 juillet 2020, le droit à une rente d'invalidité permanente totale (OAIE pce 27 p. 19 et 22). Ces documents ne sont toutefois pas des rapports de médecins ; au surplus, les instances des assurances sociales suisses, dont l'OAIE et les tribunaux, ne sont pas liées par les décisions des autorités étrangères en matière d'assurances sociales (ATF 130 V 253 consid. 2.4). Or, c'est sur la base de ces documents incomplets, et confus pour certains, en particulier s'agissant de la capacité de travail, que le Dr G._______, dans sa prise de position du 3 décembre 2020 (OAIE pc 34), conclut, de manière tout à fait précise pour sa part, que la recourante présente une incapacité de travail de 100% dans toute activité dès le 9 janvier 2019, puis dès le 10 juin 2020, une incapacité de 60% dans l'activité habituelle et une incapacité de 20% seulement dans une activité adaptée, à savoir une activité autorisant des pauses de 10 minutes environ et une position assise ou alternée, permettant d'éviter le chaud, l'humidité et les intempéries, le stress et la rapidité, n'exigeant pas de réaliser des tâches avec rotation du tronc et bras au-dessus de la tête, ni de se pencher ou de s'accroupir, ni de porter des charges supérieures à 5 kg, de faire des mouvements répétitifs, de monter sur une échelle ou un échafaudage, ou de marcher sur un terrain irrégulier.</w:t>
      </w:r>
    </w:p>
    <w:p>
      <w:r>
        <w:rPr>
          <w:b/>
        </w:rPr>
        <w:t>E. 8.3</w:t>
      </w:r>
    </w:p>
    <w:p>
      <w:r>
        <w:t>Il convient de relever au demeurant que si, selon les indications de son employeur (OAIE pce 27 p. 14), la recourante s'est bel et bien trouvée en arrêt de travail dès le 9 janvier 2019, aucun des médecins qui se sont exprimés dans le cadre du dossier n'ont mentionné cette date. Tout au plus la Dre F._______ a-t-elle expliqué, dans son rapport médical du 10 juin 2020 (OAIE pce 22), que l'incapacité de travail actuelle a débuté en raison d'une crise de la pathologie discale lombaire, avec irradiation dans le membre inférieur droit, ayant conduit à procéder à des examens le 2 octobre 2019, puis à décider de l'intervention chirurgicale du 9 octobre 2019 ; elle ne mentionne pas toutefois le moment auquel s'est déclarée cette crise, laquelle ne fait l'objet d'aucun rapport médical. Le Dr G._______ retient ensuite une amélioration de la capacité de travail à partir du 10 juin 2020. Or, il s'agit là de la date du rapport précité de la Dre F._______ (OAIE pce 22), dans lequel, tout en relevant bel et bien une amélioration clinique significative, elle indique cependant que l'incapacité de travail se prolonge pour l'instant. Elle conclut en outre, quelques temps plus tard, dans le rapport E 213 du 17 juillet 2020 (OAIE pce 23), à une incapacité de travail totale de la recourante dans son activité habituelle. Dans le même temps, le questionnaire pour l'employeur du 23 septembre 2020 mentionne que l'intéressée a repris son activité habituelle à temps complet à partir du 7 juillet 2020 (OAIE pce 27 p. 12 à 18, en particulier p. 14 ; voir également OAIE pce 33). On peut d'ailleurs noter à ce propos que le Dr G._______, qui, dans sa première prise de position du 4 novembre 2020 (OAIE pce 31), avait indiqué une incapacité de travail dès le 10 juin 2020 de 80% dans l'activité habituelle et de 40% dans une activité adaptée, a réduit ces deux taux de 20% dans sa seconde prise de position, du 3 décembre 2020 (OAIE pce 34), les fixant désormais à 60% dans l'activité habituelle et à 20% dans une activité adaptée, sur la seule base de l'information, transmise par l'OAIE, de la reprise de son activité professionnelle par la recourante, et cela, alors même qu'aucun nouveau rapport médical ou observations de médecin ne lui ont été soumis et que la documentation au dossier montre plutôt, quoique de façon insuffisante, une incapacité de travail totale, à tout le moins dans l'activité habituelle.</w:t>
      </w:r>
    </w:p>
    <w:p>
      <w:r>
        <w:rPr>
          <w:b/>
        </w:rPr>
        <w:t>E. 8.4</w:t>
      </w:r>
    </w:p>
    <w:p>
      <w:r>
        <w:t>On ne voit donc pas comment le Dr G._______, qui, de surcroît, est médecin généraliste et ne dispose donc d'aucune des formations spécialisées dans les disciplines dont pourraient relever les atteintes de la recourante et qui seraient nécessaires à l'étude et à l'appréciation du dossier médical de celle-ci, a pu parvenir, sur la base de la documentation au dossier, aux conclusions qui sont les siennes quant à la capacité de travail et aux limitations fonctionnelles. Son appréciation du cas, figurant dans ses prises de position, n'est d'aucune aide à cet égard, en ce qu'elle n'explique pas sur quels éléments de la documentation au dossier le médecin AI se serait fondé pour parvenir à de telles conclusions. Le Dr G._______ se borne en effet à exposer que si l'opération chirurgicale a permis une amélioration des symptômes algiques, on ne peut toutefois pas parler d'une amélioration de la capacité de travail, notamment pour les travaux nécessitant des mouvements de rotation ou de flexion-extension de la colonne lombaire ; par conséquent, l'activité habituelle ne serait pas idéale, tandis qu'une activité assise, avec la possibilité de changer de position ou de prendre des pauses supplémentaires, serait mieux adaptée. Puis, face à l'information transmise par l'OAIE selon laquelle la recourante aurait repris le travail le 7 juillet 2020, le Dr G._______ se contente d'ajouter qu'il y voit une confirmation indirecte du succès de l'intervention chirurgicale, mais qu'il continue à penser que l'intéressée ne présente pas une pleine capacité de travail dans son activité habituelle, certaines tâches n'étant pas adaptées ; elle s'exposerait ainsi, en poursuivant son activité, à un risque de rechute.</w:t>
      </w:r>
    </w:p>
    <w:p>
      <w:r>
        <w:rPr>
          <w:b/>
        </w:rPr>
        <w:t>E. 9.1</w:t>
      </w:r>
    </w:p>
    <w:p>
      <w:r>
        <w:t>Au vu de ce qui précède, le Tribunal constate que la documentation versée au dossier n'est pas suffisante pour porter un jugement valable sur le droit litigieux et établir, au degré de la vraisemblance prépondérante, l'état de santé de la recourante, les limitations fonctionnelles qu'elle subit et leurs conséquences sur sa capacité de travail. Il s'avère ainsi nécessaire de clarifier les faits de la cause. Le service médical de l'OAIE ne pouvait se baser sur les pièces médicales au dossier pour se prononcer en l'espèce, ni l'autorité inférieure sur les appréciations de son service médical pour justifier, dans la décision dont est recours, le rejet de la demande de prestations de l'assurance-invalidité. Pour déterminer les circonstances médicales pertinentes, l'OAIE s'est en effet contenté de solliciter l'appréciation documentaire de son médecin conseil, qui s'est prononcé sans disposer de la documentation adéquate. Or, une telle façon de faire doit être assimilée à un défaut d'instruction justifiant un renvoi au sens de l'art. 61 PA.</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w:t>
      </w:r>
    </w:p>
    <w:p>
      <w:r>
        <w:rPr>
          <w:b/>
        </w:rPr>
        <w:t>E. 9.3</w:t>
      </w:r>
    </w:p>
    <w:p>
      <w:r>
        <w:t>Une expertise médicale pluridisciplinaire sera ainsi mise en oeuvre dans les disciplines de la neurologie et de l'orthopédie, ainsi que dans toute autre discipline jugée nécessaire par les experts (ATF 139 V 349 consid. 3.3). La question de savoir comment les différentes incapacités de travail et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Cela fait, l'OAIE devra ensuite procéder, le cas échéant, à l'évaluation du taux d'invalidité de la recourante.</w:t>
      </w:r>
    </w:p>
    <w:p>
      <w:r>
        <w:rPr>
          <w:b/>
        </w:rPr>
        <w:t>E. 10</w:t>
      </w:r>
    </w:p>
    <w:p>
      <w:r>
        <w:t>En conséquence, le recours doit être admis et la décision du 19 février 2021 annulée. La cause est renvoyée à l'autorité inférieure pour instruction complémentaire dans le sens des considérants et nouvelle décision.</w:t>
      </w:r>
    </w:p>
    <w:p>
      <w:r>
        <w:rPr>
          <w:b/>
        </w:rPr>
        <w:t>E. 11</w:t>
      </w:r>
    </w:p>
    <w:p>
      <w:r>
        <w:t>Vu l'issue du recours, il n'est pas perçu de frais de procédure (art. 63 al. 1 et 2 PA) et l'avance de frais de CHF 800.- versée par la recourante (TAF pce 6)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cinq pages et d'un courrier d'une page.</w:t>
      </w:r>
    </w:p>
    <w:p>
      <w:r>
        <w:rPr>
          <w:b/>
        </w:rPr>
        <w:t>E. 26</w:t>
      </w:r>
    </w:p>
    <w:p>
      <w:r>
        <w:t>octobre 2013, du 27 septembre 2016 au 18 septembre 2017, et du 9 janvier 2019 au 6 juillet 2020 (OAIE pce 27 p. 12 à 18 ; pce 30 ; pce 41). B. B.a Le 4 février 2018, A._______ dépose une demande de prestations de l'assurance-invalidité (AI) auprès de l'Office de l'assurance-invalidité pour les assurés résidant à l’étranger (OAIE ; OAIE pce 2). B.a.a Selon les documents médicaux versés au dossier, l’intéressée présente alors un spondylolisthésis antérieur L5-S1, de grade I-II, dû à une lyse isthmique L5, avec spondylolyse bilatérale ; il est également fait état d’une sténose des foramens de conjugaison, prédominante à droite, avec probable atteinte radiculaire, et de lombosciatalgie droite (rapport radiologique du 9 décembre 2016 ; rapport du 1er décembre 2017 du Dr C._______ ; chronologie des troubles médicaux, établie le 10 janvier 2018 par le Dr D._______, médecin généraliste traitant ; rapport E 213 du 21 mars 2018 du Dr E._______ [OAIE pces 4 à 7]). Le Dr C._______, neurochirurgien, est d’avis, dans son rapport du 1er décembre 2017, que l’intervention chirurgicale (arthrodèse lombosacrée) est le seul moyen de traiter définitivement l’atteinte, tandis que le Dr E._______ estime, dans le rapport E 213, que les documents médicaux à sa disposition et l’examen qu’il a effectué ne justifient pas, pour l’heure, une telle intervention (OAIE pce 7 p. 8). Le Dr E._______ ne constate aucune limitation fonctionnelle et estime que l’intéressée, qui travaille toujours, peut poursuivre à plein temps son activité habituelle, comme exercer une activité adaptée (OAIE pce 7 p. 11). B.a.b Après une mise en demeure impartissant à l’intéressée un ultime délai de 30 jours pour lui faire parvenir la documentation et les informations manquantes, nécessaires à l’examen de la demande de prestations AI (OAIE pces 9 et 11), l’OAIE, par décision du 30 août 2018 (OAIE pce 12),</w:t>
      </w:r>
    </w:p>
    <w:p>
      <w:r>
        <w:t>C-1616/2021 Page 3 refuse d’entrer en matière sur la demande du 4 février 2018, en l’absence de réponse de l’intéressée. B.b Le 8 juillet 2020, A._______ dépose à nouveau une demande de prestations AI auprès de l’OAIE (OAIE pce 17). Elle y indique être en incapacité de travail depuis le 9 janvier 2019. B.b.a Il ressort de la nouvelle documentation alors versée au dossier que l’incapacité de travail a débuté en raison d’une crise de la pathologie discale lombaire, avec irradiation dans le membre inférieur droit, ayant conduit à procéder à des examens en octobre 2019 et à poser les diagnostics d’antélisthésis de grade I-II L5-S1, avec spondylolyse bilatérale et atteinte bilatérale des foramens de la racine en L5, ainsi que de discopathies dégénératives L4 à S1, nécessitant une intervention chirurgicale (rapport de sortie du 12 octobre 2019 [OAIE pce 28] ; rapport du 10 juin 2020 de la Dre F._______, établi dans le cadre de l’évaluation de l’incapacité de travail effectuée en Espagne [OAIE pce 22]). L’intéressée séjourne ainsi dans le service de neurochirurgie du Complexe hospitalier universitaire de Z. (CHU Z.) du 8 au 12 octobre 2019 pour y subir, le 9 octobre 2019, une arthrodèse L4 à S1 avec foraminotomie L5 gauche. Le service de neurochirurgie du CHU Z. prévoit un retour au travail, de manière progressive, dans les trois mois suivant l’intervention, période durant laquelle la patiente doit éviter certaines postures et le port de charges (OAIE pce 28). Dans son rapport du 10 juin 2020 (OAIE pce 22), la Dre F._______, médecin conseil auprès des autorités espagnoles de sécurité sociale, note bel et bien une amélioration clinique significative, mais indique toutefois que l’incapacité de travail se prolonge pour l’instant, dans l’attente d’une récupération post-chirurgicale complète, et propose de différer l’évaluation de cette incapacité jusqu’au prochain examen prévu par le service de neurochirurgie le 3 juillet 2020. Dans son rapport E 213 ultérieur, du 17 juillet 2020 (OAIE pce 23), la Dre F._______, qui a examiné l’intéressée le 14 juillet 2020, reprend les diagnostics susmentionnés. Elle note là encore qu’il y a une amélioration des symptômes, que le traitement est terminé et qu’un examen est prévu le 3 juillet 2020 avec le neurochirurgien. Elle n’indique aucune limitation fonctionnelle et conclut à une incapacité de travail totale dans l’activité habituelle. Par décision du 28 juillet 2020 (OAIE pce 27 p. 19 et 20), les autorités sociales espagnoles, retenant que l’intéressée est limitée dans les tâches</w:t>
      </w:r>
    </w:p>
    <w:p>
      <w:r>
        <w:t>C-1616/2021 Page 4 causant une surcharge intense du rachis lombaire (voir préavis des autorités espagnoles, du 28 juillet 2020 [OAIE pce 29]), lui reconnaissent de manière provisoire, à partir du 17 juillet 2020, le droit à une rente d’invalidité permanente totale. B.b.b Invité à se prononcer sur le dossier médical (voir prise de position du 4 novembre 2020 [OAIE pce 31]), puis à préciser son avis, dans la mesure où l’intéressée a repris son activité habituelle depuis le 7 juillet 2020 (OAIE pce 33), le Dr G._______, médecin généraliste du service médical de l’OAIE, retient, dans sa prise de position du 3 décembre 2020 (OAIE pce 34), le diagnostic principal de spondylolisthésis L5-S1 sur spondylolyse isthmique bilatérale, sur irritation radiculaire récidivante et sur status après arthrodèse L4-S1 et foraminotomie L5 gauche le 9 octobre 2019. Il estime que dans l’activité habituelle, l’incapacité de travail est de 30% dès le 9 décembre 2016, de 70% dès le 1er décembre 2017, de 100% dès le 9 janvier 2019 et de 60% dès le 10 juin 2020. Dans une activité adaptée aux limitations fonctionnelles que le médecin AI détermine, l’incapacité de travail serait de 0% dès le 9 décembre 2016, de 30% dès le 1er décembre 2017, de 100% dès le 9 janvier 2019 et de 20% dès le 10 juin 2020. B.b.c Le 16 décembre 2020, l’invalidité de l’intéressée est évaluée en application de la méthode générale et aboutit à un taux d'invalidité de 30% dès le 9 décembre 2016, de 34% dès le 1er décembre 2017, de 100% dès le 9 janvier 2019 et de 25% dès le 10 juin 2020 (OAIE pce 36). B.b.d Par décision du 19 février 2021 (OAIE pce 38), l’OAIE, confirmant son projet du 22 décembre 2020 (OAIE pce 37), rejette la demande de prestations AI de l’intéressée. L’autorité inférieure explique en particulier que la demande de prestations ayant été présentée le 8 juillet 2020, une rente ne pouvait être versée qu’à partir du 1er janvier 2021 ; or, dès le 10 juin 2020, le degré d’invalidité de la recourante n’ouvrait plus droit à une rente. C. Le 24 mars 2021, l’intéressée, représentée par Me José Nogueira Esmorís, interjette recours devant le Tribunal administratif fédéral contre la décision précitée. Elle soutient qu’elle est totalement limitée dans sa capacité de travail et conclut à l’octroi d’une rente d’invalidité (TAF pce 1). Elle joint à son recours, outre des documents figurant déjà au dossier, un certificat du 23 novembre 2017 de son employeur B._______ SAU, décrivant son activité professionnelle et les tâches attendues d’elle.</w:t>
      </w:r>
    </w:p>
    <w:p>
      <w:r>
        <w:t>C-1616/2021 Page 5 Dans sa réponse du 4 juin 2021 (TAF pce 9), l'OAIE conclut au rejet du recours, reprenant l’argumentation de la décision litigieuse. Invitée à répliquer par ordonnance du 15 juin 2021 (TAF pces 10 et 11), la recourante ne donne pas suite. Droit : 1. 1.1 En vertu de l'art. 31 LTAF en relation avec l'art. 33 let. d LTAF et l'art. 69 al. 1 let. b LAI (RS 831.20),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Déposé en temps utile (TAF pces 2 et 3) et dans les formes requises par la loi (art. 60 LPGA et 50 al. 1 PA ; art. 52 al. 1 PA), et l’avance sur les frais de procédure ayant été dûment acquittée (art. 63 al. 4 PA ; TAF pces 4 à 6, 8), le recours est recevable. 2. Le litige porte sur le droit de la recourante à une rente d’invalidité. 3.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 verwaltungsgericht, 2e éd. 2013, p. 25 n. 1.55). Les parties ont le devoir de collaborer à l’instruction (art. 13 PA et 43 al. 3 LPGA ; arrêt du TAF</w:t>
      </w:r>
    </w:p>
    <w:p>
      <w:r>
        <w:t>C-1616/2021 Page 6 C−6134/2017 du 3 avril 2018 consid. 5.4) et de motiver leur recours (art. 52 PA).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19 février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 4.2 Le juge des assurances sociales apprécie la légalité des décisions attaquées, en règle générale, d’après l’état de fait existant jusqu’au moment où la décision litigieuse a été rendue (en l’espèce, le 19 février 2021). Les faits survenus postérieurement, et qui ont modifié cette situation, doivent en principe faire l'objet d'une nouvelle décision administrative (ATF 144 V 210 consid. 4.3.1 ; 130 V 138 consid. 2.1 ; 121 V 362 consid. 1b). 4.3 Dans la mesure où la recourante est une ressortissante espagnole, domiciliée en Espagne,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w:t>
      </w:r>
    </w:p>
    <w:p>
      <w:r>
        <w:t>C-1616/2021 Page 7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LAVS [RS 831.10] ; ATF 131 V 390 ; FF 2005 4215 p. 4291 ; art. 6 et 45 du règlement n° 883/2004). En l'espèce, la recourante a versé des cotisations à l'AVS/AI suisse pendant plus de trois ans au total et remplit par conséquent la condition de la durée minimale de cotisations (voir extrait de compte individuel [TAF pce 26 p. 2]). Reste à examiner si elle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w:t>
      </w:r>
    </w:p>
    <w:p>
      <w:r>
        <w:t>C-1616/2021 Page 8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Aux termes de l'art. 28 al. 2 LAI, l'assuré a droit à un quart de rente s'il est invalide à 40% au moins, à une demi-rente s'il est invalide à 50% au moins, à trois quarts de rente s'il est invalide à 60% au moins et à une rente entière s'il est invalide à 70% au moins.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w:t>
      </w:r>
    </w:p>
    <w:p>
      <w:r>
        <w:t>C-1616/2021 Page 9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t>C-1616/2021 Page 10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7.3.2 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 27 mai 2008 consid. 2.3.2 ; 9C_201/2007 du</w:t>
      </w:r>
    </w:p>
    <w:p>
      <w:r>
        <w:rPr>
          <w:b/>
        </w:rPr>
        <w:t>E. 29</w:t>
      </w:r>
    </w:p>
    <w:p>
      <w:r>
        <w:t>janvier 2008 consid. 3.2 ; VALTERIO, op. cit., art. 57 LAI n° 48 et 49). 7.3.3 Concernant les rapports et expertises des médecins rattachés à un assureur, il sied de relever que le fait précisément que ces médecins soient</w:t>
      </w:r>
    </w:p>
    <w:p>
      <w:r>
        <w:t>C-1616/2021 Page 11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VALTERIO, op. cit., art. 57 n° 43). Les prises de position du service médical de l’OAIE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Pour avoir valeur probante, ces prises de position présupposent donc que le dossier ayant servi de base à leur établissement contient suffisamment d'appréciations médicales résultant d'un examen personnel de l'assuré et permet l'établissement non lacunaire de l'état de santé de l'assuré (ATF 142 V 58 consid. 5.1 ; 137 V 210 consid. 6.2.4 ; arrêts du TF 9C_165/2015 du 12 novembre 2015 consid. 4.3 ; 9C_58/2011 du 25 mars 2011 consid. 3.3 ; 8C_565/2008 du 27 janvier 2009 consid. 3.3.3 ; 9C_335/2015 du 1er septembre 2015 ; arrêt du TAF C−2843/2016 du</w:t>
      </w:r>
    </w:p>
    <w:p>
      <w:r>
        <w:rPr>
          <w:b/>
        </w:rPr>
        <w:t>E. 30</w:t>
      </w:r>
    </w:p>
    <w:p>
      <w:r>
        <w:t>mai 2018 consid. 8.2 ; VALTERIO, op. cit., art. 57 LAI n° 43). 8. En l’espèce, la décision litigieuse se fonde précisément sur la prise de position du service médical de l’OAIE du 3 décembre 2020 (OAIE pce 34). Le Dr G._______ y retient le diagnostic principal de spondylolisthésis L5- S1 sur spondylolyse isthmique bilatérale, sur irritation radiculaire récidivante et sur status après arthrodèse L4-S1 et foraminotomie L5</w:t>
      </w:r>
    </w:p>
    <w:p>
      <w:r>
        <w:t>C-1616/2021 Page 12 gauche le 9 octobre 2019. Il estime que l’incapacité de travail dans l’activité habituelle est de 30% dès le 9 décembre 2016, de 70% dès le 1er décembre 2017, de 100% dès le 9 janvier 2019 et de 60% dès le 10 juin 2020 ; dans une activité adaptée aux limitations fonctionnelles que le médecin AI détermine, l’incapacité de travail serait de 0% dès le 9 décembre 2016, de 30% dès le 1er décembre 2017, de 100% dès le 9 janvier 2019 et de 20% dès le 10 juin 2020. L’appréciation du médecin du service médical de l’OAIE ne saurait toutefois convaincre. En effet, le Dr G._______, qui n’a pas lui-même réalisé d’examen sur la personne de l’intéressée, s’est par conséquent fondé, pour rendre ses conclusions, sur les rapports médicaux figurant au dossier, qu’il cite dans ses prises de position (OAIE pces 31 et 34). Or, il appert que ces rapports, s’ils s’accordent sur les atteintes dont souffre la recourante et les diagnostics posés, ne remplissent pas, par ailleurs, les réquisits jurisprudentiels en matière de valeur probante ; en outre, leur contenu ne permet pas de confirmer les limitations fonctionnelles retenues par le Dr G._______, ni les taux d’incapacité de travail qu’il a fixés. 8.1 Ainsi, le premier de ces rapports, qui date du 9 décembre 2016 (OAIE pce 4), est un rapport radiologique rendu suite à un examen de la colonne lombaire par résonnance magnétique ; il conclut à un spondylolisthésis antérieur L5-S1, de grade I-II, avec spondylolyse bilatérale, et à une sténose des foramens de conjugaison, prédominante à droite, avec probable atteinte radiculaire. Son objectif étant d’informer des résultats de l’examen effectué, il est succinct et ne décrit pas, en particulier, de difficultés fonctionnelles, ni ne se prononce sur les répercussions des atteintes qu’il observe sur la capacité de travail de l’intéressée. Il en va de même du rapport qui suit, daté du 1er décembre 2017, dans lequel le Dr C._______ procède à une évaluation neurologique de l’état de l’intéressée, relevant la présence d’une douleur locale interapophysaire lombosacrée et d’une flexion limitée au niveau lombaire (OAIE pce 5). Neurochirurgien, il donne son avis sur le type de traitement à mettre en place, recommandant une intervention chirurgicale, mais ne dit rien des effets de l’affection sur la capacité de travail de sa patiente. Quant au rapport établi par le Dr D._______ le 10 janvier 2018, il consiste en une simple chronologie des troubles médicaux dont a souffert ou souffre la recourante (OAIE pce 6).</w:t>
      </w:r>
    </w:p>
    <w:p>
      <w:r>
        <w:t>C-1616/2021 Page 13 Le Dr G._______ en a toutefois déduit une incapacité de travail de 30% dans l’activité habituelle de la recourante dès le 9 décembre 2016, puis une augmentation de cette incapacité à 70% dès le 1er décembre 2017, date du rapport du neurochirurgien. Il ressort pourtant du dossier – outre le fait que les rapports médicaux précités ne s’expriment pas sur la capacité de travail – qu’à l’inverse des conclusions du médecin AI, la recourante a été en arrêt de travail total à partir de fin septembre 2016 jusqu’au 18 septembre 2017, puis qu’à cette date, elle a repris son activité habituelle à 100%, jusqu’au 9 janvier 2019 (OAIE pce 27 p. 14 ; voir Faits A.). Au demeurant, le rapport E 213, établi le 21 mars 2018 sur la base d’un examen de l’intéressée, conclut également à une pleine capacité de travail dans toute activité, excepté lors de crises aigues (OAIE pce 7). On ne voit donc pas comment le Dr G._______ est parvenu à de telles conclusions. 8.2 Le rapport versé ensuite au dossier est un rapport de sortie de l’hôpital, du 12 octobre 2019, rédigé par le service de neurochirurgie du CHU Z. suite à l’arthrodèse réalisée quelques jours plus tôt (OAIE pce 28). Il y est fait état des diverses atteintes observées lors de différents examens, de l’intervention chirurgicale effectuée le 9 octobre 2019, de l’évolution post- opératoire, sans complications, ainsi que des diagnostics retenus. La seule référence à l’activité professionnelle de l’intéressée concerne son retour au travail après l’opération, retour que le service de neurochirurgie du CHU Z. prévoit de manière progressive, dans les trois mois suivant l’intervention ; durant cette période, la patiente doit éviter certaines postures et le port de charges. Toutefois, huit mois plus tard, dans son rapport du 10 juin 2020 (OAIE pce 22), la Dre F._______, médecin conseil auprès des autorités espagnoles de sécurité sociale, appelée à se prononcer dans le cadre de l’évaluation de l’incapacité de travail effectuée en Espagne, indique, tout en relevant une amélioration clinique significative, que l’incapacité de travail se prolonge pour l’instant, et propose de différer l’évaluation de cette incapacité jusqu’au prochain examen prévu par le service de neurochirurgie le 3 juillet 2020. Cela étant, le même médecin établit le 17 juillet 2020 le second rapport E 213 versé au dossier (OAIE pce 23). De manière quelque peu confuse, elle y mentionne qu’il y a une amélioration des symptômes et que le traitement est terminé, mais propose dans le même temps, à nouveau, et alors que l’examen prévu le 3 juillet 2020 par le service de neurochirurgie devrait avoir eu lieu, de différer l’évaluation de l’incapacité de travail jusqu’à cet examen, toujours prévu à la même date (pt 8). Puis elle conclut néanmoins à une incapacité de travail totale dans l’activité habituelle (pt 11.4), sans pourtant ne décrire aucune limitation</w:t>
      </w:r>
    </w:p>
    <w:p>
      <w:r>
        <w:t>C-1616/2021 Page 14 fonctionnelle (pt 10), et ne se prononce pas quant à la capacité de travail éventuelle dans une activité adaptée. Au surplus, ce rapport E 213 ne contient aucune observation clinique un tant soit peu détaillée. Enfin, dans leur préavis rendu dans le cadre de l’évaluation de l’incapacité de travail effectuée en Espagne (OAIE pce 29), les autorités sociales espagnoles ont, quant à elles, mentionné une limitation fonctionnelle qui s’imposerait à l’intéressée, à savoir les tâches causant une surcharge intense du rachis lombaire, et lui ont reconnu de manière provisoire, à partir du 17 juillet 2020, le droit à une rente d’invalidité permanente totale (OAIE pce 27 p. 19 et 22). Ces documents ne sont toutefois pas des rapports de médecins ; au surplus, les instances des assurances sociales suisses, dont l’OAIE et les tribunaux, ne sont pas liées par les décisions des autorités étrangères en matière d’assurances sociales (ATF 130 V 253 consid. 2.4). Or, c’est sur la base de ces documents incomplets, et confus pour certains, en particulier s’agissant de la capacité de travail, que le Dr G._______, dans sa prise de position du 3 décembre 2020 (OAIE pc 34), conclut, de manière tout à fait précise pour sa part, que la recourante présente une incapacité de travail de 100% dans toute activité dès le 9 janvier 2019, puis dès le 10 juin 2020, une incapacité de 60% dans l’activité habituelle et une incapacité de 20% seulement dans une activité adaptée, à savoir une activité autorisant des pauses de 10 minutes environ et une position assise ou alternée, permettant d’éviter le chaud, l’humidité et les intempéries, le stress et la rapidité, n’exigeant pas de réaliser des tâches avec rotation du tronc et bras au-dessus de la tête, ni de se pencher ou de s’accroupir, ni de porter des charges supérieures à 5 kg, de faire des mouvements répétitifs, de monter sur une échelle ou un échafaudage, ou de marcher sur un terrain irrégulier. 8.3 Il convient de relever au demeurant que si, selon les indications de son employeur (OAIE pce 27 p. 14), la recourante s’est bel et bien trouvée en arrêt de travail dès le 9 janvier 2019, aucun des médecins qui se sont exprimés dans le cadre du dossier n’ont mentionné cette date. Tout au plus la Dre F._______ a-t-elle expliqué, dans son rapport médical du 10 juin 2020 (OAIE pce 22), que l’incapacité de travail actuelle a débuté en raison d’une crise de la pathologie discale lombaire, avec irradiation dans le membre inférieur droit, ayant conduit à procéder à des examens le 2 octobre 2019, puis à décider de l’intervention chirurgicale du 9 octobre 2019 ; elle ne mentionne pas toutefois le moment auquel s’est déclarée cette crise, laquelle ne fait l’objet d’aucun rapport médical.</w:t>
      </w:r>
    </w:p>
    <w:p>
      <w:r>
        <w:t>C-1616/2021 Page 15 Le Dr G._______ retient ensuite une amélioration de la capacité de travail à partir du 10 juin 2020. Or, il s’agit là de la date du rapport précité de la Dre F._______ (OAIE pce 22), dans lequel, tout en relevant bel et bien une amélioration clinique significative, elle indique cependant que l’incapacité de travail se prolonge pour l’instant. Elle conclut en outre, quelques temps plus tard, dans le rapport E 213 du 17 juillet 2020 (OAIE pce 23), à une incapacité de travail totale de la recourante dans son activité habituelle. Dans le même temps, le questionnaire pour l’employeur du 23 septembre 2020 mentionne que l’intéressée a repris son activité habituelle à temps complet à partir du 7 juillet 2020 (OAIE pce 27 p. 12 à 18, en particulier p. 14 ; voir également OAIE pce 33). On peut d’ailleurs noter à ce propos que le Dr G._______, qui, dans sa première prise de position du 4 novembre 2020 (OAIE pce 31), avait indiqué une incapacité de travail dès le 10 juin 2020 de 80% dans l’activité habituelle et de 40% dans une activité adaptée, a réduit ces deux taux de 20% dans sa seconde prise de position, du 3 décembre 2020 (OAIE pce 34), les fixant désormais à 60% dans l’activité habituelle et à 20% dans une activité adaptée, sur la seule base de l’information, transmise par l’OAIE, de la reprise de son activité professionnelle par la recourante, et cela, alors même qu’aucun nouveau rapport médical ou observations de médecin ne lui ont été soumis et que la documentation au dossier montre plutôt, quoique de façon insuffisante, une incapacité de travail totale, à tout le moins dans l’activité habituelle. 8.4 On ne voit donc pas comment le Dr G._______, qui, de surcroît, est médecin généraliste et ne dispose donc d’aucune des formations spécialisées dans les disciplines dont pourraient relever les atteintes de la recourante et qui seraient nécessaires à l’étude et à l’appréciation du dossier médical de celle-ci, a pu parvenir, sur la base de la documentation au dossier, aux conclusions qui sont les siennes quant à la capacité de travail et aux limitations fonctionnelles. Son appréciation du cas, figurant dans ses prises de position, n’est d’aucune aide à cet égard, en ce qu’elle n’explique pas sur quels éléments de la documentation au dossier le médecin AI se serait fondé pour parvenir à de telles conclusions. Le Dr G._______ se borne en effet à exposer que si l’opération chirurgicale a permis une amélioration des symptômes algiques, on ne peut toutefois pas parler d’une amélioration de la capacité de travail, notamment pour les travaux nécessitant des mouvements de rotation ou de flexion-extension de la colonne lombaire ; par conséquent, l’activité habituelle ne serait pas idéale, tandis qu’une activité assise, avec la possibilité de changer de position ou de prendre des pauses supplémentaires, serait mieux adaptée. Puis, face à l’information transmise par l’OAIE selon laquelle la recourante aurait repris le travail le 7 juillet 2020, le Dr G._______ se contente</w:t>
      </w:r>
    </w:p>
    <w:p>
      <w:r>
        <w:t>C-1616/2021 Page 16 d’ajouter qu’il y voit une confirmation indirecte du succès de l’intervention chirurgicale, mais qu’il continue à penser que l’intéressée ne présente pas une pleine capacité de travail dans son activité habituelle, certaines tâches n’étant pas adaptées ; elle s’exposerait ainsi, en poursuivant son activité, à un risque de rechute. 9. 9.1 Au vu de ce qui précède, le Tribunal constate que la documentation versée au dossier n'est pas suffisante pour porter un jugement valable sur le droit litigieux et établir, au degré de la vraisemblance prépondérante, l’état de santé de la recourante, les limitations fonctionnelles qu’elle subit et leurs conséquences sur sa capacité de travail. Il s'avère ainsi nécessaire de clarifier les faits de la cause. Le service médical de l’OAIE ne pouvait se baser sur les pièces médicales au dossier pour se prononcer en l’espèce, ni l’autorité inférieure sur les appréciations de son service médical pour justifier, dans la décision dont est recours, le rejet de la demande de prestations de l'assurance-invalidité. Pour déterminer les circonstances médicales pertinentes, l’OAIE s’est en effet contenté de solliciter l’appréciation documentaire de son médecin conseil, qui s’est prononcé sans disposer de la documentation adéquate. Or, une telle façon de faire doit être assimilée à un défaut d’instruction justifiant un renvoi au sens de l’art. 61 PA. 9.2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de la recourante à des prestations de l’AI. 9.3 Une expertise médicale pluridisciplinaire sera ainsi mise en œuvre dans les disciplines de la neurologie et de l’orthopédie, ainsi que dans toute autre discipline jugée nécessaire par les experts (ATF 139 V 349</w:t>
      </w:r>
    </w:p>
    <w:p>
      <w:r>
        <w:t>C-1616/2021 Page 17 consid. 3.3). La question de savoir comment les différentes incapacités de travail et les différentes limitations fonctionnelles s’articulent fera l’objet d’une discussion consensuelle entre les experts (arrêt du TF 8C_483/2020 du 26 octobre 2020 consid. 4 1 ; ANNE-SYLVIE DUPONT, Assurance- 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 5.2.1 ; arrêt du TAF C-3657/2018 du 3 mai 2022 consid. 9.3 et les réf. cit.). Cela fait, l’OAIE devra ensuite procéder, le cas échéant, à l’évaluation du taux d’invalidité de la recourante. 10. En conséquence, le recours doit être admis et la décision du 19 février 2021 annulée. La cause est renvoyée à l'autorité inférieure pour instruction complémentaire dans le sens des considérants et nouvelle décision. 11. Vu l'issue du recours, il n'est pas perçu de frais de procédure (art. 63 al. 1 et 2 PA) et l'avance de frais de CHF 800.- versée par la recourante (TAF pce 6) lui sera remboursée dès l’entrée en force du présent arrêt,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w:t>
      </w:r>
    </w:p>
    <w:p>
      <w:r>
        <w:t>C-1616/2021 Page 18 mandataire, qui a consisté en la rédaction d'un recours de cinq pages et d’un courrier d’une 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