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C-1324/2009 vom 7. Februar 2011</w:t>
      </w:r>
    </w:p>
    <w:p>
      <w:r>
        <w:t>Bundesverwaltungsgericht, 2011-02-07, IT</w:t>
      </w:r>
    </w:p>
    <w:p>
      <w:r>
        <w:rPr>
          <w:b/>
        </w:rPr>
        <w:t xml:space="preserve">Quelle: </w:t>
      </w:r>
      <w:r>
        <w:t>https://mcp.opencaselaw.ch/entscheid/bvger_C-1324_2009</w:t>
      </w:r>
    </w:p>
    <w:p>
      <w:r>
        <w:t>FR: TAF C-1324/2009 du 7 février 2011</w:t>
      </w:r>
    </w:p>
    <w:p>
      <w:r>
        <w:t>IT: TAF C-1324/2009 del 7 febbraio 2011</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Peraltro, e per l'esame del diritto eventuale a una rendita, l'applicazione delle nuove norme della 5a revisione della LAI per il periodo dal 1° gennaio 2008 al 15 gennaio 2009 (data della decisione impugnata) non avrebbe alcuna incidenza sull'esito delle questioni sottoposte nel caso concreto all'esame di questo Tribunale (cfr. sentenza del Tribunale federale 9C_942/2009 del 15 marzo 2010 consid. 3.1; cfr. pure sentenza del Tribunale amministrativo federale C-1284/2008 del 30 marzo 2010 consid. 3.2 e DTF 136 V 216 consid. 5). Pertanto, e salvo indicazione contraria, di seguito è fatto riferimento alle norme in vigore fino al 31 dicembre 2007.</w:t>
      </w:r>
    </w:p>
    <w:p>
      <w:r>
        <w:rPr>
          <w:b/>
        </w:rPr>
        <w:t>E. 3.3</w:t>
      </w:r>
    </w:p>
    <w:p>
      <w:r>
        <w:t>Il ricorrente, come già menzionato, ha presentato la richiesta di rendita il 5 marzo 2007. In deroga all'art. 24 LPGA, l'art. 48 cpv. 2 LAI precisa che, se l'assicurato si annuncia più di dodici mesi dopo l'inizio del diritto, le prestazioni sono assegnate soltanto per i 12 mesi precedenti la richiesta. In concreto, questo Tribunale può limitarsi ad esaminare se il ricorrente avesse diritto ad una rendita il 5 marzo 2006 (ossia 12 mesi precedenti la presentazione della domanda), oppure se un diritto alla rendita sia sorto tra tale data e il 15 gennaio 2009,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e 29 cpv. 1 LAI); × aver pagato i contributi durante un anno intero (art. 36 cpv. 1 LAI). Il ricorrente ha versato contributi all'AVS/AI svizzera per più di 10 anni (doc. 27) e, pertanto, adempie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5.4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6.4</w:t>
      </w:r>
    </w:p>
    <w:p>
      <w:r>
        <w:t>Peraltro, e secondo un principio generale del diritto delle assicurazioni sociali, ogni assicurato ha l'obbligo di ridurre il danno conseguente 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(sentenza del Tribunale federale I 543/03 del 27 agosto 2004; DTF 113 V 22 consid. 4a).</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9.1</w:t>
      </w:r>
    </w:p>
    <w:p>
      <w:r>
        <w:t>Dalla documentazione medica agli atti appare che il ricorrente soffre segnatamente di esiti di meniscectomia ginocchio destro a discreto impegno funzionale con eccesso ponderale ed ipertensione borderline e malattia da reflusso gastro-esofageo (cfr. perizia medica particolareggiata E 213 del 2 ottobre 2007 [doc. 3] e relazione medica dell'INPS di C._______ del 29 maggio 2008 [doc. 19]).</w:t>
      </w:r>
    </w:p>
    <w:p>
      <w:r>
        <w:rPr>
          <w:b/>
        </w:rPr>
        <w:t>E. 9.2</w:t>
      </w:r>
    </w:p>
    <w:p>
      <w:r>
        <w:t>Si tratta di affezioni di carattere 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di almeno il 40% durante un anno.</w:t>
      </w:r>
    </w:p>
    <w:p>
      <w:r>
        <w:rPr>
          <w:b/>
        </w:rPr>
        <w:t>E. 10.1</w:t>
      </w:r>
    </w:p>
    <w:p>
      <w:r>
        <w:t>Occorre quindi determinare se il ricorrente ha subito nel periodo determinante (cfr. consid. 3.3 del presente giudizio), e senza interruzione notevole, un'incapacità lavorativa media di almeno il 40% durante un anno giusta l'art. 29 cpv. 1 lett. b LAI.</w:t>
      </w:r>
    </w:p>
    <w:p>
      <w:r>
        <w:rPr>
          <w:b/>
        </w:rPr>
        <w:t>E. 10.2</w:t>
      </w:r>
    </w:p>
    <w:p>
      <w:r>
        <w:t>Dalle carte processuali emerge che, dopo il rimpatrio, il ricorrente ha ancora esercitato un'attività lucrativa. In particolare, ha lavorato alle dipendenze di un privato, come operaio agricolo, in ragione di 40 ore alla settimana, almeno dal 2005 al giugno del 2007. In seguito, e nonostante le evocate affezioni, ha continuato a svolgere tale attività in ragione di 25 ore alla settimana, fino al 31 dicembre 2007, allorquando ha cessato l'attività a seguito della fine del rapporto di lavoro (doc. 6 e 7).</w:t>
      </w:r>
    </w:p>
    <w:p>
      <w:r>
        <w:rPr>
          <w:b/>
        </w:rPr>
        <w:t>E. 10.3</w:t>
      </w:r>
    </w:p>
    <w:p>
      <w:r>
        <w:t>L'UAIE ha respinto la domanda di rendita dell'assicurazione svizzera per l'invalidità fondandosi sulle valutazioni dei dott. B._______, medico del SMR, e E._______, medico dell'UAIE. Nei rapporti del 26 giugno e 5 novembre 2008 (doc. 9 e 22), il dott. B._______ ha rilevato che il ricorrente ha subito tre interventi chirurgici a seguito di lesioni al menisco destro ed ai legamenti e che lo stesso è affetto da un'artrosi in fase iniziale al ginocchio. Ha constatato che dalla perizia medica E 213 del febbraio 2007 (doc. 3) emerge che l'insorgente è obeso (164 cm/97 kg), che lo stesso mostra una claudicazione a destra e che i movimenti di flesso-estensione del ginocchio sono dolenti e ridotti. Tali disturbi comportano comunque delle moderate limitazioni funzionali. In particolare, ha segnalato che nella relazione medica dell'INPS di C._______ del maggio 2008 (doc. 19) è evidenziato che l'interessato è considerato non invalido e non inabile e che la gonartrosi deve considerarsi debuttante. Detto medico ha altresì osservato che dalla documentazione economica risulta che l'insorgente ha interrotto l'attività a seguito della fine del rapporto di lavoro. Ha quindi concluso che il ricorrente è completamente abile nella precedente attività di bracciante agricolo. Il dott. E._______, nel rapporto del 15 giugno 2009 (doc. 26), ha altresì, e nella sostanza, confermato la valutazione del dott. B._______, anche alla luce della nuova documentazione presentata. In particolare, ha segnalato che il sovrappeso di cui soffre l'insorgente (IMC/BMI di 38) implica certo un aumento dei dolori alle articolazioni, ma che appare esigibile che il medesimo riduca in misura rilevante il proprio peso corporeo.</w:t>
      </w:r>
    </w:p>
    <w:p>
      <w:r>
        <w:rPr>
          <w:b/>
        </w:rPr>
        <w:t>E. 10.4</w:t>
      </w:r>
    </w:p>
    <w:p>
      <w:r>
        <w:t>Certo, nella perizia medica particolareggiata E 213 del 2 ottobre 2007 (doc. 3), l'insorgente è stato ritenuto capace di svolgere la sua precedente attività di bracciante agricolo solo nella misura del 60% dell'orario giornaliero normale. Sennonché, detta valutazione medica non è condivisibile, risultando difficilmente compatibile con la diagnosi nonché le limitazioni funzionali accertate, segnatamente esiti di meniscectomia ginocchio destro a discreto impegno funzionale con movimenti di flesso-estensione del ginocchio riferiti ridotti e dolenti e lieve deficit della deambulazione, ma movimenti degli arti superiori e della colonna vertebrale nella norma e forza e tono muscolare normale (doc. 3 pag. 3 e 4 n. 4.1, 4.8 e 4.10). Il medico incaricato dell'esame ha altresì considerato che le condizioni di salute dell'insorgente sono migliorate e che il medesimo è in grado di svolgere regolari lavori semi-pesanti. Basti ancora rilevare che nella relazione medica del maggio 2008 dell'INPS di C._______ (doc. 19) lo stesso è stato ritenuto "non invalido e non inabile" (doc. 19 pag. 10).</w:t>
      </w:r>
    </w:p>
    <w:p>
      <w:r>
        <w:rPr>
          <w:b/>
        </w:rPr>
        <w:t>E. 10.5</w:t>
      </w:r>
    </w:p>
    <w:p>
      <w:r>
        <w:t>Il ricorrente ha fatto valere, in sede di ricorso, di avere sicuramente diritto ad una rendita in quanto inabile al 100% a svolgere qualsiasi attività. Sennonché, agli atti di causa non figura alcun documento medico di data anteriore alla decisione impugnata che concluda ad un'incapacità totale dell'insorgente nella sua precedente attività. In particolare, dai documenti ortopedici (doc. TAF 1; doc. 1 e 2) emerge segnatamente che il decorso post-operatorio è risultato privo di complicanze (v. rapporto medico del 17 agosto 1995) e che gli specialisti hanno fissato un'incapacità al lavoro del 50% nella precedente attività di muratore, a decorrere dal 1° gennaio 1997, ma sempre da tale data, hanno considerato l'interessato abile al 100% in un'attività sostitutiva leggera (v. rapporto medico del 10 giugno 1997). Tuttavia, rientrato in Italia, l'insorgente ha dimostrato di poter lavorare quale operaio agricolo a tempo pieno almeno fino al 12 giugno 2007 (doc. 7). Peraltro, sulla base della documentazione agli atti, vi è motivo di ritenere che lo stesso, dando prova di uno sforzo ragionevolmente esigibile, avrebbe potuto continuare a svolgere tale attività in misura superiore al 60%, come peraltro, secondo le sue stesse allegazioni (doc. 7), ha fatto dal 13 giugno al 31 dicembre 2007 (riduzione a 25 ore settimanali sulle precedenti 40 ore settimanali [pari al 62,5% dell'orario settimanale]). Il datore di lavoro ha altresì dichiarato che il rapporto lavorativo è cessato a seguito della fine del contratto (doc. 6). Non risulta altresì dalle carte processuali che da fine dicembre 2007 vi sia stato un aggravamento determinante dello stato di salute dell'insorgente. Non soccorre lo stesso neppure la relazione medica del 19 febbraio 2009 del dott. F._______ (doc. TAF 1; doc. 9), relazione peraltro di data posteriore alla decisione impugnata. La stessa si esaurisce essenzialmente in una semplice enumerazione di affezioni di cui soffrirebbe l'interessato (alcune fino ad allora mai ritenute), che non è corroborata da riscontri medici oggettivi (i problemi ed i disturbi ortopedici non sono peraltro stati diagnosticati da uno specialista in ortopedia), e l'esame obiettivo appare estremamente generico. In conclusione, il ricorrente non ha presentato argomenti o mezzi di prova suscettibili di far sorgere dei dubbi sulla valutazione dei dott. B._______ e E._______.</w:t>
      </w:r>
    </w:p>
    <w:p>
      <w:r>
        <w:rPr>
          <w:b/>
        </w:rPr>
        <w:t>E. 10.6</w:t>
      </w:r>
    </w:p>
    <w:p>
      <w:r>
        <w:t>Sulla scorta della documentazione medica agli atti e delle considerazioni che precedono, questo Tribunale condivide pertanto la valutazione dell'autorità inferiore secondo la quale il ricorrente presentava, decorso l'anno d'attesa, una capacità lavorativa residua comunque superiore al 60% nella sua precedente attività di operaio agricolo.</w:t>
      </w:r>
    </w:p>
    <w:p>
      <w:r>
        <w:rPr>
          <w:b/>
        </w:rPr>
        <w:t>E. 11</w:t>
      </w:r>
    </w:p>
    <w:p>
      <w:r>
        <w:t>Da quanto esposto, consegue che il ricorso, destituito di fondamento, non merita tutela e la decisione impugnata va confermata.</w:t>
      </w:r>
    </w:p>
    <w:p>
      <w:r>
        <w:rPr>
          <w:b/>
        </w:rPr>
        <w:t>E. 12.1</w:t>
      </w:r>
    </w:p>
    <w:p>
      <w:r>
        <w:t>Visto l'esito della procedura, le spese processuali, di fr. 300.--, sono poste a carico del ricorrente (art. 63 cpv. 1 e cpv. 5 PA nonché art. 3 lett. b del regolamento sulle tasse e sulle spese ripetibili nelle cause dinanzi al Tribunale amministrativo federale [TS-TAF, RS 173.320.2]). Esse sono computate con l'anticipo spese, di identico ammontare, versato dal ricorrente stesso il 31 marzo 2009.</w:t>
      </w:r>
    </w:p>
    <w:p>
      <w:r>
        <w:rPr>
          <w:b/>
        </w:rPr>
        <w:t>E. 12.2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