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B-786/2014 vom 2. Dezember 2013</w:t>
      </w:r>
    </w:p>
    <w:p>
      <w:r>
        <w:t>Bundesverwaltungsgericht, 2013-12-02, DE</w:t>
      </w:r>
    </w:p>
    <w:p>
      <w:r>
        <w:rPr>
          <w:b/>
        </w:rPr>
        <w:t xml:space="preserve">Quelle: </w:t>
      </w:r>
      <w:r>
        <w:t>https://mcp.opencaselaw.ch/entscheid/bvger_B-786_2014_d20131202</w:t>
      </w:r>
    </w:p>
    <w:p>
      <w:r>
        <w:t>FR: TAF B-786/2014 du 2 décembre 2013</w:t>
      </w:r>
    </w:p>
    <w:p>
      <w:r>
        <w:t>IT: TAF B-786/2014 del 2 dicembre 2013</w:t>
      </w:r>
    </w:p>
    <w:p>
      <w:pPr>
        <w:pStyle w:val="Heading2"/>
      </w:pPr>
      <w:r>
        <w:t>Regeste</w:t>
      </w:r>
    </w:p>
    <w:p>
      <w:r>
        <w:t>Unzul&amp;auml;ssige Wettbewerbsabreden | Sanktionsverfügung vom 2. Dezember 2013 (Abreden im Bereich Luftfracht, Untersuchung 81.21-0014). Entscheid teilweise bestätigt durch BGer.</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eines Sanktionsbetrags von Fr. […] (Dispositiv Ziffer 2) sowie von Verfahrenskosten von Fr. 96'588.– (in solidarischer Haftung für den Gesamtbetrag von Fr. 1'313'630.–, Dispositiv Ziffer 4) verpflichtet. Als materielle Verfügungsadressatinnen sind die Beschwerdeführerinnen durch diese Anordnungen besonders berührt und zur Beschwerdeführung legitimiert. Insoweit ist, da auch die übrigen Sachurteilsvoraussetzungen erfüllt sind, auf die Beschwerde einzutreten.</w:t>
      </w:r>
    </w:p>
    <w:p>
      <w:r>
        <w:rPr>
          <w:b/>
        </w:rPr>
        <w:t>E. 1.1.3</w:t>
      </w:r>
    </w:p>
    <w:p>
      <w:r>
        <w:t>Den Beschwerdeführerinnen, welche die vollumfängliche Aufhebung der angefochtenen Verfügung beantragen, fehlt indessen die Beschwer in- soweit, als ihr uneingeschränkter Antrag auch die gegenüber den übrigen</w:t>
      </w:r>
    </w:p>
    <w:p>
      <w:r>
        <w:t>B-786/2014 Seite 10 Verfügungsadressatinnen (vgl. die Übersicht unter B.a) ausgesprochenen Sanktionsbeträge umfassen sollte. Da sie auch als Drittbeschwerdeführe- rinnen "pro Verfügungsadressatinnen" kein schutzwürdiges Interesse an der Aufhebung dieser Sanktionen geltend zu machen vermögen (VERA MA- RANTELLI/SAID HUBER, in: Waldmann/Weissenberger [Hrsg.], Praxiskom- mentar VwVG, 2. Aufl. 2016, Art. 48 Rz. 10-12, 28 ff.), wäre auf die Be- schwerde insoweit nicht einzutreten.</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m.H.).</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w:t>
      </w:r>
    </w:p>
    <w:p>
      <w:r>
        <w:t>B-786/2014 Seite 11 renversand wende sich die verladende Wirtschaft an einen Spediteur (Be-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die nach oder aus der Schweiz operierten oder hierzulande ein Verkaufsbüro betrieben. Mehrere Luftverkehrsunternehmen hätten sich über längere Zeit an einer horizontalen Preisabrede beteiligt und sich über Frachtraten, Treibstoffzu- schläge, Kriegsrisikozuschläge und Zollabfertigungszuschläge für die USA sowie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(Beschwerdeführerinnen) Aus Sicht der Beschwerdeführerinnen konnte die Vorinstanz weder eine fortgesetzte und dauernde Zuwiderhandlung noch eine Beteiligung an Ab- reden zu Frachtraten, Treibstoffzuschlägen, Kriegsrisikozuschlägen, US- Zollabfertigungszuschlägen oder die Nicht-Kommissionierung von Zu- schlägen nachweisen. Zu Frachtraten habe die EU-Kommission das Ver- fahren eingestellt. Dies hätte auch in der Schweiz geschehen müssen, da die Verfahren in der EU und in der Schweiz auf weitgehend identischen Selbstanzeigen mit im wesentlich gleichen Informationen und Beweismit- teln beruht hätten.</w:t>
      </w:r>
    </w:p>
    <w:p>
      <w:r>
        <w:t>B-786/2014 Seite 12 Zu beurteilen seien ausschliesslich die fünf von der Vorinstanz als mass- geblich bezeichneten Strecken zwischen der Schweiz und Nicht-EU-Län- dern (USA, Singapur, Tschechische Republik [bis 30. April 2004], Pakistan, Vietnam).</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 reich (bis 1.6.2002), Dänemark (bis 1.6.2002), Norwegen, Schweden (bis 1.6.2002), Japan, Hong Kong, Luxemburg (bis 1.6.2002), Grossbritan- nien/Nordirland (bis 1.6.2002), den Niederlanden (bis 1.6.2002), Indien, In- donesien, Philippinen, Thailand, China, Kanada, Belgien (bis 1.6.2002), Ungarn (bis 1.5.2004), Türkei, Sri Lanka, den Vereinigten Arabischen Emi- raten und Ägypten, sei eine entsprechende Tarifkoordination zulässig.</w:t>
      </w:r>
    </w:p>
    <w:p>
      <w:r>
        <w:rPr>
          <w:b/>
        </w:rPr>
        <w:t>E. 2.4</w:t>
      </w:r>
    </w:p>
    <w:p>
      <w:r>
        <w:t>Ausschliessliche Anwendung des europäischen Rechts (Beschwerde- führerinnen) Die Beschwerdeführerinnen halten dem entgegen, die Vorinstanz über- schreite ihre Zuständigkeit für die rechtliche Beurteilung. Der von ihr unter- suchte Sachverhalt falle in den ausschliesslichen Anwendungsbereich des LVA CH-EU. Die angefochtene Sanktion entbehre einer gesetzlichen Grundlage, da das LVA CH-EU der Vorinstanz für den fraglichen Sankti- onszeitraum keinerlei Sanktionskompetenz einräume. Die Vorinstanz sei</w:t>
      </w:r>
    </w:p>
    <w:p>
      <w:r>
        <w:t>B-786/2014 Seite 13 nach LVA CH-EU nur dafür zuständig, über die Zulässigkeit von Vereinba- rungen und aufeinander abgestimmten Verhaltensweisen zu entscheiden. Da das KG nur noch bei rein intranationalen Sachverhalten greife, sei eine Sanktion gestützt auf das KG ausgeschlossen.</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w:t>
      </w:r>
    </w:p>
    <w:p>
      <w:r>
        <w:t>B-786/2014 Seite 14 Drittland zu einem EU-Binnenmarktland. Der hohe Integrationsgrad des LVA CH-EU spiegelt sich nicht nur in der weitgehenden Übernahme des EU-Rechts und der Rechtsprechung wider,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deführerinnen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 [EWG] Nr. 2822/71 geänderten und ergänzten Fassung und durch Verordnung [EG] Nr. 1216/1999 des Rates vom 10. Juni 1999. Art. 1- 9, 10 Abs. 1-2, Art. 11-14, 15 Abs. 1-2, 4-6, Art. 16 Abs. 1-2, Art. 17- 24);</w:t>
      </w:r>
    </w:p>
    <w:p>
      <w:r>
        <w:t>B-786/2014 Seite 16 o Nr. 141/62 (Verordnung des Rates vom 26. November 1962 über die Nichtanwendung der Verordnung Nr. 17 des Rates auf den Verkehr, geändert durch die Verordnungen Nr. 165/65/EWG und 1002/67/EWG. Art. 1-3);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 4. Verhältnis von Luftverkehrsabkommen und Kartellgesetz 4.1 Verbots- und Sanktionsnormen nach LVA CH-EU und KG 4.1.1 Mit dem LVA CH-EU unvereinbar und verboten sind nach Art. 8 Abs. 1 Bst. a LVA CH-EU in materieller Hinsicht alle Vereinbarungen zwischen Un- ternehmen, Beschlüsse von Unternehmensvereinigungen und aufeinander abgestimmte Verhaltensweisen, welche den Handel zwischen den Ver- tragsparteien zu beeinträchtigen geeignet sind und eine Verhinderung, Ein- schränkung oder Verfälschung des Wettbewerbs im räumlichen Geltungs- 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 zwingbare oder nicht erzwingbare Vereinbarungen sowie aufei- nander abgestimmte Verhaltensweisen von Unternehmen gleicher oder verschiedener Marktstufen gelten, die eine Wettbewerbsbe- schränkung bezwecken oder bewirken.</w:t>
      </w:r>
    </w:p>
    <w:p>
      <w:r>
        <w:t>B-786/2014 Seite 17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 schiedlich zu beantworten: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 punkt des Vertragsabschlusses (vgl. Art. 1 Abs. 2 LVA CH-EU). Beim In-</w:t>
      </w:r>
    </w:p>
    <w:p>
      <w:r>
        <w:t>B-786/2014 Seite 18 krafttreten des LVA CH-EU waren daher die wettbewerbsrechtlichen Rege- lungen massgeblich, die nach Art. 32 LVA CH-EU als Anhang Bestandteil des Abkommens waren. Die dort aufgeführten verfahrensrechtlichen Ver- ordnungen Nr. 17/62, Nr. 141/62, Nr. 3975/87 und Nr. 2410/92 enthielten keinerlei Sanktionskompetenz. Dies wird zu Recht von niemandem bestrit- ten.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w:t>
      </w:r>
    </w:p>
    <w:p>
      <w:r>
        <w:t>B-786/2014 Seite 19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 KG, a.a.O., Art. 2 Rz. 155 ff.; VINCENT MARTENET/PIERRE-ALAIN KILLIAS, in: Martenet/Bovet/Tercier [Hrsg.], CR Concurrence, 2. Aufl. 2013, Art. 2 Rz. 91, 94; RETO HEIZMANN/MICHAEL MAYER, in: Zäch et. al. [Hrsg.], DIKE-</w:t>
      </w:r>
    </w:p>
    <w:p>
      <w:r>
        <w:t>B-786/2014 Seite 20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w:t>
      </w:r>
    </w:p>
    <w:p>
      <w:r>
        <w:t>B-786/2014 Seite 21</w:t>
      </w:r>
    </w:p>
    <w:p>
      <w:r>
        <w:t>Gemäss Art. 11 Abs. 1 LVA CH-EU haben die Kommission und die schwei- zerischen Wettbewerbsbehörden für Sachverhalte, die den Handel zwi- schen den Vertragsparteien zu beeinträchtigen geeignet sind, konkurrie- rende Zuständigkeiten. Dies ergibt sich aus Art. 9 Abs. 3 der EU-Verord-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 4.6 Zwischenfazit Die Vorinstanz hat im vorliegenden Fall angeblich vorgefallene Vereinba- rungen (i.S.v. Art. 8 Abs. 1 Bst. a LVA CH-EU bzw. Art. 5 Abs. 1 und 3 Bst. a KG) zu grenzüberschreitenden Luftverkehrsstrecken im internationalen Luftfrachtmarkt beanstandet und sanktioniert.</w:t>
      </w:r>
    </w:p>
    <w:p>
      <w:r>
        <w:t>B-786/2014 Seite 22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 den gemäss Art. 8 LVA CH-EU insbesondere über die Zulässigkeit von Ver- einbarungen und aufeinander abgestimmten Verhaltensweisen in Bezug auf Strecken zwischen der Schweiz und Drittländern entscheiden. Entgegen der Ansicht der Beschwerdeführerinnen (2[…],211) durfte sich die Vorinstanz gestützt auf Art. 11 Abs. 2 LVA CH-EU grundsätzlich für zustän- dig erachten, die in der angefochtenen Verfügung aufgeführten und sank- tionierten angeblichen Abreden zu Strecken zwischen der Schweiz und fünf Drittländern (vgl. 1,1637 f.) wettbewerbsrechtlich zu beurteilen, zumal die EU-Kommission die Beurteilung dieser Sachverhalte nicht an sich ge- zogen hatte. Diesbezüglich kann auf die zutreffenden Erwägungen der Vor- instanz verwiesen werden (vgl. 1,963-968). Die von der Vorinstanz aufge- worfene und offengelassene Frage nach allenfalls konkurrierenden Zu- ständigkeiten zwischen der Schweiz und der EU stellt sich in diesem Zu- 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w:t>
      </w:r>
    </w:p>
    <w:p>
      <w:r>
        <w:t>B-786/2014 Seite 23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 hörden offen (1,1025). 5.1.2 Dem entgegnen die Beschwerdeführerinnen im Wesentlichen, die Vorinstanz verfüge über keine Rechtsgrundlage für die ausgesprochene Sanktion. Der untersuchte Sachverhalt falle in den ausschliesslichen An- wendungsbereich des LVA CH-EU. Nach dessen Art. 11 Abs. 2 müsse die</w:t>
      </w:r>
    </w:p>
    <w:p>
      <w:r>
        <w:t>B-786/2014 Seite 24 Vorinstanz "gemäss den Art. 8 und 9" LVA CH-EU entscheiden. Nach An- sicht der Beschwerdeführerinnen darf die Vorinstanz angesichts des klaren Wortlauts von Art. 11 Abs. 2 LVA CH-EU ihren Entscheid materiell-rechtlich einzig auf die Art. 8 und 9 LVA CH-EU und nicht auf das KG stützen. Das KG sei nur noch im Rahmen von Art. 10 LVA CH-EU anwendbar. Aber selbst bei einer fehlenden Anwendbarkeit des LVA CH-EU käme das KG mangels Auswirkungen auf die Schweiz gemäss Art. 2 Abs. 2 KG nicht zum Tragen (2[…],210 ff.). 5.2 Wortlautgestützte Auslegung (Offenheit des Wortlauts) 5.2.1 Der Wortlaut des Vertrags resp. von Art. 11 Abs. 2 LVA CH-EU spricht auf den ersten Blick für den Standpunkt der Beschwerdeführerinnen, wel- che einzig das LVA CH-EU als anwendbar betrachten. Der Passus "ent- scheiden ... über die Zulässigkeit" wird im LVA CH-EU scheinbar gleichbe- deutend wie "anwenden" verstanden. Ebenso wird in Art. 11 Abs. 1 des Ab- kommens "kontrollieren ... gemäss" offenbar ohne Unterschied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w:t>
      </w:r>
    </w:p>
    <w:p>
      <w:r>
        <w:t>B-786/2014 Seite 25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 schlossen wird. Eine klare Antwort erlaubt jedoch auch eine systematische Betrachtung nicht.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w:t>
      </w:r>
    </w:p>
    <w:p>
      <w:r>
        <w:t>B-786/2014 Seite 26 Die in Art. 11 Abs. 1 LVA CH-EU verwendete Formulierung "anwenden" verpflichtet die Gemeinschaftsorgane zu einer ausschliesslichen Anwen- dung des europäischen Wettbewerbsrechts, weshalb für andere Vorschrif- ten kein Raum bleibt.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w:t>
      </w:r>
    </w:p>
    <w:p>
      <w:r>
        <w:t>B-786/2014 Seite 27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w:t>
      </w:r>
    </w:p>
    <w:p>
      <w:r>
        <w:t>B-786/2014 Seite 28 Bei Strecken zwischen der Schweiz und Nicht-EU-Ländern erweist sich da- her Art. 11 Abs. 2 LVA CH-EU als reine Kompetenzzuweisungsregel für sich in der Schweiz auswirkende Wettbewerbsbeschränkungen. Art. 8 LVA CH- EU legt den materiellrechtlichen Beurteilungsmassstab fest. Das LVA CH-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 Weitere Auslegungselemente, die einen eindeutig anderen Schluss erlauben wür- 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t>B-786/2014 Seite 29</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Entgegen der Ansicht der Beschwerdeführerinnen (2[...],211)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Dem entgegnen die Beschwerdeführerinnen im Wesentlichen, die Vorinstanz verfüge über keine Rechtsgrundlage für die ausgesprochene Sanktion. Der untersuchte Sachverhalt falle in den ausschliesslichen Anwendungsbereich des LVA CH-EU. Nach dessen Art. 11 Abs. 2 müsse die Vorinstanz "gemäss den Art. 8 und 9" LVA CH-EU entscheiden. Nach Ansicht der Beschwerdeführerinnen darf die Vorinstanz angesichts des klaren Wortlauts von Art. 11 Abs. 2 LVA CH-EU ihren Entscheid materiell-rechtlich einzig auf die Art. 8 und 9 LVA CH-EU und nicht auf das KG stützen. Das KG sei nur noch im Rahmen von Art. 10 LVA CH-EU anwendbar. Aber selbst bei einer fehlenden Anwendbarkeit des LVA CH-EU käme das KG mangels Auswirkungen auf die Schweiz gemäss Art. 2 Abs. 2 KG nicht zum Tragen (2[...],210 ff.).</w:t>
      </w:r>
    </w:p>
    <w:p>
      <w:r>
        <w:rPr>
          <w:b/>
        </w:rPr>
        <w:t>E. 5.2</w:t>
      </w:r>
    </w:p>
    <w:p>
      <w:r>
        <w:t>Wortlautgestützte Auslegung (Offenheit des Wortlauts)</w:t>
      </w:r>
    </w:p>
    <w:p>
      <w:r>
        <w:rPr>
          <w:b/>
        </w:rPr>
        <w:t>E. 5.2.1</w:t>
      </w:r>
    </w:p>
    <w:p>
      <w:r>
        <w:t>Der Wortlaut des Vertrags resp. von Art. 11 Abs. 2 LVA CH-EU spricht auf den ersten Blick für den Standpunkt der Beschwerdeführerinnen, welche einzig das LVA CH-EU als anwendbar betrachten.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und den Beschwerdeführerinnen (2[…],51 ff.,66, 347) ist daher davon auszugehen, dass alle bilateralen Luftverkehrsabkommen zwischen der Schweiz und Nicht-EU-Staaten, soweit sie eine streckenbe- zogene, wettbewerbsausschliessende Tarifkoordination vorsehen, dem KG vorgehen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ebenso wie der Austausch über die zu verweigernde Kommissio- nierung; beides erhöhte die Wahrscheinlichkeit eines wirksamen Kollusi- onsergebnisses stark (vgl. 1,1332 sowie Urteil des EuG vom 30. März 2022 T-324/17 […] Rz. 363). Dass es sich dabei um wettbewerbssensible Infor- mationen handelte, mussten den Gesellschaftern klar sein (vgl. REINERT, BSK KG, a.a.O., Art. 4 Abs. 1 Rz. 138, 651); dies wird nicht zuletzt aufgrund des von der Vorinstanz erwähnten E-Mails vom 9. Oktober 2003 des Z._______ ersichtlich, wonach […] darauf hingewiesen habe, dass es in</w:t>
      </w:r>
    </w:p>
    <w:p>
      <w:r>
        <w:t>B-786/2014 Seite 115 der Branche schon lange keine "heile" Welt mehr gebe, ein Tarif-Wettbe- werb oder "Krieg" der Airlines herrsche und der Z._______ nicht dafür da sei, "um Raten zu besprechen" (1,660 mit Verweis auf act. 1:A51:CH731). Die den Beschwerdeführerinnen rechtsgenüglich nachgewiesenen Abre- den im Sinne von Art. 4 Abs. 1 KG zu den Treibstoffzuschlägen und der Verweigerung von Kommissionen stellen daher beide besonders schädli- che horizontale Abreden nach Art. 5 Abs. 3 KG dar (a.M. REINERT, BSK KG, a.a.O., Art. 4 Abs. 1 Rz. 180 ff.). Entgegen der Ansicht der Beschwerdeführerinnen (2[…],305 ff.) liegt in bei- den Fällen das Kriterium der Erheblichkeit nach Art. 5 Abs. 1 KG im Sinne der erwähnten höchstrichterlichen Ausführungen allein aufgrund des preis- bezogenen Gegenstandes vor, ohne Bezug auf einen Markt und auch ohne, dass eine quantitative Analyse der tatsächlichen Auswirkungen der Abrede vorgenommen werden müsste. Ihre Schädlichkeit bewahren sol- che horizontalen Abreden nach Art. 5 Abs. 3 KG auch im Fall einer Widerlegung der Vermutung der Beseitigung wirksamen Wettbewerbs (vgl. BGE 147 II 72 E. 8.3.1; 143 II 297 E. 9.4.4). Die fragliche Abrede ist zwei- felsohne auch hinreichend geeignet, um die Erheblichkeit zur potenziellen Beeinträchtigung des Wettbewerbs zu bejahen. Insofern braucht in diesem Zusammenhang auf die einlässlichen Rügen der Beschwerdeführerinnen zur Widerlegung der Vermutung der Beseiti- gung des wirksamen Wettbewerbs (vgl. 2[…],305-331) nicht weiter einge- gangen zu werden. Es besteht auch kein Grund zur Annahme, dass die den Beschwerdefüh- rerinnen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 falls zweifelsohne gegeben. Ein Bagatellfall liegt nicht vor. Soweit, wie in Erwägung 11.4 erwähnt, allenfalls von einer abgestimmten Verhaltensweise auszugehen wäre, ist auch nichts ersichtlich, das die Ver- mutung widerlegen würde, dass die effektive Abstimmung gestützt auf den Informationsaustausch, also dadurch kausal verursacht, erfolgt wäre. Die Beschwerdeführerinnen haben somit in beiden Fällen mitzuverantwor- ten, dass der Preiswettbewerb unter Beförderern verfälscht wurde.</w:t>
      </w:r>
    </w:p>
    <w:p>
      <w:r>
        <w:t>B-786/2014 Seite 116 13.3 Prüfung von Effizienz- oder Rechtfertigungsgründen 13.3.1 Nach Art. 5 Abs. 1 KG sind Abreden, die den Wettbewerb auf einem Markt für bestimmte Waren oder Leistungen erheblich beeinträchtigen, nur dann unzulässig, wenn sie sich nicht durch Gründe der wirtschaftlichen Ef- fizienz rechtfertigen lassen. Gerechtfertigt sind solche Abreden, wenn sie (1) notwendig sind, (2) um die Herstellungs- oder Vertriebskosten zu sen- ken, Produkte oder Produktionsverfahren zu verbessern, die Forschung oder die Verbreitung von technischem oder beruflichem Wissen zu fördern oder um Ressourcen rationeller zu nutzen und (3) den beteiligten Unter- 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 sächlich der Erzielung einer Kartellrente dienen. Damit eine Abrede ge- stützt auf Art. 5 Abs. 2 KG gerechtfertigt ist, müssen die drei genannten Voraussetzungen kumulativ erfüllt sein. Der Effizienzbegriff des schweize- rischen Kartellgesetzes ist volkswirtschaftlich zu verstehen, und insofern muss die Effizienzsteigerung wirtschaftlicher Natur sein. Notwendig ist eine Abrede, wenn sie verhältnismässig, d.h. geeignet, erforderlich und zumut- 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 13.3.2 Die Wettbewerbsbehörde ist ungeachtet des Untersuchungsgrund- satzes nicht verpflichtet, von Amtes wegen nach Gründen zur Rechtferti- gung eines wettbewerbswidrigen Verhaltens gemäss Art. 5 Abs. 2 KG zu forschen. Aufgrund der nach Art. 13 VwVG bestehenden Mitwirkungspflich- 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 13.3.3 Die Beschwerdeführerinnen machten bereits vor der Vorinstanz gel- tend, ihr Verhalten erfülle die Voraussetzungen für eine Rechtfertigung nach Art. 5 Abs. 2 KG. Angesichts der mit […] und […] gebildeten</w:t>
      </w:r>
    </w:p>
    <w:p>
      <w:r>
        <w:t>B-786/2014 Seite 117 Y._______-Allianz sei die Kooperation zur Preissetzung für Luftfracht- dienstleistungen (inkl. Zuschlägen) rechtmässig gewesen. Wettbewerbs- fördernde Effekte der Allianz hätten allfällig wettbewerbsschwächende Fol- gen klar überwogen (act. 1:783,220 ff., 1:920,Z95 ff.,Z184 f.). 13.3.4 Die Vorinstanz verwarf diese Argumentation und erachtete die Y._______-Allianz zwischen den Beschwerdeführerinnen, […], […] und […] als gescheitert. Die Vorinstanz führt dazu aus, die Zusammenarbeit mit den Y._______-Partnern sei unnötig geworden, als die Streckennetze der Luft- verkehrsunternehmen genügend dicht geworden seien. Zudem hätten die Unternehmen erklärt, die Frachtallianz habe nie so gut funktioniert wie Al- lianzen beim Personentransport (und zwar mangels Reservationssyste- men und Kundenbindungsprogrammen). Auch habe […] die Allianz als "only a loose alliance which facilitates interlining among its members, so they can expand their respective networks. The parties do not sell their products jointly nor do they coordinate on prices, schedules or capacity" bezeichnet. Dies stünde im Widerspruch zur behaupteten Effizienz-Recht- fertigung (1,1628-1629). 13.3.5 Vor Bundesverwaltungsgericht rügen die Beschwerdeführerinnen, die Kurzausführungen der Vorinstanz stellten keine rechtsgenügliche Effi- zienzprüfung dar, wie sie hätte durchgeführt werden sollen; bereits deshalb sei die angefochtene Verfügung aufzuheben (2[…],335): Nach Ansicht der Beschwerdeführerinnen können Fluggesellschaften Effi- zienzen realisieren, wie eine bessere Nutzung der Kapazität, wenn sie sich zusammen als Teil einer Airline Allianz integrierten. So habe die Europäi- sche Kommission die Notwendigkeit auch von Preiskoordinationen bestä- tigt, damit die erwähnten Effizienzen erreicht werden können (2[…],332 mit Verweis auf Rs. COMP/37.730 – […], ABI 202 L 245/25, Rz 90 ff.). Von […]bis […] 2006 hätten die Beschwerdeführerin 2, […], […] (sowie von […]an auch […]) umfassende Bemühungen unternommen, um deren Luft- frachtaktivitäten weitest möglich in die "full cooperation/full integration" Luftfrachtallianz mit Namen Y._______ zu integrieren. Die Y._______ Alli- anz sei ein legitimes, wettbewerbsförderndes Gemeinschaftsunterneh- men. Die Kooperation bezüglich Preissetzung für Luftfrachtdienstleistun- gen, inklusive Zuschläge, sei rechtmässig im Rahmen der auf volle Koope- ration ausgerichteten Y._______-Allianz (2[…],333). Eine auf volle Koopera- tion ausgerichtete Allianz sei ein quasi-Zusammenschluss, dessen Zuläs- sigkeit unter "rule-of-reason"-Standards analysiert werde. Die Y._______ Allianz habe die Bedingungen für eine auf volle Kooperation ausgerichtete</w:t>
      </w:r>
    </w:p>
    <w:p>
      <w:r>
        <w:t>B-786/2014 Seite 118 Allianz erfüllt und die wettbewerbsfördernden Effekte hätten allfällig wett- bewerbsschwächende Folgen überwogen. Die Y._______ Allianz habe im […]eine Bestätigung der EU-Kommission erhalten, wonach die europäi- schen Leitentscheide betreffend auf volle Kooperation ausgerichtete Air- line-Allianzen auf Y._______ anwendbar seien, inklusive bezüglich der Zu- lässigkeit der Entwicklung gemeinsamer Preissetzungsstrategien. Die- selbe Beurteilung ergebe sich auch unter Schweizer Recht (2[…],334). Wie die Vorinstanz in der angefochtenen Verfügung ausführlich dargelegt hat, fand der fragliche Informationsaustausch zu den Treibstoffzuschlägen wie auch zur Nichtkommissionierung von Zuschlägen nicht unter den Y._______-Allianz-Partnern allein statt, was allenfalls eine vertiefte Effi- zienzprüfung sinnvoll machen könnte. Vielmehr tauschten sich alle von der Vorinstanz ins Recht gefassten Luftfrachtunternehmen (nicht nur die Y._______-Allianz-Partner) im Z._______ aus. Für einen solch weit gefass- ten, die Y._______-Allianz übersteigenden Informationsaustausch machen die Beschwerdeführerinnen jedoch weder Effizienzgründe gemäss Art. 5 Abs. 2 Bst. a KG geltend, noch sind solche ersichtlich. Ist nach dem Gesagten in Bezug auf Treibstoffzuschläge und die Nicht- kommissionierung von Zuschlägen das Erheblichkeitskriterium nach Art. 5 Abs. 1 KG erfüllt, und fehlen hier auch Rechtfertigungsgründe nach Art. 5 Abs. 2 Bst. a KG, so lässt sich die vorinstanzliche Einschätzung nicht be- anstanden, dass hier nach Art. 49a Abs. 1 KG direkt sanktionierbare unzu- lässige Wettbewerbsabreden im Sinne von Art. 5 Abs. 1 KG (i.V.m. Art. 5 Abs. 3 Bst. a KG und Art. 8 Abs. 1 Bst. a LVA CH-EU) vorliegen.</w:t>
      </w:r>
    </w:p>
    <w:p>
      <w:r>
        <w:rPr>
          <w:b/>
        </w:rPr>
        <w:t>E. 7.2</w:t>
      </w:r>
    </w:p>
    <w:p>
      <w:r>
        <w:t>Im vorliegenden Verfahren erstreckt sich der Streitgegenstand ange- sichts der Anträge der Beschwerdeführerinnen, soweit darauf einzutreten ist (E. 1.1.3), auf drei Fragen: o auf den ihnen in der Dispositiv Ziffer 2 auferlegten Sanktionsbetrag von Fr. […],</w:t>
      </w:r>
    </w:p>
    <w:p>
      <w:r>
        <w:t>B-786/2014 Seite 31 o auf das ihnen in der Dispositiv Ziffer 1 auferlegte, angeblich zu weitreichende Verbot des Preisinformationsaustauschs aus- serhalb des eigenen Konzernverbandes sowie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 verstosses im Dispositiv der Verfügung zugelassen (a.M. ZIRLICK/TAG- MANN, BSK KG, a.a.O., Art. 30 Rz. 58a ff.,106a). So hat auch das Bundes- gericht einen nach Art. 49a Abs.1 KG sanktionsfähigen, jedoch mangels reformatorischen Antrags im konkreten Einzelfall nicht sanktionierbaren Wettbewerbsverstoss – als Sachverhaltskomplex – selbst im Urteilsdispo- 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w:t>
      </w:r>
    </w:p>
    <w:p>
      <w:r>
        <w:t>B-786/2014 Seite 32 sind keine solchen erkennbar, da er es nicht erlaubt, die in der angefoch- tenen Sanktionsverfügung zahlreich aufgezählten Kontakte zwischen den Luftfahrtunternehmen klar den in der Verfügung dargestellten Märkten und Strecken zuzuordnen. Die Beschwerdeführerinnen machen daher zu Recht geltend, dass die Dis- positiv Ziffer 2 nicht erkennen lässt, welches Verhalten ihnen konkret vor- geworfen und deshalb sanktioniert wird (2[…],48,128).</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 auch dann zur Verantwortung gezogen werden, wenn sie nicht an allen Bestandteilen der Gesamtabrede mitgewirkt hätten.</w:t>
      </w:r>
    </w:p>
    <w:p>
      <w:r>
        <w:t>B-786/2014 Seite 33 Zum Konzept der "einzigen und fortdauernden Zuwiderhandlung" nach Eu- ropäischer Rechtsprechung erkläre das Gericht der Europäischen Union: "Es wäre gekünstelt, durch ein einziges Ziel gekennzeichnete kontinuierli-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den Beschwerdeführerinnen vorgeworfenen Zuwiderhandlungen seien als "einzige und fortdauernde Zuwiderhandlungen" aufzufassen. Diese "Gesamtabrede" bezwecke, im Bereich Luftfracht den Wettbewerb schweizweit und im europäischen Wirtschaftsraum zu verhindern bezie- 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 Kein anderes Ergebnis ergäbe sich, selbst wenn die einzelnen Preisele- mente je getrennt geprüft würden. Denn auch die Kontakte zu den einzel- nen Elementen und die hierzu getroffenen Absprachen stellten Wettbe- werbsabreden dar (vgl. 1,1321-1382).</w:t>
      </w:r>
    </w:p>
    <w:p>
      <w:r>
        <w:t>B-786/2014 Seite 34</w:t>
      </w:r>
    </w:p>
    <w:p>
      <w:r>
        <w:rPr>
          <w:b/>
        </w:rPr>
        <w:t>E. 8.2</w:t>
      </w:r>
    </w:p>
    <w:p>
      <w:r>
        <w:t>Entgegnung der Beschwerdeführerinnen (2[…],15,109,188 ff.,238 ff.) Die Beschwerdeführerinnen rügen, die Vorinstanz nehme zu Unrecht eine "einzige und fortdauernde Zuwiderhandlung" unter dem LVA CH-EU bezie- hungsweise eine Gesamtabrede unter dem KG an, ohne dies überzeugend zu belegen. Die Vorinstanz habe unreflektiert und zusammenhanglos Sachverhaltsdarstellungen aus den Selbstanzeigen übernommen im Ver- such, diese in der Rechtsfigur einer einheitlichen und weltweiten "einzigen und fortdauernden Zuwiderhandlung" beziehungsweise einer "Gesamtab- rede" unterzubringen und in der Hoffnung, dass einzelne Sachverhaltsele- mente als Rechtsverletzung "hängen bleiben" würden. Das Konstrukt einer weltweiten "Gesamtabrede" ergebe sich eben gerade nicht aus den Selbst- anzeigen. Gäbe es sie, so wäre zu erwarten gewesen, dass sie von den Selbstanzeigern vorgebracht worden wäre. Das Fehlen jedes diesbezügli- chen Hinweises hätte auch der Vorinstanz auffallen müssen, die sich we- sentlich auf die Selbstanzeigen stütze. Gegen das Bestehen eines weltweiten Kartells spreche vorab, dass die Preise von Luftfahrtdienstleistungen am Ursprungsort festgesetzt würden. Kontakte der lokalen Vertreter in der Schweiz hätten nur die Preissetzung in der Schweiz zum Inhalt. Die Vorinstanz zeige keine Verbindung zwi- schen den behaupteten Verhaltensweisen in den verschiedenen, von we- sentlichen Unterschieden geprägten lokalen nationalen Märkten oder zwi- schen den verschiedenen Kategorien (Zuschläge, Frachtraten etc.) auf. Al- lein der Zusammenhang mit Luftfrachtdienstleistungen reiche für die be- hauptete Verbindung nicht aus. Nach Darstellung der Beschwerdeführerinnen werden in der Luftfracht- branche die Verhandlungen zwischen dem Verkäufer (der Fluggesell- schaft) und dem Kunden am Absendeort (Herkunftsort) der Fracht geführt. Kunde sei ein Frachtspediteur. Der Spediteur verhandle die Raten mit der Fluggesellschaft; er bereite die notwendige Dokumentation vor und stelle die Luftfrachtbriefe aus, welche von der Fluggesellschaft übernommen würden. Der Spediteur sei stets ein im Land des Absendeortes tätiges Un- ternehmen, das am entsprechenden Flughafen operiere, und zwar unab- hängig davon, wo der Verlader oder der Empfänger seinen Sitz habe. Dies sei entscheidend dafür, dass kein weltweites Kartell bestanden haben könne, weil die Kontakte in verschiedenen Märkten stattgefunden hätten und voneinander unabhängig gewesen seien.</w:t>
      </w:r>
    </w:p>
    <w:p>
      <w:r>
        <w:t>B-786/2014 Seite 35 Zudem erlaubten eine überwiegende Mehrheit der bilateralen Luftverkehrs- abkommen zwischen der Schweiz und Drittländern ausdrücklich die Koor- dination von Tarifen unter den Fluggesellschaften. Viele der vorinstanzlich erwähnten Kontakte seien zu solchen Ländern erfolgt. Unverständlich sei daher, weshalb die Vorinstanz solche Kontakte (z.B. betreffend Türkei, Ja- pan, Thailand, Korea, Indien, Sri Lanka, Indonesien) den Beschwerdefüh- rerinnen vorwerfe. Wenn überhaupt, würde es sich möglicherweise um lo- kale Abreden handeln, deren rechtliche Beurteilung nicht der Vorinstanz, sondern den zuständigen Behörden obliegen würde. Die zum Beweis eines angeblich weltweit bestehenden Kartells herange- zogenen Kontakte auf Stufe Hauptquartier bestünden einzig aus den Kom- munikationen lokaler Angestellter in verschiedenen Ländern, die ihre loka- len Aktivitäten an die Hauptverwaltung der Unternehmen rapportierten. Ab- gesehen von einer kleinen Gruppe europäischer Fluggesellschaften gebe es gar keine richtigen Kontakte zwischen den Hauptquartieren zu Zuschlä- gen oder Frachtraten. Genau dies müsste aber bei einem weltweit beste- henden Kartell vorliegen. Innerhalb Europas habe es eine Kerngruppe ge- geben, die zu Frachtraten und Treibstoffzuschlägen lokale Kontakte ge- pflegt habe. Die Beschwerdeführerin 2 sei nie "Mitglied" dieser Kerngruppe gewesen und habe auch nichts von deren Aktivitäten gewusst. Mit der Behauptung, auf Stufe der Hauptquartiere habe eine weltweite Ko- ordination stattgefunden, welche in lokalen Märkten implementiert worden sei, werde der Anschein geweckt, dass ein komplexes Kartell bestanden habe. Zwar hätten zahlreiche unabhängige lokale Kontakte in eigenständi- gen Märkten bestanden, in welchen jede Fluggesellschaft lokal entschie- den habe, welches Vorgehen in den Einzelmärkten Sinn mache. Dies er- kläre die wesentlichen Unterschiede auf den lokalen Märkten und zwischen den Fluggesellschaften. Eine weltweite Preiskoordination habe es aber nie gegeben und kein Selbstanzeiger habe dies je behauptet. Beim Konzept der "einzigen und fortdauernden Zuwiderhandlung" handle es sich um ein rein prozedurales Instrument, das nicht dazu benutzt wer- den dürfe, voneinander unabhängige lokale Tatsachen miteinander zu ver- binden, die ausserhalb der Schweiz vorgefallen seien und die, wenn über- haupt, sich nur auf Märkten ohne Verbindung zur Schweiz ausgewirkt hät- ten. Diese Rechtsfigur ziehe die Vorinstanz einzig heran, um ihre unzu- reichende tatsächliche und rechtliche Analyse zu stützen. Zu Unrecht weite die Vorinstanz ihre räumliche Zuständigkeit gestützt auf die Anrufung des</w:t>
      </w:r>
    </w:p>
    <w:p>
      <w:r>
        <w:t>B-786/2014 Seite 36 Konzepts der "einzigen und fortdauernden Zuwiderhandlung" beziehungs- weise der Gesamtabrede auf Sachverhalte ausserhalb ihrer Zuständigkeit aus. Ihr sei es nicht erlaubt, sich für einen theoretischen Sachverhalt zu- ständig zu erklären, wenn sie dafür – mangels Auswirkung oder ausdrück- licher Zuständigkeitszuweisung – keine Rechtsgrundlage im nationalen Recht oder in den bilateralen Verträgen habe.</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1,585- 618). Als weiteren "Preisbestandteil" untersuchte die Vorinstanz die angeb- liche Weigerung der Luftfahrtunternehmen, den Spediteuren Entschädi- gungen für das Einziehen der Zuschläge zu Gunsten der Luftfahrtunter- nehmen (1,717-754) zuzugestehen. Schliesslich werden auch Sachver- haltselemente erörtert, die ausserhalb der Beurteilungskompetenz der Vor- instanz liegen, ebenso Kontakte, die sich als zulässig erwiesen oder Zeit- räume vor Einführung direkter Sanktionen betreffen.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 einer kartellgesetzlichen Beurteilung entzogen seien, betreffe den räumli- chen Geltungsbereich des KG. Nur wenn der Sachverhalt umfassend ab- geklärt und dargestellt werde, liessen sich allfällige Auswirkungen dieser</w:t>
      </w:r>
    </w:p>
    <w:p>
      <w:r>
        <w:t>B-786/2014 Seite 37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beanstanden die Beschwerdeführerinnen, dass sich die Vor- instanz mitunter in Sachverhaltsschilderungen verliert, für welche sie nach ihren eigenen Feststellungen gar nicht zuständig ist oder bei denen die fraglichen Geschehnisse gar vor dem für die Sanktionierung massgebli- chen Zeitraum liegen. Die Ansicht der Vorinstanz, für die Feststellung des Sachverhalts und für die Beurteilung der wettbewerbsrechtlichen Zulässig- keit einer Verhaltensweise sei der sanktionsrelevante Zeitraum ohne jegli- che Bedeutung (1,898,928,924), ist insofern – wie auch die Beschwerde- führerinnen rügen –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 Sachverhalt zu erforschen (AUER/BINDER, DIKE-Kommentar VwVG, a.a.O., Art. 12 Rz. 2 f.). Entscheiderheblich sind Tatsachen nur dann, wenn sie die tatbeständlichen Voraussetzungen der anwendbaren Rechts- norm(en) erfüllen (PATRICK KRAUSKOPF/KATRIN EMMENEGGER/FABIO BABEY, Praxiskommentar VwVG, a.a.O., Art. 12 Rz. 28; AUER/BINDER, DIKE-Kom- mentar VwVG, a.a.O., Art. 12 Rz. 5).</w:t>
      </w:r>
    </w:p>
    <w:p>
      <w:r>
        <w:t>B-786/2014 Seite 38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 Gesamtplans, mit dem ein gemeinsames Ziel verfolgt wird; (2) vorsätzlicher Beitrag des Unternehmens zu diesem Plan; und (3) bewiesene oder ver- mutete Kenntnis des Unternehmens vom rechtswidrigen Verhalten der an- deren Teilnehmer im Rahmen des Gesamtkartells (Rz. 82 ff. sowie Urteil des EuGH C-441/11 vom 6. Dezember 2012, Rz. 67; vgl. REINERT, BSK KG, a.a.O., Art. 4 Abs. 1 Rz. 273 f.; SEIFERT, a.a.O., S. 56 ff.). Dabei kann</w:t>
      </w:r>
    </w:p>
    <w:p>
      <w:r>
        <w:t>B-786/2014 Seite 39 es um eine Gesamtverantwortlichkeit zu begründen unter Umständen be- 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hier eine weltweite Gesamtabrede nicht nur zu allen massgeblichen Frachtpreisen (2[…],22), sondern zu allen Preiszuschlägen überhaupt möglich (gewesen) wäre, of- fengelassen werden (die EU-Kommission verneint dies für Frachtpreise im parallelen Sanktionsverfahren mit der Begründung, bei Frachtraten könne keine einzige und fortdauernde Zuwiderhandlung vorliegen, da diese be- stimmte Strecken beträfen und nicht allgemein gelten würden [vgl. Be- schluss AT.39258, C{2017} 1742 vom 17. März 2017 Rz. 902, in anonymi- sierter Form veröffentlicht unter: https://ec.europa.eu/competition/antitrust/ cases1/202151/AT_39258_ 8068894_9177 _3.pdf; vgl. hierzu ebenso den vom EuG aufgehobenen Beschluss AT.39258 vom 9. November 2010, C{2010} 7694, Rz. 893, in anonymisierter Form veröffentlicht unter:</w:t>
      </w:r>
    </w:p>
    <w:p>
      <w:r>
        <w:t>B-786/2014 Seite 40 https://ec.europa.eu/competition/antitrust/cases/dec_docs/39258/39258_ 7008_8.pdf). Der entscheiderhebliche Sachverhalt</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Wettbewerbsrelevante Kontakte der Beschwerdeführerinnen sind, wie vorangehend festgehalten, im vorliegenden Verfahren jedoch nur bezüg- lich entscheiderheblicher Preiselemente zu prüfen.</w:t>
      </w:r>
    </w:p>
    <w:p>
      <w:r>
        <w:rPr>
          <w:b/>
        </w:rPr>
        <w:t>E. 8.4.4</w:t>
      </w:r>
    </w:p>
    <w:p>
      <w:r>
        <w:t>Von vornherein nicht weiter einzugehen ist daher auf die nicht sank- tionsrelevanten vorinstanzlichen Erwägungen zu Sicherheitszuschlägen, die im Nachgang zu den Terroranschlägen vom 11. September 2001 von</w:t>
      </w:r>
    </w:p>
    <w:p>
      <w:r>
        <w:t>B-786/2014 Seite 41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 […] und […]) für zahlreiche Flugrouten (von und nach afrikanischen und südamerikanischen Ländern sowie Asien [Hong Kong/Japan/Thailand] und den USA) im Rahmen lokaler Kontakte (in Deutschland, Italien, Südamerika, Südafrika, USA, Hong Kong, Südkorea, Indien, Indonesien, Singapur, Japan, Thailand). Hierfür sei aber das LVA CH-EU mangels Rückwirkungsklausel nicht anwendbar (vgl. 1,1119). Aller- dings sei zu den Sicherheitszuschlägen am 6. Juli 2005 ein Kontakt zwi- schen […] und […] erfolgt für von […Land in der EU…] abgehende Flüge, für welche die Schweiz nicht mehr zuständig gewesen sei. Sei das LVA CH- EU angesichts seines Geltungsbereiches auf Sicherheitszuschläge nicht anwendbar, brauchten die festgestellten Kontakte betreffend Sicherheits- zuschläge nicht weiter geprüft zu werden (1,1173-1175,1200,1280,1843).</w:t>
      </w:r>
    </w:p>
    <w:p>
      <w:r>
        <w:rPr>
          <w:b/>
        </w:rPr>
        <w:t>E. 8.4.5</w:t>
      </w:r>
    </w:p>
    <w:p>
      <w:r>
        <w:t>Unerheblich sind auch die von der Vorinstanz gegenüber den Be- schwerdeführerinnen erhobenen Vorwürfe zur Teilnahme an Preisabreden bezüglich Kriegsrisikozuschlägen: Die Vorinstanz erörtert hierzu, […], […], […], […], […], […], […], […], […], […], […] und […] hätten im Jahr 2003 nach dem Irak-Krieg kurz Kriegsrisikozuschläge eingeführt (1,558-584, 1176-1180,1202,1206f.,1290 f.1335-1342,1378,1392,1400,1414,1679, 1680,1839,1844,1848). Auch dieser Vorwurf hatte keinerlei Einfluss auf die Sanktionierung, da laut den Feststellungen der Vorinstanz die Beschwer- deführerinnen an diesen "Abreden" nur im Zeitraum zwischen Januar 2003 und April 2003 – also vor Einführung direkter Sanktionen – beteiligt gewe- sen sein sollen (vgl. Tab. 25 in 1,1679). Die Beschwerdeführerinnen be- streiten eine Beteiligung an solchen Absprachen und machen geltend, in der Schweiz lokal nie Kriegsrisikozuschläge erhoben zu haben (2[…],80). Dieser Frage ist hier nicht weiter nachzugehen. Dass im Widerspruch zu den Ziffern 924, 1675 f. und 1787 der angefochtenen Verfügung, wonach allfällige Abreden zu Kriegsrisikozuschlägen vor dem 1. April 2004 nicht sanktionierbar seien, in der Ziffer 1844 die Kriegsrisikozuschläge für die Sanktionierung erwähnt werden, vermag an der Irrelevanz der diesbezüg- lichen Erörterungen der Vorinstanz nichts zu ändern.</w:t>
      </w:r>
    </w:p>
    <w:p>
      <w:r>
        <w:t>B-786/2014 Seite 42</w:t>
      </w:r>
    </w:p>
    <w:p>
      <w:r>
        <w:rPr>
          <w:b/>
        </w:rPr>
        <w:t>E. 8.4.6</w:t>
      </w:r>
    </w:p>
    <w:p>
      <w:r>
        <w:t>Abreden zu Zollabfertigungszuschlägen für die USA wirft die Vor- instanz den Beschwerdeführerinnen nicht vor (vgl. Tabelle 43 in 1,1735 und Tabelle 25 in 1,1679; 2[…],84,306).</w:t>
      </w:r>
    </w:p>
    <w:p>
      <w:r>
        <w:rPr>
          <w:b/>
        </w:rPr>
        <w:t>E. 8.4.7</w:t>
      </w:r>
    </w:p>
    <w:p>
      <w:r>
        <w:t>Näher zu betrachten ist jedoch die den Beschwerdeführerinnen vor- gehaltene angebliche Abrede, die die Vorinstanz unter dem Titel "A.4.8 Frachtraten" (1,619-716) beschreibt: Verschiedene Luftverkehrsunternehmen hätten sich zwischen dem Jahr 2000 und November 2005 zu Frachtraten kontaktiert und sich dabei für ausgewählte Handelsrouten auf Mindestraten für das ad-hoc-Geschäft ge- einigt und als gemeinsames Ziel eine Erhöhung von Raten verfolgt (1,710). Für die Beschwerdeführerinnen bestünden Kontaktnachweise im Zeitraum spätestens ab […] bis August 2005 (1,711). Der regelmässige Informati- onsaustausch habe dazu geführt, dass die Beteiligten die Höhe von Fracht- raten vereinbart hätten. Die in einem weltweiten Kontext stattgefundenen Kontakte zu Frachtraten seien telefonisch, in persönlichen Gesprächen, via E-Mail und an multilateralen Treffen erfolgt, insbesondere im Rahmen von zwei im Jahr 2005 von der Consulting-Firma Q._______ organisierten "Air- Cargo Workshops" in F._______ (1,652-654,656,710, 780 f.,789,1238,1264,1352). Die Beschwerdeführerinnen hätten sich im Rahmen der zwei "Air-Cargo Workshops" in F._______ für ausgewählte Handelsrouten auf Mindestraten für das ad-hoc-Geschäft geeinigt. Das ge- meinsame Ziel der Luftverkehrsunternehmen sei die Erhöhung der Raten gewesen (1,1352). Bei den Kontakten zu Frachtraten sei es um deren Sta- bilisierung und darum gegangen, eine weitere Senkung der Frachtraten zu verhindern (1,1356). Ein bewusstes und gewolltes Zusammenwirken der Luftverkehrsunternehmen habe stattgefunden (1358). Der Informations- austausch habe die Wettbewerbsvariable Preis betroffen (1,1359). Die Luftverkehrsunternehmen seien durch den Informationsaustausch an sen- sible Informationen über ihre Wettbewerber gelangt. Durch den Austausch von Informationen hätten die Unternehmen das Risiko im wirtschaftlichen Handeln aufgrund von Unkenntnis über das Verhalten der Wettbewerber reduziert. Die Unternehmen seien über die geplanten Schritte der Wettbe- werber informiert gewesen (1,1360). Teilweise hätten die Luftverkehrsun- ternehmen Vereinbarungen zu Frachtraten getroffen. Mit den Kontakten hätten die Luftverkehrsunternehmen eine Wettbewerbsbeschränkung be- wirkt und bezweckt (1,1362).</w:t>
      </w:r>
    </w:p>
    <w:p>
      <w:r>
        <w:t>B-786/2014 Seite 43 Die Beschwerdeführerinnen bestreiten die Vorwürfe (2[…],14,88-90,108, 208) und weisen darauf hin, dass in der EU die entsprechenden Parallel- verfahren mangels Beweisen eingestellt worden seien. Da die in der EU und hierzulande eingereichten Selbstanzeigen weitgehend gleich gewesen seien, erstaune es, wenn die Vorinstanz Wettbewerbsabreden zu Fracht- raten für erwiesen halte, während die EU-Kommission diesbezüglich den Vorwurf gänzlich fallen gelassen habe (2[…],85). Die Beschwerdeführerin- nen halten auch die vorinstanzliche Würdigung für rechtlich unhaltbar. Sie hätten sich immer unabhängig verhalten und seien auf dem relevanten Markt an keinerlei Abreden zu Frachtraten beteiligt gewesen. Bei allfälligen Kontakten, soweit diese nicht vor Beginn des relevanten Zeitraums erfolgt seien, sei es nur um einen Informationsaustausch ohne eine konkrete Ab- rede gegangen oder um Flugstrecken ausserhalb der Kompetenz der Vor- instanz. Die " F._______-Workshops" seien eine lokale Initiative gewesen, die sich auf die Dienstleistungserbringung aus […Land in der EU…] kon- zentriert habe. Daran teilgenommen hätten auf dem […] Markt tätige lokale Manager. Es seien ausschliesslich aus […Land in der EU…] heraus er- brachte Lufttransporte diskutiert worden, was keinerlei Bezug auf Strecken zwischen der Schweiz und Drittländern gehabt noch sich auf den Handel innerhalb der Schweiz ausgewirkt habe. Daher sei die Vorinstanz für die in F._______ diskutierten Sachverhalte gar nicht zuständig gewesen (vgl. 2[…],14,88-90,108,208). Die zur Diskussion stehenden zwei Treffen in F._______ ([…Land in der EU…), deren Teilnahme die Beschwerdeführerinnen nicht bestreiten, fan- den im Juni und August 2005 statt. Am ersten Treffen waren neben den Beschwerdeführerinnen […], […], […], […], […], […], […] und […]. Am zwei- ten Treffen waren […], […], […], […], […], […], […], […] und […] anwesend (1,652). Themen der Treffen waren "Stopp der Ertragsrückgänge" sowie "Informationen bezüglich Erträgen und Kapazitäten für Handelsrouten ab […Land in der EU…]/Europa" (1,653 mit Verweis auf act. 1:A40,38; 1:A41:D 2; vgl. auch 1,652 mit Verweis auf act. 1:A28:CH 19; 1:A40,36; 1:F3,125 ff. betreffend beabsichtigter Erhöhung der Raten). Das zweite Treffen fand vom […] August 2005 in F._______ statt. Dort präsentierte Q._______ die Beurteilung der zuvor vereinbarten Mindestraten im ad-hoc- Geschäft (1,654 mit Verweis auf act. 1:A41:D3; 1:A40,39). Einige Wochen nach dem Treffen in F._______ liess Q._______ den teilnehmenden Luft- verkehrsunternehmen eine CD mit drei Dateien zukommen. Die erste Datei enthielt die Präsentation von Q._______ anlässlich des Treffens. Mit der zweiten Datei erhielten die Teilnehmerinnen flugrouten- und luftfrachtunter- nehmensspezifische Angaben zu Tonnagen und Marktanteilen bezüglich</w:t>
      </w:r>
    </w:p>
    <w:p>
      <w:r>
        <w:t>B-786/2014 Seite 44 gewisser im Workshop von F._______ besprochenen Flugrouten. Es han- delte sich dabei um Frachtrouten ab […Land in der EU…]. Die dritte Datei ist ein Flyer, der Frachtraten für Flüge von Frankfurt zu bestimmten Flug- zielen, nämlich […Stadt in Drittland…], […Stadt in Drittland…], […Stadt in Drittland…], […Stadt in Drittland…] und […Stadt in Drittland…] nennt (1,656 mit Verweis auf act. 1:F4:18). Die von Luftfahrtunternehmen festgesetzten Frachtraten bilden das zent- rale Element für den Gesamtpreis von Beförderungsdienstleistungen. Diese Grundraten für den Luftfrachttransport beziehen sich in räumlicher Hinsicht eng auf spezifische Flugstrecken, was die Vorinstanz anerkennt (1,1318) und auch der Auffassung der EU-Kommission entspricht. Deshalb werden Frachtraten oft mit Spediteuren ausgehandelt (vgl. 1,197) und kön- nen zwischen den einzelnen Kunden beziehungsweise Sendungen variie- ren (vgl. 1,198), z.B. in Abhängigkeit vom Buchungstermin oder angesichts bestehender Überkapazitäten (vgl. 1,1562 zur komplexen Preisbildung). Die sachverhaltlichen Ausführungen zu Frachtraten drehen sich in der an- gefochtenen Verfügung (1,613-708 i.V.m. 1,1613,1637) um einen vermeint- lich "globalen" Verstoss. Trotz dieser Darstellung wirft die Vorinstanz den Luftfahrtunternehmen im Ergebnis doch nur rein lokal wirksame Informati- onskontakte vor und nicht solche, die auf globaler Ebene – im Sinne einer Gesamtabrede – vorgenommen worden wären (vgl. hierzu E. 8.4.2). Sie anerkennt, dass Luftfrachtraten grundsätzlich eng auf spezifische Flugstre- cken bezogen sind (1,1318). Wie zu Recht bemängelt wird (2[…],93,96,194), entbehren daher auch zahl- reiche vorinstanzliche Sachverhaltsschilderungen zu Frachtraten in Bezug auf die Beschwerdeführerinnen von vornherein jeglicher Entscheidrele- vanz: Dies betrifft Kontakte die zeitlich ausserhalb des sanktionsrelevanten Zeitraums (1,619,620,622-631,661-668,686-695,703) und/oder offensicht- lich ausserhalb des räumlichen Zuständigkeitsbereiches der Vorinstanz lie- gen (1,623,624,628,632-635,637 f.,642 f.,645,668,670-685,697-701), wie die Beschwerdeführerinnen mit überzeugender Begründung zu etlichen Einzelpunkten einwenden (vgl. 2[…],91,94-96 zu 1,632). Hierzu gehören insbesondere auch alle Kontakte, die einen rein lokalen, ausserhalb der Zuständigkeit der Vorinstanz liegenden Bezug aufweisen, wie z.B. die un- ter A.4.8.1.1 - A.4.8.1.15 (1,662-708) aufgeführten Kontakte in […Land in der EU…], […Land in der EU…], […Land in der EU…], […Drittland…], […Drittland…], […Drittland…], […Drittland…], […Drittland…], […Dritt- land…], […Drittland…], […Drittland…], […Drittland…], […Drittland…],</w:t>
      </w:r>
    </w:p>
    <w:p>
      <w:r>
        <w:t>B-786/2014 Seite 45 […Drittland…], wobei darunter auch Länder sind, in denen solche Kontakte teilweise ausdrücklich erlaubt und behördlich überwacht wurden (E. 6). Ebenso ist auf eine Erörterung all derjenigen Kontakte zu verzichten, an denen die Beschwerdeführerinnen laut unbestrittener Darstellung der Vor- instanz gar nicht beteiligt gewesen waren, unabhängig davon, ob diese ausserhalb oder innerhalb des sanktionsrelevanten Zeitraums liegen (1,621,625-627,629-631,635-651,655,657-659,702,704 f.,708). Was schliesslich die als Beweis für Abreden erwähnten zwei Workshops in F._______ (1,652-656) betrifft, ist festzuhalten, dass diese selbst nach An- sicht der Vorinstanz auf Preise ab […Land in der EU…] fokussiert waren (1,652,780). Wie sich den Akten entnehmen lässt, waren diese Treffen eine lokale Initiative, die sich auf die Erbringung von Dienstleistungen aus […Land in der EU…] allein konzentrierte. Die Teilnehmer waren auf dem […] Markt tätige lokale Manager, weshalb sich die diskutierten Themen ausschliesslich auf Lufttransporte bezogen, die "outbound" aus […Land in der EU…] heraus erbracht wurden (vgl. aus den Vorakten act. 1:A28:CH 19; 1:A40,36; 1:F3,125 ff., 1:A40,38; 1:A41:D 2; 1:A41:D3; 1:A40,39; 1:A40,39; 1:A41:D10-D13; act. 1:F4:18). Zur Beurteilung derartiger Sachverhalte ist die Vorinstanz gemäss Art. 11 Abs. 2 LVA CH-EU nicht zuständig, da der Gegenstand der Q._______-Treffen auf ad-hoc Beförderungen aus […Land in der EU…] beschränkt war. Vorab ging es um ausserhalb der vorinstanzlichen Zustän- digkeit liegende Flugstrecken, d. h. solche nach […Drittland…] ([…]), […Drittland…] ([…]), […Drittland…] ([…]), […Drittland…] ([…]), […Dritt- land…] ([…]), […Drittland…] ([…]), […Drittland…] ([…]) und […Drittland…] ([…]). Vorliegend könnten allenfalls die Strecken nach […Stadt in Dritt- land…] und […Stadt in Drittland…] bedeutsam sein, doch ist unklar, ob es überhaupt um Flüge aus der oder in die Schweiz ging. Der erstellte Sach- verhalt spricht jedoch dagegen, da an diesen Treffen der Stopp der Ertrags- rückgänge, Informationen zu Erträgen und Kapazitäten für Handelsrouten ab […Land in der EU…]/Europa diskutiert wurden (act. 1:A28:CH19, 1:A40,36; 1:F.3,125ff.). Daher fielen die den Beschwerdeführerinnen vor- geworfenen Kontakte in F._______ nach Art. 11 Abs. 1 LVA CH-EU einzig in die Zuständigkeit der EU-Kommission. In Bezug auf die Beschwerdeführerinnen beschreibt somit keiner der in der angefochtenen Verfügung angeführten Kontakte zu Frachtraten in hinrei- chend konkretisierter Form und unter Zugrundelegung schlüssiger Doku- mente (vgl. z.B. act. 1:A40,38; 1:A41:D 2, 1:A28:CH 19; 1:A40,36;</w:t>
      </w:r>
    </w:p>
    <w:p>
      <w:r>
        <w:t>B-786/2014 Seite 46 1:F3,125 ff.) einen Informationsaustausch, der sich in einer Abrede nieder- geschlagen und den Wettbewerb in der Schweiz hinsichtlich der untersuch- ten fünf Drittlandflugstrecken betroffen hätte. Insofern ist die Beschwerde begründet.</w:t>
      </w:r>
    </w:p>
    <w:p>
      <w:r>
        <w:rPr>
          <w:b/>
        </w:rPr>
        <w:t>E. 8.4.8</w:t>
      </w:r>
    </w:p>
    <w:p>
      <w:r>
        <w:t>Als entscheidrelevant zu prüfen bleiben somit nur noch angebliche Abreden zu Treibstoffzuschlägen (1,274-357,365-371,406-409, 482-486, 499-505,1321-1334) sowie die den Beschwerdeführerinnen zur Last ge- legten angeblichen Abreden zur – den Spediteuren gegenüber verweiger- ten – Kommissionierung von Zuschlägen (1,717-754,1363-1370), so- weit der massgebliche Sanktionszeitraum und die fraglichen fünf Strecken betroffen sind.</w:t>
      </w:r>
    </w:p>
    <w:p>
      <w:r>
        <w:rPr>
          <w:b/>
        </w:rPr>
        <w:t>E. 8.30</w:t>
      </w:r>
    </w:p>
    <w:p>
      <w:r>
        <w:t>Uhr ein, "um die nächste Runde" bezüglich der Treibstoffzu- schläge zu besprechen (act. 1:A45,19; 1:A32:24). o (7) Hierzu führt eine […]-interne E-Mail vom 30. April 2004 (14.12 Uhr) ein "harmonisch[es]" Treffen des Z._______-Vorstands an, wobei […] sowie gewisse Luftfahrtunternehmen die neuen Treib- stoffzuschläge (von voraussichtlich CHF 0,30 oder CHF 0,31) auf den 12. Mai 2004 einführen würden (act. 1:A28,19):</w:t>
      </w:r>
    </w:p>
    <w:p>
      <w:r>
        <w:t>B-786/2014 Seite 67</w:t>
      </w:r>
    </w:p>
    <w:p>
      <w:r>
        <w:t>[…Legende…]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 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 den, und entschuldigte sich dafür. Per 1. Juni 2004 erhöhte […] diese Zuschläge entsprechend ihrer E-Mail an die Z._______-Ge- sellschafter auf CHF 0,31 (act. 1:A32:29; 1:A47:315/317).</w:t>
      </w:r>
    </w:p>
    <w:p>
      <w:r>
        <w:t>B-786/2014 Seite 68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o (14) Des Weiteren zeigt eine weitere E-Mail vom 19. Mai 2004 (zu "Fuel Surcharge Trigger Points"), dass unter anderem auch die Beschwerdeführerinnen – neben zahlreichen anderen Luftver- kehrsunternehmen – einen Informationsaustausch zu Schwellen- werten führten (act. 1:A41,68/FSC 28):</w:t>
      </w:r>
    </w:p>
    <w:p>
      <w:r>
        <w:t>B-786/2014 Seite 69</w:t>
      </w:r>
    </w:p>
    <w:p>
      <w:r>
        <w:t>o (15) […] informierte in der Folge am 27. Mai 2004 die Kunden wie folgt (Auszug aus act. 1:A47,200):</w:t>
      </w:r>
    </w:p>
    <w:p>
      <w:r>
        <w:t>B-786/2014 Seite 70 11.2.2 Juni 2004 (Z._______-Kontakte) Des Weiteren ist erstellt, dass auch im Juni 2004 Kontakte zu Treibstoffzu- 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 verschickte Übersicht (mit Nennung von Betrag, Stichtag und Gewichtsbasis) an die von […] vertrete- nen Luftfahrtunternehmen zeigt (vgl. act. 1:A40,9; 1:A47: 334; vgl. 1:A47:335 f. zur Veranschaulichung abgebildet):</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 und […] noch bei 20 Cents" (act. 1:A5,28).</w:t>
      </w:r>
    </w:p>
    <w:p>
      <w:r>
        <w:t>B-786/2014 Seite 71 11.2.3 September/Oktober 2004 (Anstieg auf Stufen 6+7) Aktenkundig sind auch weitere Kontaktnahmen mit Austausch wettbe- 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w:t>
      </w:r>
    </w:p>
    <w:p>
      <w:r>
        <w:t>o (3) Der Z._______ reichte diese Information gleichentags an seine Gesellschafter weiter. Gleichzeitig erwähnte der Z._______, dass […] und die Beschwerdeführerin 2 folgen würden (Betrag und Stichtag) und forderte die Luftfahrtunternehmen und Generalver- kaufsagenten auf, die Beträge und Stichtage bekannt zu geben (zwecks Information der […], vgl. act. 1:A47,285 zur Veranschau- lichung nachfolgend abgebildet):</w:t>
      </w:r>
    </w:p>
    <w:p>
      <w:r>
        <w:t>B-786/2014 Seite 72 o (4) In der Folge teilten […], […], […], […], […], […], […], […], […], […], […], […], […] und […] ihre geplanten Betragserhöhungen samt Stichtag mit. Ein Übersichtsblatt mit entsprechenden Beträ- gen und Stichtage wurde in der Folge an alle Z._______-Gesell- schafter verschickt (act. 1:A47:348-352). o (5) Am 11. Oktober 2004 teilte […] dem Z._______ eine weitere Erhöhung der Treibstoffzuschläge mit (act. 1:A47,302, 310). Diese Information leitete der Z._______ an […], […], […], […], […], […], […], […], […], […], […], […] und die Beschwerdeführerin 2 weiter und bat alle, wiederum das individuelle Vorgehen bekannt zu ge- ben, damit dies allen Speditionen mitgeteilt werden könne (vgl. act. 1:A47,325):</w:t>
      </w:r>
    </w:p>
    <w:p>
      <w:r>
        <w:t>o (6) […], […], […], […], […], […] und […] informierten den Z._______ und seine Mitglieder über ihr beabsichtigtes Vorgehen (act. 1:A47:359,360, 367-371; 1:A37:114; 1:A32:34-36). 11.2.4 November 2004 (Stufen 8+9) o (1) Angesichts der hohen Volatilität der Treibstoffpreise Ende Ok- tober 2004 und eines raschen Anstiegs des "Fuel Price Index" fan- den zwischen […], […], […], […] und […] Gespräche hierzu statt (act. 1:A40,11). o (2) Am 1. November 2004 teilte […] ihren Kunden eine weitere Er- höhung ihrer Treibstoffzuschläge per 15. November 2004 mit (act. 1:A48,53) und informierte darüber gleichzeitig den</w:t>
      </w:r>
    </w:p>
    <w:p>
      <w:r>
        <w:t>B-786/2014 Seite 73 Z._______. Dieser leitete diese Information mit E-Mail vom 2. No- vember 2004 an alle seine Gesellschafter weiter mit der Bitte, ein Feedback zum eigenen Vorgehen zu geben (vgl. act. 1:A46:159; 1:A48:384; 1:A47:373; 1:A45,26; 1:A48,13).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Die Beschwerdeführerin 2 erklärte mit E-Mail vom 25. November 2004, sie werde dem "national carrier" folgen (act. 1:A.48:388/390- 396; 1:A45,26; insb. act. 1:A48,56):</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die Beschwerdeführerin 2 "will follow all the same Ievel from the same date" (act. 1:A48,90):</w:t>
      </w:r>
    </w:p>
    <w:p>
      <w:r>
        <w:t>B-786/2014 Seite 74</w:t>
      </w:r>
    </w:p>
    <w:p>
      <w:r>
        <w:t>o (2) In der Folge teilten […], […], […] und […] ihr Vorgehen (Betrag und Stichtag) dem Z._______ mit (vgl. act. 1:A48,91 ff.). o (3) Mit E-Mail vom 4. Januar 2005 verschickte […] eine Übersicht über Treibstoffzuschläge und Risikozuschläge der von […] vertre- tenen Luftverkehrsunternehmen an den Z._______ und seine Ge- sellschafter (act. 1:A45,27; 1:A48:398/403-409):</w:t>
      </w:r>
    </w:p>
    <w:p>
      <w:r>
        <w:t>11.2.6 Frühjahr bis Sommer 2005 (Anstieg auf Stufen 7, 8 + 9) o (1) Im März 2005 wurden die Treibstoffzuschläge durch […] erhöht (act. 1:A48,122). Auch […] teilte am 9. März 2005 eine Erhöhung der Treibstoffzuschläge per 21. März 2005 mit, nachdem die meis- ten europäischen Luftverkehrsunternehmen bereits Anfang März 2005 eine Erhöhung der Treibstoffzuschläge bekannt gegeben</w:t>
      </w:r>
    </w:p>
    <w:p>
      <w:r>
        <w:t>B-786/2014 Seite 75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 men mit und forderte die Gesellschafter auf, ebenfalls ihre Pläne mitzuteilen (vgl. z.B. act. 1:A48,123 ff.):</w:t>
      </w:r>
    </w:p>
    <w:p>
      <w:r>
        <w:t>o (3) Im März 2005 überstieg der Treibstoffindex den Schwellenwert für eine Erhöhung der Treibstoffzuschläge, weshalb […] die Zu- schläge erhöhte und ihre Kunden am 22. März 2005 informierte (act. 1:A48,164) mit entsprechender Mitteilung an den Z._______, der seine Gesellschafter noch am 22. März 2005 informierte mit der Bitte, ihre Pläne mitzuteilen (act. 1:A32:78; 1:A48:421 f., ins- besondere act. 1:A48,161 sowie act. 1:A48,161):</w:t>
      </w:r>
    </w:p>
    <w:p>
      <w:r>
        <w:t>B-786/2014 Seite 76</w:t>
      </w:r>
    </w:p>
    <w:p>
      <w:r>
        <w:t>o (4) Nachdem […] eine Erhöhung ihrer Treibstoffzuschläge ins Auge gefasst hatte (act. 1:A48,198), wurden am 29. Juni 2005 ent- sprechende Kundeninformationsbriefe verschickt (act. 1:A48,200). Am Folgetag informierte der Z._______ seine Gesellschafter über die Erhöhung der Treibstoffzuschläge von […] und […] mit der Auf- forderung, ihr Vorgehen mitzuteilen: "lt is time again to exchange information. I therefore depend on your indication about on how much do you charge and your implementation date (if not based on actual weight please let me know)." Diese Aufforderung ging an die Beschwerdeführerin 2, […], […], […], […], […], […], […], […], […], […], […], […] und […]. In der Folge teilten […], […], […], […], […], […], […], […], […] und […] ihr Vorgehen (Betrag und Stichtag) mit (act. 1:A32:38/40-49; 1:A48:450/452; 1:C45,Teil II,15).</w:t>
      </w:r>
    </w:p>
    <w:p>
      <w:r>
        <w:t>B-786/2014 Seite 77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o (6) Am 30. August 2005 wurden eine Übersicht der Rückmeldun- gen den Luftfahrtunternehmen zugestellt (act. 1:A48,245):</w:t>
      </w:r>
    </w:p>
    <w:p>
      <w:r>
        <w:t>o (7) Im September 2005 wurde auf eine Erhöhung der Treibstoffzu- schläge verzichtet (act. 1:A40,11 f.). 11.2.7 September/Oktober 2005 (Stufen 11+12) o (1) Am 5. Oktober 2005 informierte […] ihre Kunden über eine wei- tere Erhöhung der Treibstoffzuschläge (act. 1:A48,293, 339) und teilte dies auch dem Z._______ mit. Dieser wiederum informierte seine Gesellschafter, d. h. […], […], […], […], […], […], […], […],</w:t>
      </w:r>
    </w:p>
    <w:p>
      <w:r>
        <w:t>B-786/2014 Seite 78 […], […], […], […] und […], und teilte ihnen mit, dass die Be- schwerdeführerin 2 ebenfalls die Treibstoffzuschläge erhöhen werde; gleichzeitig wurden die Gesellschafter um ein "Feedback" gebeten (act. 1:A48,294):</w:t>
      </w:r>
    </w:p>
    <w:p>
      <w:r>
        <w:t>o (2) Neben […] antworteten auch […], […], […], […], […], […] und […] (act. 1:A48,308 sowie für die anderen Luftfahrtunternehmen act. 1:A48:475-486; 1:D3:Anh.1/3:5.1 FSC E-Mails; 1:C2:K-1-17):</w:t>
      </w:r>
    </w:p>
    <w:p>
      <w:r>
        <w:t>o (3) Am 18. Oktober 2005 teilte der Z._______ seinen Gesellschaf- tern, d. h. […], […], […], […], […], […], […], […], […], […], […], […], […] und […], mit, dass wiederum eine Erhöhung anstehe. Bisher hätte der Z._______ die Informationen von […], […], […], […], […], […] und […] erhalten. Zudem habe der Z._______ nach dem Vor- gehen der übrigen Gesellschafter gefragt. […], […], […], […] und</w:t>
      </w:r>
    </w:p>
    <w:p>
      <w:r>
        <w:t>B-786/2014 Seite 79 […] hätten ihr Vorgehen mitgeteilt (act. 1:A48:491/500-505; 1:D3:Anh. 3:5.1.b FSC E-mails):</w:t>
      </w:r>
    </w:p>
    <w:p>
      <w:r>
        <w:t>11.2.8 November 2005 (Treibstoffpreis-Rückgang, Stufen 11+10) o (1) Im November 2005 fanden zwischen […], […], […], […], […] und […] Kontakte betreffend eine Reduktion der Treibstoffzu- 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 den (act. 1:A48,371). Am 7. November 2005 informierte […] intern über eine von […] in der Vorwoche bekanntgegebene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w:t>
      </w:r>
    </w:p>
    <w:p>
      <w:r>
        <w:t>B-786/2014 Seite 80 Serie von Telefonaten mit […], […] und […] geführt. Am 28. No- 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der Beschwerdeführerin 2 bekannt und bat wie üblich um Information zum geplanten Vorgehen der anderen Gesellschaften (act. 1:A49,30):</w:t>
      </w:r>
    </w:p>
    <w:p>
      <w:r>
        <w:t>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In einem internen Dokument von […], das auf eine E-Mail vom</w:t>
      </w:r>
    </w:p>
    <w:p>
      <w:r>
        <w:rPr>
          <w:b/>
        </w:rPr>
        <w:t>E. 9</w:t>
      </w:r>
    </w:p>
    <w:p>
      <w:r>
        <w:t>Beweisrecht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9.1.2</w:t>
      </w:r>
    </w:p>
    <w:p>
      <w:r>
        <w:t>Die erhobenen Beweismittel sind frei, ohne Bindung an förmliche Be- 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w:t>
      </w:r>
    </w:p>
    <w:p>
      <w:r>
        <w:t>B-786/2014 Seite 47 EMRK und Art. 30 bzw. 32 BV grundsätzlich zu beachten. Sachverhalts- mässige Unklarheiten sind daher gemäss der Unschuldsvermutung nach Art. 6 Ziff. 2 EMRK bzw. Art. 32 Abs. 1 BV zu Gunsten der sanktionsbe- drohten Parteien zu werten (vgl. BGE 139 I 72 E. 2.2.2, 8.3.1). Wann ein Sachumstand als bewiesen betrachtet werden kann, ist unterschiedlich zu beantworten: Grundsätzlich gilt das Beweismass der vollen Überzeugung, oft als "Voll- beweis" bezeichnet, was den unzutreffenden Eindruck erweckt, andere Ar- ten des Beweismasses seien nicht ausreichend beweiskräftig. Daher ist vom Überzeugungsbeweis zu sprechen, wenn ein Beweis dann als er- bracht gilt, wenn die urteilende Instanz nach objektiven Gesichtspunkten von der Richtigkeit einer Sachbehauptung überzeugt ist. Dies setzt keine absolute Gewissheit voraus. Die Verwirklichung der Tatsache muss nicht mit Sicherheit feststehen, sondern es genügt, wenn am Vorliegen des Sachumstands keine ernsthaften Zweifel mehr bestehen oder verblei- 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 gewichtige Gründe sprechen, dass andere denkbare Möglichkeiten ver- nünftigerweise nicht massgeblich in Betracht fallen (vgl. BGE 140 III 610 E. 4.1). Aufgrund der Unschuldsvermutung und dem Grundsatz in dubio pro reo darf sich ein Richter von der Existenz eines für den Beschuldigten ungüns- tigen Sachverhalts nicht überzeugt erklären, wenn bei objektiver Betrach- tung erhebliche und nicht zu unterdrückende Zweifel bestehen, ob sich der Sachverhalt so verwirklicht hat. Nur abstrakte und theoretische Zweifel ge- nügen nicht (Urteil B-807/2012 E. 8.4.4.1 m.H.).</w:t>
      </w:r>
    </w:p>
    <w:p>
      <w:r>
        <w:rPr>
          <w:b/>
        </w:rPr>
        <w:t>E. 9.1.3</w:t>
      </w:r>
    </w:p>
    <w:p>
      <w:r>
        <w:t>Ob in Kartellverfahren der Überzeugungsbeweis gilt oder auf die überwiegende Wahrscheinlichkeit abzustellen ist, wird unterschiedlich be- antwortet (vgl. Urteil BVGer B-7633/2009 vom 14. September 2015 E. 160 ff. m.H.). Im Fall Publigroupe hat das Bundesgericht zur Marktbe- herrschung festgehalten, dass die Anforderungen an den Nachweis der</w:t>
      </w:r>
    </w:p>
    <w:p>
      <w:r>
        <w:t>B-786/2014 Seite 48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 hängen erscheine eine strikte Beweisführung kaum möglich. Doch müss- ten eine gewisse Logik der wirtschaftlichen Analyse und Wahrscheinlichkeit der Richtigkeit überzeugend und nachvollziehbar erscheinen (BGE 139 I 72 E. 8.3.2; Urteil B-807/2012 E. 8.4.4.4, 9.2.3.4). Kann daher bei komple- xen wirtschaftlichen Sachverhalten mit multiplen Wirkungszusammenhän- gen der Überzeugungsbeweis nicht geführt werden, reicht das Beweis- mass der überwiegenden Wahrscheinlichkeit aus (vgl. Urteil B-807/2012 E. 8.4.4.4 m.H.). Im Kartellverfahren ist der ordentliche Überzeugungsbeweis immer zu er- bringen, wenn der Nachweis einer rechtserheblichen Tatsache keine öko- nomische Analyse multipler Wirkungszusammenhänge erfordert (Urteil B- 807/2012 E. 8.4.4.4 m.H.). Das ist auch hier der Fall, soweit zu klären ist, ob Luftfahrtunternehmen an Besprechungen teilgenommen und unterei- nander wettbewerbssensitive Preisinformationen zu Treibstoffzuschlägen ausgetauscht haben oder bezüglich der Nicht-Kommissionierung von Zu- schlägen entsprechende Strategien abgesprochen oder hierzu Informatio- nen ausgetauscht haben. Wie die Beschwerdeführerinnen zu Recht beto- nen, müssten im Sinne eines Überzeugungsbeweises entsprechende Kon- takte zwischen Airlines erstellt und geeignet sein, den Beschwerdeführe- rinnen eine Beteiligung an einer Wettbewerbsabrede nachzuweisen. Daher hat die Vorinstanz zu beweisen, dass die Beschwerdeführerinnen in Bezug auf die fünf relevanten Strecken und in Bezug auf die Treibstoffzuschläge und die Nicht-Kommissionierung von Zuschlägen an einer Wettbewerbs- abrede beteiligt gewesen war. Eine ökonomische Analyse ist hierfür nicht erforderlich (vgl. die Situation im Urteil B-807/2012 E. 8.4.4.5). Im Unterschied dazu erweist sich die Beurteilung möglicher Wettbewerbs- auswirkungen kartellrechtlicher Sachverhalte als komplexer. Neben der ob- jektiven Datenlage stehen hier wirtschaftliche Analysen und Hypothesen im Zentrum der Betrachtung. Auch das Vorliegen allfälliger Effizienzgründe (Art. 5 Abs. 2 KG) könnte nur unter Berücksichtigung von wirtschaftlichen Überlegungen und Annahmen beurteilt werden.</w:t>
      </w:r>
    </w:p>
    <w:p>
      <w:r>
        <w:t>B-786/2014 Seite 49 Ökonomische Erkenntnisse sind immer mit einer gewissen Unsicherheit behaftet (vgl. Entscheid der REKO/WEF FB/2005-4 vom 11. Juli 2006 E. 6.2, RPW 2006/3 S. 548 ff. sowie in diesem Sinne das Urteil des BVGer B-4037/2007 vom 29. Februar 2008 E. 4.2.2; STEFAN BILGER, Das Verwal- tungsverfahren zur Untersuchung von Wettbewerbsbeschränkungen, 2002, S. 305). Daher muss es genügen, dass die von Art. 5 Abs. 1 KG geforderten Auswirkungen einer Abrede auf den Wettbewerb wie auch all- fällige Effizienzgründe nach Art. 5 Abs. 2 KG mit überwiegender Wahr- scheinlichkeit vorliegen (so – betreffend das Vorliegen von Effizienzgrün- den – ausdrücklich das Urteil 2A.430/2006 E. 10.4; Urteil B-807/2012 E. 8.4.4.5).</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 lichkeit auf eine bestimmte Tatsache oder Täterschaft hindeuten und daher Zweifel offenlassen, auf den vollen rechtsgenügenden Beweis von Tat oder Täter zu schliessen (vgl. ROBERT HAUSER/ERHARD SCHWERI/KARL HART- MANN, Schweizerisches Strafprozessrecht, 6. Aufl. 2005, § 59 Rz. 14 f.). Auch das Bundesverwaltungsgericht lässt in kartellrechtlichen Verfahren Indizienbeweise zu (Urteil B-807/2012 E. 8.4.4.6). Solche Beweiserleichterungen sind im Interesse der Effektivität der Durch- setzung der Wettbewerbsregeln auch im Unionsrecht vorgesehen, da wett- 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w:t>
      </w:r>
    </w:p>
    <w:p>
      <w:r>
        <w:t>B-786/2014 Seite 50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 werbsabreden im Sinne von Art. 4 Abs. 1 i.V.m. Art. 5 Abs. 3 KG gestatten es den Wettbewerbsbehörden zwar gegebenenfalls die Beseitigung wirk- samen Wettbewerbs zu vermuten. Die Beweisführungs- sowie auch die objektive Beweislast für das Vorliegen solcher Abreden sind jedoch von den Wettbewerbsbehörden zu tragen. Der Vorinstanz obliegt es folglich, zu beweisen, dass sich die Beschwerdeführerinnen an den strittigen Abspra- chen beteiligt haben.</w:t>
      </w:r>
    </w:p>
    <w:p>
      <w:r>
        <w:rPr>
          <w:b/>
        </w:rPr>
        <w:t>E. 9.2</w:t>
      </w:r>
    </w:p>
    <w:p>
      <w:r>
        <w:t>Selbstanzeigen im beweisrechtlichen Kontext</w:t>
      </w:r>
    </w:p>
    <w:p>
      <w:r>
        <w:rPr>
          <w:b/>
        </w:rPr>
        <w:t>E. 9.2.1</w:t>
      </w:r>
    </w:p>
    <w:p>
      <w:r>
        <w:t>Mit Blick auf die in der Untersuchung eingereichten Selbstanzeigen bedauern die Beschwerdeführerinnen, dass die Vorinstanz es unterlassen habe, die aus den Selbstanzeigen stammenden Behauptungen kritisch zu prüfen sowie die Fragmente von Tatsachenbehauptungen daraufhin zu un- tersuchen, ob diese die schwerwiegenden Vorwürfe rechtfertigten (2[…],4).</w:t>
      </w:r>
    </w:p>
    <w:p>
      <w:r>
        <w:rPr>
          <w:b/>
        </w:rPr>
        <w:t>E. 9.2.2</w:t>
      </w:r>
    </w:p>
    <w:p>
      <w:r>
        <w:t>Geht es wie hier um komplexe internationale Verhältnisse haben Un- ternehmen, die sich zur Selbstanzeige entschliessen, unaufgefordert sämt- liche in ihrem Einflussbereich liegende Informationen und Beweismittel zu vermuteten oder – gemäss interner Einschätzung voraussichtlich – erfolg- ten Wettbewerbsverstössen vorzulegen, weil sie sonst Gefahr laufen, die Sanktionsbefreiung beziehungsweise Sanktionsreduktion zu verlieren (vgl. Art. 8 bzw. Art. 12 der KG-Sanktionsverordnung vom 12. März 2004, SVKG, SR 251.5). In solchen Situationen ist es naheliegend, dass Unter- nehmen im Zweifel möglichst umfassend informieren, ohne dass bereits feststeht, dass jedes gemeldete Sachverhaltselement im Ergebnis auch beurteilungsrelevant ist. Deshalb kann von Selbstanzeigern nicht verlangt</w:t>
      </w:r>
    </w:p>
    <w:p>
      <w:r>
        <w:t>B-786/2014 Seite 51 werden, dass sie der Vorinstanz nur wettbewerbsrechtlich "relevante" Kon- takte mit Dritten melden und neben den mitgeteilten Fakten auch noch eine rechtliche Würdigung "eingestehen", auf die sie zu behaften wären.</w:t>
      </w:r>
    </w:p>
    <w:p>
      <w:r>
        <w:rPr>
          <w:b/>
        </w:rPr>
        <w:t>E. 9.2.3</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 lein einen Wettbewerbsverstoss nicht hinreichend nachzuweisen, wenn dies vom Betroffenen bestritten wird. Solche Verdächtigungen sind stets durch weitere Beweismittel zu untermauern, was weitere Sachverhaltsab- 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 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 Nach bundesverwaltungsgerichtlicher Praxis sind Aussagen von Selbstan- zeigern wie auch Aussagen von allfällig nicht kooperierenden Unterneh- men Parteiauskünfte im Sinne von Art. 12 Bst. b VwVG, die frei auf ihre Glaubhaftigkeit hin zu würdigen sind (vgl. KRAUSKOPF/EMMENEGGER/ BABEY, Praxiskommentar VwVG, a.a.O., Art. 12 Rz. 111 ff. m.H.). Auch wenn angesichts der Interessenlage von Selbstanzeigern deren Glaubwür- digkeit nicht leichthin in Frage gestellt werden darf, so sind die von diesen (ebenso wie die von nicht kooperierenden Unternehmen) eingereichten Ur- kunden im Lichte der konkreten Umstände frei zu würdigen, ohne dass sich das Bundesverwaltungsgericht dabei von einer schematischen Betrach- tungsweise leiten lässt, indem es beispielsweise Selbstanzeigen a priori einen höheren Beweiswert zuerkennen würde (B-807/2012 E. 8.5.5.4 ff. m.H.). Eine Selbstanzeige – verstanden als "Geständnis" von als kartell- rechtlich problematisch erachteten Tatsachen – ist nur eines von mehreren,</w:t>
      </w:r>
    </w:p>
    <w:p>
      <w:r>
        <w:t>B-786/2014 Seite 52 pflichtgemäss und frei zu würdigenden Indizien, ohne dass es relevant wäre, wie die Selbstanzeigerin selbst den angezeigten Sachverhalt recht- 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aufeinander abgestimmte Verhaltensweisen von Unternehmen gleicher oder verschie- dener Marktstufen, die eine Wettbewerbsbeschränkung bezwecken oder bewirken.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 Abreden nach Art. 4 Abs. 1 KG setzen ein "bewusstes und gewolltes Zu- sammenwirken" voraus (für viele: BGE 144 II 252 E. 6.4.1; 129 II27 E. 6.3). Als Wettbewerbsabreden gelten einerseits von Unternehmen getroffene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69- 184). Bei diesen handelt es sich weniger um einen Auffangtatbestand, als vielmehr neben der Vereinbarung um eine eigenständige kartellrechtsrele- vante Verhaltensweise (BGE 147 II 72 E. 3.4.1 m.H.). So ist die abge- stimmte Verhaltensweise als Form der Koordination zwischen Unterneh- men zwar noch nicht bis zum Abschluss eines (die individuelle Autonomie-</w:t>
      </w:r>
    </w:p>
    <w:p>
      <w:r>
        <w:t>B-786/2014 Seite 53 freiheit explizit einschränkenden) Vertrages gediehen, doch sie lässt be- 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w:t>
      </w:r>
    </w:p>
    <w:p>
      <w:r>
        <w:t>B-786/2014 Seite 54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voraussichtlichen Auswirkungen des Informationsaustauschs der Wett- bewerbssituation gegenüberzustellen, die ohne den fraglichen Informati- onsaustausch bestanden hätte (siehe Rs. C-7/95 P, John Deere/Kom-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w:t>
      </w:r>
    </w:p>
    <w:p>
      <w:r>
        <w:t>B-786/2014 Seite 55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malen Marktbedingungen entsprechen (vgl. Urteil des EuGH E- CLI:EU:C:1975:174 vom 16. Dezember 1975 Rz. 173 f.; BGE 147 II 72 E. 3.2 mit Bezugnahme auf das sog. Selbständigkeitspostulat; vgl. in die- sem Sinne Urteile des BVGer B-552/2015 vom 14. November 2017 E. 4.5.1 f., B-807/2012 vom 25. Juni 2018 E. 9.3.4.3; ablehnend: REINERT, BSK KG, a.a.O., Art. 4 Abs. 1 Rz. 76,80 ff.,96). Soweit eine aufeinander abgestimmte Verhaltensweise in Frage steht, setzt dies eine minimale Kommunikation, das heisst eine gegenseitige Fühlungnahme voraus. Dies kann in einem bi- oder multilateralen Informationsaustausch oder auch nur in einseitigem Informationsverhalten eines Unternehmens bestehen, wenn davon auszugehen ist, dass Wettbewerber ihr Marktverhalten entspre- chend anpassen (BGE 147 II 72 E. 3.4.2.3 mit Verweis auf das Urteil des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w:t>
      </w:r>
    </w:p>
    <w:p>
      <w:r>
        <w:t>B-786/2014 Seite 56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Urteil B-552/2015 E. 4.5.1).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 a.a.O., Art. 101 Abs. 1 Rz. 96). Das EuG hat in einzelnen Entscheidungen zum Ausdruck gebracht, dass schon die Unternehmen, die von den Sit- zungsteilnehmern als wichtige Gesprächspartner angesehen wurden und sich über ihre Vertreter an solchen Sitzungen aktiv beteiligen, dadurch den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w:t>
      </w:r>
    </w:p>
    <w:p>
      <w:r>
        <w:t>B-786/2014 Seite 57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 nicht vorgezogen haben (vgl. Urteil B-552/2015 E. 4.5; a.M. BANGER- TER/ZIRLICK, DIKE-KG, a.a.O., Art. 4 Abs. 1 Rz. 202).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t>B-786/2014 Seite 58</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T- 191/98 vom 30. September 2003 Rz. 1154, sowie Leitlinie, a.a.O., Rz. 109; vgl. auch BANGERTER/ZIRLICK, DIKE-KG, a.a.O., Art. 4 Abs. 1 Rz. 147,150 zum sog. Benchmarking; REINERT, BSK KG, a.a.O., Art. 4 Abs. 1 Rz. 147 f.).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w:t>
      </w:r>
    </w:p>
    <w:p>
      <w:r>
        <w:t>B-786/2014 Seite 59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 ausreichend Gelegenheit erhält, sich zu verteidigen (Urteil B-552/2015 E. 4.5.2, insb. E. 4.4). 11. Treibstoffzuschläge 11.1 Parteistandpunkte zur Beweislage und deren Würdigung 11.1.1 Die Vorinstanz hält es gestützt auf alle Selbstanzeigen für erwiesen, dass sich […], […], […], […], […], […], […], […], […], […] und A._______ von Januar 2000 bis Februar 2006 im Rahmen des Z._______ zu Treib- stoffzuschlägen kontaktiert hatten (1,207,500).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w:t>
      </w:r>
    </w:p>
    <w:p>
      <w:r>
        <w:t>B-786/2014 Seite 60 habe IATA ihren Preisindex nie veröffentlicht, da ihn verschiedene Bundes- 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w:t>
      </w:r>
    </w:p>
    <w:p>
      <w:r>
        <w:t>B-786/2014 Seite 61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2002 hätten die "Mitglieder" erfahren, dass inzwischen nahezu alle Luftverkehrsunterneh- men Treibstoffzuschläge eingeführt hätten, es jedoch Sache der einzelnen Luftverkehrsunternehmen sei, den Betrag der Treibstoffzuschläge festzu- 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 […], […], […], […], […], […], […], […], […], […], […], […] und A._______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 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 mit wir so schnell als möglich unsere Mitglieder informieren können". Oder der Z._______ habe allen "Mitgliedern" sowie den Generalverkaufsagen- ten, welche kleinere Fluggesellschaften vertreten, eine E-Mail mit dem fol-</w:t>
      </w:r>
    </w:p>
    <w:p>
      <w:r>
        <w:t>B-786/2014 Seite 62 genden Inhalt geschickt: "lt is time again to exchange information". Darauf- hin hätten die Unternehmen ihre Absichten mit Kopie allen anderen Gesell- 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 Z._______-Mitglieder" unter www.[...].ch/minutes.htm einsehbar gewesen (1:D3,Anhang 2), weshalb alle "Mitglieder" davon Kenntnis ge- habt hätten (1,503). Die Kontakte zu Treibstoffzuschlägen seien in einem weltweiten Kontext erfolgt (1,504) und die Abreden dazu mit grundsätzlich weltweiter Geltung. Deshalb sei davon auch Luftfracht auf Strecken aus der Schweiz in Dritt- ländern betroffen gewesen (1,208). Alle den Beschwerdeführerinnen zu Treibstoffzuschlägen vorgeworfenen Kontakte basierten auf den Selbstanzeigen, auf E-Mails, Sitzungsprotokol- len, Notizen, Medienmitteilungen und lnformationsschreiben. Nach Ansicht der Vorinstanz sind die Informationen "konsistent miteinander und wider- spruchsfrei", weshalb die ermittelten Kontakte erwiesen seien (1,499). 11.1.2 Die Beschwerdeführerinnen bestreiten den Vorwurf, sie hätten im Rahmen eines globalen Netzwerkes an einheitlichen Kontakten in Form einer Gesamtabrede teilgenommen, um Treibstoffzuschläge weltweit mit- einander zu koordinieren (2[…],55,58 f.,62-66,73 f.,286). Wie in den Erwä- gungen 8.4 f. gezeigt, braucht hier die Problematik der ihnen unterstellten, angeblich "weltweit" geltenden "Gesamtabrede" nicht weiter erörtert zu werden. Die Beschwerdeführerinnen anerkennen ausdrücklich die Tatsachenfest- stellungen der Vorinstanz zum innerhalb des Z._______ erfolgten Informa- tionsaustausch zu Treibstoffzuschlägen für Flüge aus der Schweiz (2[…],1,63,67-72,198). Bestritten sind allerdings die wettbewerbsrechtliche Bedeutung der gegenseitigen Informationshandlungen und deren kartell- rechtliche Einordnung (2[…],66-72,257,277-292). Somit ist nachfolgend der für die Beurteilung massgebende Sachverhalt darzustellen.</w:t>
      </w:r>
    </w:p>
    <w:p>
      <w:r>
        <w:t>B-786/2014 Seite 63 11.2 Würdigung der Beweislage durch das Bundesverwaltungsgericht Das Bundesverwaltungsgericht kann sich auf eine Erörterung der Kontakte beschränken, soweit sie sich zeitlich innerhalb des sanktionsrelevanten Zeitraums (d. h. ab 1. April 2004 bis in den Februar 2006, vgl. 1,1679/ Tab. 25) abgespielt und sich auf die hier zu diskutierenden Drittlandstre- cken ausgewirkt haben. Insofern ist auf eine Darstellung und Würdigung der in den Ziffern 218-273,524-550 der angefochtenen Verfügung ausführ- lich geschilderten Vorkommnisse (act. 1:A5:5-20; 1:A31,5 f.; 1:A32:79 ff.; 1:A37:94-110; 1:A40,3-8; 1:A41:17-24,116-117,122 ff.,130; 1:A45,6-18; 1:A46:195/229 f./ 242; 1:A47:255-297; 1:A52:C-0025; 1:A57; 1:B4,4-12; 1:B5:4-19; 1:B11,2-4; 1:B13,4; 1:B46:227; 1:C20,1654; 1:C12,7; 1:C16,11; 1:C 48,208, 1:D3:3-5.1.b; 1:D9:A 1:E5,17-63; 1:E5:5; 1:F3,24-29; 1:F4:21- 24; 1:12a; 1:204,9) ebenso zu verzichten, wie auch auf die dadurch aufge- worfenen Rügen der Beschwerdeführerinnen (2[…],56-66,69,73 f.,105,198, 274,286,305,348-356).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im lokalen Rahmen des Z._______ tatsächlich ein regelmässiger In- formationsaustausch zur Erhöhung und Senkung von Treibstoffzuschlägen stattfand. Dass allen Gesellschaftern des Z._______ im Nachgang zu di- versen "Informationsrunden" die Protokolle der Z._______-Treffen über die Internetseite www.[...].ch/minutes.htm zugänglich waren, ist unbestritten. Die Beschwerdeführerin 2 führte Treibstoffzuschläge erst im Mai 2002 ein, um den Anstieg bei den Treibstoffkosten auszugleichen (2[…],6,20; 1,59,224; vgl. den nicht weiter erheblichen Hinweis in 2[…],24 zur "singulä- ren Methodologie" der Beschwerdeführerin 2 vor Mai 2002 die jeweiligen Frachtraten zu erhöhen anstatt Treibstoffzuschläge zu erheben). In Bezug auf die Beschwerdeführerinnen sind folgende Ereignisse mit Inlandsaus- wirkungen ab April 2004 bis Februar 2006 zu erwähnen: 11.2.1 April/Mai 2004 (neue Schwellenwerte, Anpassung FSC) o (1) […] bestätigt im Selbstanzeigeprotokoll vom 31. Mai 2006 Kon- takte u.a. mit den Beschwerdeführerinnen im Zusammenhang mit einem Anstieg der Treibstoffzuschläge ("neue Trigger Points") im April/Mai 2004, insbesondere, dass zu den Treibstoffzuschlägen</w:t>
      </w:r>
    </w:p>
    <w:p>
      <w:r>
        <w:t>B-786/2014 Seite 64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 schwerdeführerin 2, […], […], […], […], […], […], […], […], […], […], […] und […]) anregt, damit gemeinsam die Pläne hinsichtlich einer bevorstehenden Erhöhung von Treibstoffzuschlägen in Er- fahrung gebracht werden können. In dieser E-Mail werden die adressierten Luftfahrtunternehmen aufgefordert, ihren Namen, den Betrag, das Einführungsdatum und alle anderen Konditionen zu nennen wie auch zu sagen, ob sie auf eine Erhöhung verzich- ten wollen (act. 1:A32,9/Beilage 22, vgl. auch act. 1:A47,182, nachfolgend zur Veranschaulichung abgebildet):</w:t>
      </w:r>
    </w:p>
    <w:p>
      <w:r>
        <w:t>B-786/2014 Seite 65 o (3) Wie die Vorinstanz hervorhebt, antworteten dem Z._______ die Beschwerdeführerin 2 sowie […], […], […], […], […], […], […], […], […], […], […], […] und […]. Für den Betrag in Schweizer Franken wollte […] die Entscheidung von […] oder der Mehrheit der ande- ren Luftverkehrsunternehmen abwarten, um in Übereinstimmung mit den anderen zu sein ("Hope all carriers will join this increase!!!!!!", act. 1:A37,31/Beil.113). o (4) In einer E-Mail vom 27. April 2004 (17.21 Uhr) teilt der Z._______ bzw. die Beschwerdeführerin 2 mit, dass […] eine Er- höhung per 10. Mai 2004 vorsehe (act. 1:A32:CH23):</w:t>
      </w:r>
    </w:p>
    <w:p>
      <w:r>
        <w:t>o (5) Ein weiterer Ausschnitt aus act. 1:A47:308 möge der Veran- schaulichung dienen:</w:t>
      </w:r>
    </w:p>
    <w:p>
      <w:r>
        <w:t>B-786/2014 Seite 66</w:t>
      </w:r>
    </w:p>
    <w:p>
      <w:r>
        <w:t>o (6) Gemäss einer E-Mail vom 28. April 2004 (12.14 Uhr) lud der Z._______ die Gesellschafter seines Vorstandes sowie weitere Luftverkehrsunternehmen zu einem Treffen am 30. April 2004 um</w:t>
      </w:r>
    </w:p>
    <w:p>
      <w:r>
        <w:rPr>
          <w:b/>
        </w:rPr>
        <w:t>E. 11</w:t>
      </w:r>
    </w:p>
    <w:p>
      <w:r>
        <w:t>Treibstoffzuschläge</w:t>
      </w:r>
    </w:p>
    <w:p>
      <w:r>
        <w:rPr>
          <w:b/>
        </w:rPr>
        <w:t>E. 11.1</w:t>
      </w:r>
    </w:p>
    <w:p>
      <w:r>
        <w:t>Parteistandpunkte zur Beweislage und deren Würdigung</w:t>
      </w:r>
    </w:p>
    <w:p>
      <w:r>
        <w:rPr>
          <w:b/>
        </w:rPr>
        <w:t>E. 11.1.1</w:t>
      </w:r>
    </w:p>
    <w:p>
      <w:r>
        <w:t>Die Vorinstanz hält es gestützt auf alle Selbstanzeigen für erwiesen, dass sich [...], [...], [...], [...], [...], [...], [...], [...], [...], [...] und A._______ von Januar 2000 bis Februar 2006 im Rahmen des Z._______ zu Treibstoffzuschlägen kontaktiert hatten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 [...], [...], [...], [...], [...], [...], [...], [...], [...], [...], [...], [...] und A._______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 Z._______-Mitglieder" unter www.[...].ch/minutes.htm einsehbar gewesen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 Alle den Beschwerdeführerinnen zu Treibstoffzuschlägen vorgeworfenen Kontakte basierten auf den Selbstanzeigen, auf E-Mails, Sitzungsprotokollen, Notizen, Medienmitteilungen und lnformationsschreiben. Nach Ansicht der Vorinstanz sind die Informationen "konsistent miteinander und widerspruchsfrei", weshalb die ermittelten Kontakte erwiesen seien (1,499).</w:t>
      </w:r>
    </w:p>
    <w:p>
      <w:r>
        <w:rPr>
          <w:b/>
        </w:rPr>
        <w:t>E. 11.1.2</w:t>
      </w:r>
    </w:p>
    <w:p>
      <w:r>
        <w:t>Die Beschwerdeführerinnen bestreiten den Vorwurf, sie hätten im Rahmen eines globalen Netzwerkes an einheitlichen Kontakten in Form einer Gesamtabrede teilgenommen, um Treibstoffzuschläge weltweit miteinander zu koordinieren (2[...],55,58 f.,62-66,73 f.,286). Wie in den Erwägungen 8.4 f. gezeigt, braucht hier die Problematik der ihnen unterstellten, angeblich "weltweit" geltenden "Gesamtabrede" nicht weiter erörtert zu werden. Die Beschwerdeführerinnen anerkennen ausdrücklich die Tatsachenfeststellungen der Vorinstanz zum innerhalb des Z._______ erfolgten Informationsaustausch zu Treibstoffzuschlägen für Flüge aus der Schweiz (2[...],1,63,67-72,198). Bestritten sind allerdings die wettbewerbsrechtliche Bedeutung der gegenseitigen Informationshandlungen und deren kartellrechtliche Einordnung (2[...],66-72,257,277-292). Somit ist nachfolgend der für die Beurteilung massgebende Sachverhalt darzustellen.</w:t>
      </w:r>
    </w:p>
    <w:p>
      <w:r>
        <w:rPr>
          <w:b/>
        </w:rPr>
        <w:t>E. 11.2</w:t>
      </w:r>
    </w:p>
    <w:p>
      <w:r>
        <w:t>Würdigung der Beweislage durch das Bundesverwaltungsgericht Das Bundesverwaltungsgericht kann sich auf eine Erörterung der Kontakte beschränken, soweit sie sich zeitlich innerhalb des sanktionsrelevanten Zeitraums (d. h. ab 1. April 2004 bis in den Februar 2006, vgl. 1,1679/ Tab. 25) abgespielt und sich auf die hier zu diskutierenden Drittlandstrecken ausgewirkt haben. Insofern ist auf eine Darstellung und Würdigung der in den Ziffern 218-273,524-550 der angefochtenen Verfügung ausführlich geschilderten Vorkommnisse (act. 1:A5:5-20; 1:A31,5 f.; 1:A32:79 ff.; 1:A37:94-110; 1:A40,3-8; 1:A41:17-24,116-117,122 ff.,130; 1:A45,6-18; 1:A46:195/229 f./ 242; 1:A47:255-297; 1:A52:C-0025; 1:A57; 1:B4,4-12; 1:B5:4-19; 1:B11,2-4; 1:B13,4; 1:B46:227; 1:C20,1654; 1:C12,7; 1:C16,11; 1:C 48,208, 1:D3:3-5.1.b; 1:D9:A 1:E5,17-63; 1:E5:5; 1:F3,24-29; 1:F4:21-24; 1:12a; 1:204,9) ebenso zu verzichten, wie auch auf die dadurch aufgeworfenen Rügen der Beschwerdeführerinnen (2[...],56-66,69,73 f.,105,198, 274,286,305,348-356).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im lokalen Rahmen des Z._______ tatsächlich ein regelmässiger Informationsaustausch zur Erhöhung und Senkung von Treibstoffzuschlägen stattfand. Dass allen Gesellschaftern des Z._______ im Nachgang zu diversen "Informationsrunden" die Protokolle der Z._______-Treffen über die Internetseite www.[...].ch/minutes.htm zugänglich waren, ist unbestritten. Die Beschwerdeführerin 2 führte Treibstoffzuschläge erst im Mai 2002 ein, um den Anstieg bei den Treibstoffkosten auszugleichen (2[...],6,20; 1,59,224; vgl. den nicht weiter erheblichen Hinweis in 2[...],24 zur "singulären Methodologie" der Beschwerdeführerin 2 vor Mai 2002 die jeweiligen Frachtraten zu erhöhen anstatt Treibstoffzuschläge zu erheben). In Bezug auf die Beschwerdeführerinnen sind folgende Ereignisse mit Inlandsauswirkungen ab April 2004 bis Februar 2006 zu erwähnen:</w:t>
      </w:r>
    </w:p>
    <w:p>
      <w:r>
        <w:rPr>
          <w:b/>
        </w:rPr>
        <w:t>E. 11.2.1</w:t>
      </w:r>
    </w:p>
    <w:p>
      <w:r>
        <w:t>April/Mai 2004 (neue Schwellenwerte, Anpassung FSC) o (1) [...] bestätigt im Selbstanzeigeprotokoll vom 31. Mai 2006 Kontakte u.a. mit den Beschwerdeführerinnen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Beschwerdeführerin 2,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 o (3) Wie die Vorinstanz hervorhebt, antworteten dem Z._______ die Beschwerdeführerin 2 sowie [...], [...], [...], [...], [...], [...], [...], [...], [...], [...], [...], [...] und [...]. Für den Betrag in Schweizer Franken wollte [...] die Entscheidung von [...] oder der Mehrheit der anderen Luftverkehrsunternehmen abwarten, um in Übereinstimmung mit den anderen zu sein ("Hope all carriers will join this increase!!!!!!", act. 1:A37,31/Beil.113). o (4) In einer E-Mail vom 27. April 2004 (17.21 Uhr) teilt der Z._______ bzw. die Beschwerdeführerin 2 mit, dass [...] eine Erhöhung per 10. Mai 2004 vorsehe (act. 1:A32:CH23): o (5) Ein weiterer Ausschnitt aus act. 1:A47:308 möge der Veranschaulichung dienen: o (6) Gemäss einer E-Mail vom 28. April 2004 (12.14 Uhr) lud der Z._______ die Gesellschafter seines Vorstandes sowie weitere Luftverkehrsunternehmen zu einem Treffen am 30. April 2004 um 8.30 Uhr ein, "um die nächste Runde" bezüglich der Treibstoffzuschläge zu besprechen (act. 1:A45,19; 1:A32:24). o (7) Hierzu führt eine [...]-interne E-Mail vom 30. April 2004 (14.12 Uhr) ein "harmonisch[es]" Treffen des Z._______-Vorstands an, wobei [...] sowie gewisse Luftfahrtunternehmen die neuen Treibstoffzuschläge (von voraussichtlich CHF 0,30 oder CHF 0,31) auf den 12. Mai 2004 einführen würden (act. 1:A28,19): [...Legende...]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(14) Des Weiteren zeigt eine weitere E-Mail vom 19. Mai 2004 (zu "Fuel Surcharge Trigger Points"), dass unter anderem auch die Beschwerdeführerinnen - neben zahlreichen anderen Luftverkehrsunternehmen - einen Informationsaustausch zu Schwellenwerten führten (act. 1:A41,68/FSC 28): o (15) [...] informierte in der Folge am 27. Mai 2004 die Kunden wie folgt (Auszug aus act. 1:A47,200):</w:t>
      </w:r>
    </w:p>
    <w:p>
      <w:r>
        <w:rPr>
          <w:b/>
        </w:rPr>
        <w:t>E. 11.2.2</w:t>
      </w:r>
    </w:p>
    <w:p>
      <w:r>
        <w:t>Juni 2004 (Z._______-Kontakte) Des Weiteren ist erstellt, dass auch im Juni 2004 Kontakte zu Treibstoffzuschlägen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 verschickte Übersicht (mit Nennung von Betrag, Stichtag und Gewichtsbasis) an die von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die Beschwerdeführerin 2 folgen würden (Betrag und Stichtag) und forderte die Luftfahrtunternehmen und Generalverkaufsagenten auf, die Beträge und Stichtage bekannt zu geben (zwecks Information der [...], vgl. act. 1:A47,285 zur Veranschaulichung nachfolgend abgebildet): o (4) In der Folge teilten [...], [...], [...], [...], [...], [...], [...], [...], [...], [...], [...], [...], [...] und [...] ihre geplanten Betragserhöhungen samt Stichtag mit. Ein Übersichtsblatt mit entsprechenden Beträgen und Stichtage wurde in der Folge an alle Z._______-Gesellschafter verschickt (act. 1:A47:348-352). o (5) Am 11. Oktober 2004 teilte [...] dem Z._______ eine weitere Erhöhung der Treibstoffzuschläge mit (act. 1:A47,302, 310). Diese Information leitete der Z._______ an [...], [...], [...], [...], [...], [...], [...], [...], [...], [...], [...], [...] und die Beschwerdeführerin 2 weiter und bat alle, wiederum das individuelle Vorgehen bekannt zu geben, damit dies allen Speditionen mitgeteilt werden könne (vgl. act. 1:A47,325): o (6) [...], [...], [...], [...], [...], [...] und [...] informierten den Z._______ und seine Mitglieder über ihr beabsichtigtes Vorgehen (act. 1:A47:359,360, 367-371; 1:A37:114; 1:A32:34-36).</w:t>
      </w:r>
    </w:p>
    <w:p>
      <w:r>
        <w:rPr>
          <w:b/>
        </w:rPr>
        <w:t>E. 11.2.4</w:t>
      </w:r>
    </w:p>
    <w:p>
      <w:r>
        <w:t>November 2004 (Stufen 8+9) o (1) Angesichts der hohen Volatilität der Treibstoffpreise Ende Oktober 2004 und eines raschen Anstiegs des "Fuel Price Index" fanden zwischen [...], [...], [...], [...] und [...]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1:A48:384; 1:A47:373; 1:A45,26; 1:A48,13).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Die Beschwerdeführerin 2 erklärte mit E-Mail vom 25. November 2004, sie werde dem "national carrier" folgen (act. 1:A.48:388/390-396; 1:A45,26; insb. act. 1:A48,56):</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die Beschwerdeführerin 2 "will follow all the same Ievel from the same date" (act. 1:A48,90): o (2) In der Folge teilten [...], [...], [...] und [...] ihr Vorgehen (Betrag und Stichtag) dem Z._______ mit (vgl. act. 1:A48,91 ff.). o (3) Mit E-Mail vom 4. Januar 2005 verschickte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Auch [...] teilte am 9. März 2005 eine Erhöhung der Treibstoffzuschläge per 21. März 2005 mit, nachdem die meisten europäischen Luftverkehrsunternehmen bereits Anfang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den Z._______, der seine Gesellschafter noch am 22. März 2005 informierte mit der Bitte, ihre Pläne mitzuteilen (act. 1:A32:78; 1:A48:421 f., insbesondere act. 1:A48,161 sowie act. 1:A48,161): o (4) Nachdem [...] eine Erhöhung ihrer Treibstoffzuschläge ins Auge gefasst hatte (act. 1:A48,198), wurden am 29. Juni 2005 entsprechende Kundeninformationsbriefe verschickt (act. 1:A48,200).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die Beschwerdeführerin 2,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30. August 2005 wurden eine Übersicht der Rückmeldungen den Luftfahrtunternehmen zugestellt (act. 1:A48,245): o (7) Im September 2005 wurde auf eine Erhöhung der Treibstoffzuschläge verzichtet (act. 1:A40,11 f.).</w:t>
      </w:r>
    </w:p>
    <w:p>
      <w:r>
        <w:rPr>
          <w:b/>
        </w:rPr>
        <w:t>E. 11.2.7</w:t>
      </w:r>
    </w:p>
    <w:p>
      <w:r>
        <w:t>September/Oktober 2005 (Stufen 11+12) o (1) Am 5. Oktober 2005 informierte [...] ihre Kunden über eine weitere Erhöhung der Treibstoffzuschläge (act. 1:A48,293, 339) und teilte dies auch dem Z._______ mit. Dieser wiederum informierte seine Gesellschafter, d. h. [...], [...], [...], [...], [...], [...], [...], [...], [...], [...], [...], [...] und [...], und teilte ihnen mit, dass die Beschwerdeführerin 2 ebenfalls die Treibstoffzuschläge erhöhen werde; gleichzeitig wurden die Gesellschafter um ein "Feedback" gebeten (act. 1:A48,294): o (2) Neben [...] antworteten auch [...], [...], [...], [...], [...], [...] und [...] (act. 1:A48,308 sowie für die anderen Luftfahrtunternehmen act. 1:A48:475-486; 1:D3:Anh.1/3:5.1 FSC E-Mails; 1:C2:K-1-17): o (3) Am 18. Oktober 2005 teilte der Z._______ seinen Gesellschaftern, d. h. [...], [...], [...], [...], [...], [...], [...], [...], [...], [...], [...], [...], [...] und [...], mit, dass wiederum eine Erhöhung anstehe. Bisher hätte der Z._______ die Informationen von [...],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 und [...] geführt. Am 28. November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der Beschwerdeführerin 2 bekannt und bat wie üblich um Information zum geplanten Vorgehen der anderen Gesellschaften (act. 1:A49,30): 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In einem internen Dokument von [...], das auf eine E-Mail vom 14. November 2005 folgt, findet sich eine Liste mit Änderungen der Indexstufen von gewissen Luftverkehrsunternehmen, einschliesslich einer Bewegung von [...] auf Stufe 11 mit Wirkung ab dem 18. November 2005 (act. 1:B5:20 bzw. act. 1:B5,157 f.). o (6) Im Rahmen eines E-Mail-Verkehrs vom 28. bis 30. November 2005 informierte die Beschwerdeführerin 2 über eine bevorstehende Reduktion der Treibstoffzuschläge durch [...], nannte den Betrag und den Stichtag und teilte mit, sie werde [...] folgen (act. 1:A28,12): o (7) Auf diese Information antwortete [...] am 30. November 2005, sie werde es [...] gleichtun. Gleichentags informierte [...] mit dem Betreff "FSC [Fuel Surcharge] THERE lT GOES AGAIN" und schickte diese E-Mail an die Beschwerdeführerin 2, [...], [...], [...], [...], [...], [...], [...], [...], [...], [...], [...] und [...]. Unter anderem bestätigten [...], [...], [...] und [...] eine Erhöhung ihrer Treibstoffzuschläge (act. 1:D3:3:5.1.b FSC E-Mails).</w:t>
      </w:r>
    </w:p>
    <w:p>
      <w:r>
        <w:rPr>
          <w:b/>
        </w:rPr>
        <w:t>E. 11.2.9</w:t>
      </w:r>
    </w:p>
    <w:p>
      <w:r>
        <w:t>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die Beschwerdeführerin 2 [...] folgen würde (act. 1:A32,78): o (2) Darauf antworteten neben [...] auch [...], [...], [...], [...] und [...] (act. 1:A49:540 ff., 1:B4,6 ff., vgl. z.B. act. 1:A32,82 für [...]):</w:t>
      </w:r>
    </w:p>
    <w:p>
      <w:r>
        <w:rPr>
          <w:b/>
        </w:rPr>
        <w:t>E. 11.2.10</w:t>
      </w:r>
    </w:p>
    <w:p>
      <w:r>
        <w:t>Ende 2005/Anfang 2006 o (1) Nachdem Ende Januar 2006 der Treibstoffindex den Schwellenwert für eine Erhöhung wieder überstiegen hatte, erkundigten sich die Beschwerdeführerin 2 im Rahmen des Z._______ am 2. Februar 2006 bei [...], [...], [...] und [...], was bezüglich Treibstoffzuschlägen geplant sei (act. 1:A32,90, vgl. zum E-Mail des Z._______): o (3) [...] antwortete, dass der Schwellenwert für Stufe 10 überschritten sei. [...] antwortete, dass [...] [...] per Mitte Februar 2006 die Treibstoffzuschläge erhöhen und die anderen folgen würden. [...] erklärte, wahrscheinlich würde eine Erhöhung per Februar 2006 erfolgen (act. 1:A49:543; 1:A32:64 f.; 1:A28:7/14, vgl. z.B. act. 1:A32,94 zur Antwort von [...] an den Z._______):</w:t>
      </w:r>
    </w:p>
    <w:p>
      <w:r>
        <w:rPr>
          <w:b/>
        </w:rPr>
        <w:t>E. 11.2.11</w:t>
      </w:r>
    </w:p>
    <w:p>
      <w:r>
        <w:t>Februar 2006 o (1) Wie die Vorinstanz für die Zeit vom Februar 2006 hervorhebt, hatte [...] Kenntnisse über die Erhöhung von Treibstoffzuschlägen auf Stufe 10 von [...], [...] und [...]: "[...] and [...] have also announced L10 [Stufe 10] and [...] are showing 1 week, it is anticipated that they will announce next week" (act. 1:B5:13 bzw. act. 1:B5,45). o (2) Anfang Februar 2006 beschloss [...] die Erhöhung ihrer Treibstoffzuschläge (act. 1:A49:543). Am 6. Februar 2006 erkundigte sich [...] bei der Beschwerdeführerin 2, [...], [...] und [...], ob es schon Informationen zur Erhöhung der Treibstoffzuschläge gäbe, worauf [...] antwortete, dass sie an diesem Tag mit einer Erhöhung "rausgehen" würden (act. 1:A32:66 f.): o (3) Am 2. Februar 2006 fragte die Beschwerdeführerin 2 bei [...], [...], [...] und [...] an, ob im Schweizer Markt zu den Treibstoffzuschlägen etwas geplant sei. Diese E-Mail enthielt die Information, dass [...] die Treibstoffzuschläge Mitte Februar 2006 erhöhen würde und dass [...] eine Erhöhung der Treibstoffzuschläge für Mitte Februar 2006 angekündigt habe. Zu diesen Informationen gab [...] an: "These are the statements of my colleagues". Daraufhin antwortete [...] am 2. Februar 2006, gemäss eigenem Hauptquartier sei eine Erhöhung für den 20. Februar 2006 geplant, eine allfällige Erhöhung der Treibstoffzuschläge werde am 6. Februar 2006 angekündigt werden (act. 1:A28:7): o (4) Am 6. Februar 2006 gab es laut Angaben von [...] einen telefonischen Kontakt zwischen ihr und [...] zu folgenden Themen: Hinweis auf öffentliche Bekanntgabe von [...], [...] und [...] über eine Erhöhung der Treibstoffzuschläge; Vorgehensweisen bei weiterer Zunahme des Treibstoffindex; Kommission auf Zuschlägen (act. 1:B4,9). o (5) Ebenfalls am 6. Februar 2006 kontaktierte [...] [...] telefonisch und erklärte, dass sie die Erhöhung der Treibstoffzuschläge von [...] gesehen habe und dies bereits getan habe (act. 1:F3,98). o (6) [...] kommunizierte die Erhöhung intern und extern am 6. Februar 2006, unter anderem auch dem Z._______, der sofort alle seine Gesellschafter, d. h. [...], [...], [...], [...], [...], [...], [...], [...], [...], [...], [...], [...] und [...] informierte, dass [...], [...], [...] und [...] ihre Treibstoffzuschläge erhöhen würden, verbunden mit der Bitte "please let me know your plans" (act. 1:A32,95): o (7) Neben [...] antworteten [...], [...] und [...] (act. 1:A32:68/69/70-74; vgl. act. 1:A32,96 z.B. zur Antwort von [...]):</w:t>
      </w:r>
    </w:p>
    <w:p>
      <w:r>
        <w:rPr>
          <w:b/>
        </w:rPr>
        <w:t>E. 11.2.12</w:t>
      </w:r>
    </w:p>
    <w:p>
      <w:r>
        <w:t>Keine Kontakte auf Stufe Hauptquartier Unter dem Zwischentitel "A.4.10 Kontakte unter Wettbewerbern auf Stufe Hauptquartier" (Ziff. 755-783, S. 168-172) listet die Vorinstanz eine Reihe solcher Kontakte auf. Treffen auf dieser Stufe im relevanten Zeitraum, an denen die Beschwerdeführerinnen beteiligt gewesen wären und die sich routenspezifisch auf die Treibstoffzuschläge beziehen, werden von der Vorinstanz nicht erwähnt.</w:t>
      </w:r>
    </w:p>
    <w:p>
      <w:r>
        <w:rPr>
          <w:b/>
        </w:rPr>
        <w:t>E. 11.2.13</w:t>
      </w:r>
    </w:p>
    <w:p>
      <w:r>
        <w:t>Schlussfolgerung Die geschilderten Ereignisse, die sich aus den diversen Selbstanzeigen und Antworten von Luftfahrtunternehmen sowie zahlreichen E-Mails und weiterer Akten ergeben, werden von den Beschwerdeführerinnen inhaltlich nicht in Abrede gestellt. Angesichts der erfolgten Informationsflüsse im Rahmen des vom Z._______ und den betroffenen Unternehmen spezifisch für Treibstoffzuschläge eingerichteten Marktinformationssystems kann der vorinstanzlichen Einschätzung, die Beschwerdeführerinnen hätten sich zwischen April 2004 und Februar 2006 an diesem, auf die Festsetzung der Höhe der jeweiligen Treibstoffzuschläge gerichteten Informationsaustausch beteiligt, gefolgt werden. Dass davon die in die Beurteilungszuständigkeit der Vorinstanz fallenden Strecken nicht betroffen gewesen wären, wird zu Recht nicht behauptet. In diesem Zusammenhang nicht zu überzeugen vermag der Einwand der Beschwerdeführerinnen, die Vorinstanz überschätze die Rolle der Beschwerdeführerin 2 innerhalb des Z._______ aufgrund der Funktion von Herrn M._______, welcher seit dem 21. Januar 2004 als Vorsitzender geamtet habe. Nach Ansicht der Beschwerdeführerinnen handelte Herr M._______ ausschliesslich als Vorsitzender des Z._______ und nicht für die Beschwerdeführerin 2. Er sei lediglich den aus seiner Sicht bestehenden Verpflichtungen gegenüber den Z._______-"Mitgliedern" nachgekommen (2[...],72). Wie die Vorinstanz zu Recht einwendet (1,890), kann bei M._______ tatsächlich nicht zwischen seiner Rolle als Z._______-Präsident und derjenigen als Mitarbeiter von B._______ unterschieden werden: Im Rahmen des strittigen Informationsaustausches zu Treibstoffzuschlägen orientierte er als Z._______-Präsident jeweilen auch über die Positionen der Beschwerdeführerinnen, wie die in E. 11.2.3 (1), E. 11.2.6 (2,3+5), E. 11.2.7 (1+3), E. 11.2.8 (3,4+6), E. 11.2.9 (1) und E. 11.2.11 (6) erwähnten E-Mails beispielhaft zeigen. Als Vorsitzender des Z._______ handelte er somit insbesondere auch für die Beschwerdeführerin 2, indem er deren Vorgehensweise mitteilte, was ihn auch zu ihrem Vertreter im Z._______ macht.</w:t>
      </w:r>
    </w:p>
    <w:p>
      <w:r>
        <w:rPr>
          <w:b/>
        </w:rPr>
        <w:t>E. 11.3</w:t>
      </w:r>
    </w:p>
    <w:p>
      <w:r>
        <w:t>Parteistandpunkte zum Vorliegen einer Wettbewerbsabrede Zu prüfen bleibt somit, ob sich der vorstehend dargestellte Informationsaustausch und die damit jeweilen bezweckte und bewirkte Koordination der Höhe der entsprechenden Treibstoffzuschläge als Wettbewerbsabrede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die Beschwerdeführerinnen hätten von Januar 2000 bis Februar 2006 innerhalb und ausserhalb des Z._______ mit [...], [...], [...], [...], [...], [...], [...], [...], [...], [...], [...], [...] und [...] regelmässig Informationen zu Treibstoffzuschlägen ausgetauscht, um die Einführung und Änderungen dieser Zuschläge, den Zeitpunkt und die Beträge zu besprechen (1,1321,1324). Da Zuschläge Tarifbestandteil seien (vgl. 1,940 f.), betreffe der Informationsaustausch die Wettbewerbsvariable "Preis" (1,1330). Die Beschwerdeführerinnen sowie die obgenannten Unternehmen hätten sich an den Kontakten beteiligt; für die am Verfahren beteiligten Z._______-"Mitglieder" weise bereits ihre "Mitgliedschaft" die Beteiligung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Dieser Einschätzung widersprechen die Beschwerdeführerinnen. Sie erachten das Verhalten der Beschwerdeführerin 2 im Rahmen des Informationsaustauschs nicht als wettbewerbswidrige Preisabsprache nach Art. 4 Abs. 1 KG oder Art. 5 KG. Der blosse Informationsaustausch unter Wettbewerbern, z.B. innerhalb einer Industrievereinigung sei nicht ausreichend, um eine wettbewerbsbeschränkende Abrede i.S.v. Art. 4 Abs. 1 KG zu begründen. Diese setze einen gemeinsamen Willen der Teilnehmer voraus, zu kooperieren, um Unklarheiten in Bezug auf das Verhalten ihrer Konkurrenten zu vermeiden (2[...],252 f.). Nach Auffassung der Beschwerdeführerinnen ging es bei den Kontakten innerhalb des Z._______ nicht um Abreden über die gemeinsame Höhe von Treibstoffzuschlägen. Der Informationsaustausch sei vielmehr auf Anfrage der Spediteure zu Berechungsmethoden sowie zu Änderungen der Höhe der Zuschläge erfolgt (2[...],275,281,293,305) und habe hauptsächlich dem Ziel gedient, "eine transparente Tabelle der gegenwärtig erhobenen Zuschläge zusammenzustellen", um auf diese Weise Spediteuren in der Schweiz eine Datenquelle als Referenz zu geben (2[...],68,198,282). Die angefochtene Verfügung zeige, dass die Fluggesellschaften in der Schweiz auf Basis unterschiedlicher Kennzahlen und Währungen sowie zu verschiedenen Zeiten unterschiedlich hohe Zuschläge einführten. Es werde kein Beweis dafür erbracht, dass eine Fluggesellschaft die in der Schweiz verrechneten Tarife aufgrund des Informationsaustauschs innerhalb des Z._______ tatsächlich geändert habe (2[...],70). Insbesondere die Beschwerdeführerin 2 habe die in der Schweiz verrechneten Treibstoffzuschläge nicht auf Basis der Informationen, die durch den Informationsaustausch innerhalb des Z._______ erlangt worden seien, angepasst. Dahingehend seien der angefochtenen Verfügung keine Informationen zu entnehmen. Vielmehr sei die Beschwerdeführerin 2 diesbezüglich den eigenen Vorgaben gefolgt (2[...],71). Entsprechend bestehe keine Kausalität zwischen dem Informationsaustausch und den möglichen Reaktionen der Fluggesellschaften aufgrund dieser Informationen (2[...],278). Ferner sei im Rahmen des Informationsaustauschs kein Sanktionssystem institutionalisiert worden. Dafür habe auch keine Notwendigkeit bestanden, weil die beteiligten Fluggesellschaften nicht beabsichtigten, Verhaltensweisen zu koordinieren und mittels Sanktionen durchzusetzen. Der fragliche Austausch nicht-aggregierter Daten habe entsprechend nur geringe wettbewerbsrechtliche Relevanz gehabt (2[...],292).</w:t>
      </w:r>
    </w:p>
    <w:p>
      <w:r>
        <w:rPr>
          <w:b/>
        </w:rPr>
        <w:t>E. 11.4</w:t>
      </w:r>
    </w:p>
    <w:p>
      <w:r>
        <w:t>Würdigung des Bundesverwaltungsgerichts (Wettbewerbsabrede) Gegenstand der vorinstanzlichen Untersuchung war insbesondere der langjährige, regelmässig innerhalb des Z._______ durchgeführte Informationsaustausch unter Luftfahrtunternehmen zum Wettbewerbsparameter "Preis" bei Treibstoffzuschlägen für Flüge aus der Schweiz. Dies stellen die Beschwerdeführerinnen zu Recht auch nicht grundsätzlich in Abrede (2[...],1,63,67-72,198). Im Rahmen der Subsumption der Ereignisse unter Art. 4 Abs. 1 KG erwähnt die Vorinstanz beispielhaft die Protokolle von zwei Z._______-Treffen vom [...] 2002 beziehungsweise vom [...] 2003 (vgl. 1,1326 mit Verweis auf act. 1:D3,116 sowie 1:12a,279). Diese fanden indessen zu einem im vorliegenden Fall nicht urteilserheblichen Zeitpunkt statt. Auch die in der Ziffer 1331 der angefochtenen Verfügung beispielhaft erwähnte interne E-Mail von [...] für einen angeblich wettbewerbswidrig erfolgten Informationsaustausch im Dezember 1999 (act. 1:A32:80) betrifft eine hier nicht relevante Zeitspanne. Dies gilt ebenso für den in der Ziffer 1332 erwähnten Informationsaustausch vom September 2000. Festzuhalten ist auch, dass nicht jede von der Vorinstanz aufgeführte E-Mail zwischen den fraglichen Luftfahrtunternehmen für sich alleine betrachtet bereits als Beweis einer wettbewerbswidrigen Koordination gelten kann, wie beispielsweise etwa die in der angefochtenen Verfügung (1,294) erfolgte Beschreibung interner Entscheidabläufe und Entscheidkompetenzen im Rahmen des von den Luftfahrtunternehmen aufgestellten Marktinformationssystems. Auch mag teilweise die räumliche Tragweite des von der Vorinstanz aufgezeigten regen Informationsaustauschs zu den Treibstoffzuschlägen unklar sein. Wie die Vorinstanz jedoch korrekt festgehalten hat, pflegte die Beschwerdeführerin 2 innerhalb des Z._______ mit [...], [...], [...], [...], [...], [...], [...], [...], [...], [...], [...], [...] und [...] bis Februar 2006 einen regelmässigen Informationsaustausch zu Treibstoffzuschlägen, um die Einführung und Änderungen dieser Zuschläge, den Zeitpunkt wie auch die Beträge zu besprechen (vgl. 1,1321,1324). Beim Z._______ handelt es sich um eine einfache Gesellschaft im Sinne von Art. 530 OR (vgl. unter A.b), welche gemäss Statuten (act. 1:1,9) unter anderem "been given the mandate by [...] through their decision of [...] meeting held on [...] 1994, to discuss air cargo matters on their behalf." Gemäss den Statuten werden der Zweck und das Ziel des Z._______ insbesondere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Rechtsgemeinschaft und nicht als juristische Person organisiert ist, wurde das Zusammenwirken der Gesellschafter auch nicht von formellen Gesellschaftsbeschlüssen begleitet. Die unter der Erwägung 11.2.1 ff. aufgezählten und teilweise auch abgebildeten Kontaktnahmen im Rahmen des Z._______ zeigen jedoch, dass sich die fraglichen Unternehmen, die Gesellschafter des Z._______, über Informationen ihrer Wettbewerber generell austauschen wollten und dies, wenn Anlass dazu bestand, jeweils auch taten, um so über die geplanten oder bereits vollzogenen Schritte der Konkurrenz informiert zu sein. Die Gesellschafter bzw. deren Vertreter trafen sich nicht nur informell, vielmehr organisierten sie den Informationsaustausch im Z._______, in dessen Rahmen hier interessierend auch Informationen zu Treibstoffzuschlägen (und wie sich zeigen wird, ebenso zur Nichtkommissionierung von Zuschlägen; vgl. E. 12) systematisch gesammelt und verbreitet wurden (vgl. 1,1325). Auch wenn jeweilen nicht konkrete Preisniveaus - vertraglich - "vereinbart" wurden, reduzierten oder beseitigten die Gesellschafter durch ihre Teilnahme am Informationsaustausch ihre Geschäftsrisiken im wirtschaftlichen Handeln, wie die Vorinstanz zu Recht zu bedenken gibt (vgl. 1,1332; vgl. auch das Urteil des EuG T-324/17 vom 30. März 2022 Rz. 363). Dass die Beschwerdeführerinnen sich von der einfachen Gesellschaft oder vom Informationsaustausch distanziert hätten, wird nicht geltend gemacht und ist auch aus den Akten nicht ersichtlich. Im Ergebnis geht die Vorinstanz daher zu Recht davon aus, dass die Beschwerdeführerinnen an einer Abrede im Sinne von Art. 4 Abs. 1 KG beteiligt waren. Aufgrund aller Umstände, insbesondere der Tatsache, dass der Austausch von Informationen und deren Verbreitung institutionalisiert im Rahmen einer einfachen Gesellschaft stattfand, ist dabei nicht primär von einer abgestimmten Verhaltensweise, sondern von einer bezüglich des systematischen Informationsaustauschs getroffenen Vereinbarung auszugehen. Unter diesen Umständen ist entgegen der Ansicht der Beschwerdeführerinnen (2[...],70) von der Vorinstanz nicht zu verlangen, dass sie für jede Fluggesellschaft nachweisen müsste, dass diese die in der Schweiz verrechneten Treibstoffzuschläge gestützt auf den Informationsaustausch innerhalb des Z._______ tatsächlich auch entsprechend geändert hätten (vgl. auch BGE 143 II 297 E. 5.4 ff., wonach Wirkungen nicht weiter zu untersuchen sind, soweit Kernbeschränkungen nach Art. 5 Abs. 3 KG betroffen sind, vgl. hierzu E. 13.2). Ob es sich bei der Zustimmung der Gesellschafter zum Informationsaustausch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unter Umständen - wie die Beschwerdeführerinnen geltend machen - auf Wunsch oder Anregung der Spediteure erfolgt war, um diesen eine Datenquelle als Referenz zu vermitteln (2[...],68,198,282), vermag an dieser Einschätzung nichts zu ändern. Im Übrigen wäre der innerhalb des Z._______ erfolgte Informationsaustausch auch bei einer weniger strengen Betrachtungsweise zu beanstanden. Angesichts der vorangehenden Sachverhaltsschilderungen liegt die allerdings widerlegbare Vermutung (BGE 147 II 72 E. 3.4.4 m.H.; a.M. Reinert, BSK KG, a.a.O., Art. 4 Abs. 1 Rz. 17-22,26,29,93 ff.) nahe, dass die Beschwerdeführerinnen ihre nicht bestrittenen Zuschläge effektiv aufgrund des Informationsaustauschs anpassten. Insoweit läge eine abgestimmte Verhaltensweise im Sinne von Art. 4 Abs. 1 KG vor; zumal die Beschwerdeführerinnen nichts vorbringen und auch aus den Akten nichts ersichtlich ist, das geeignet wäre, die soeben erwähnte Vermutung zu widerlegen. Die Schwierigkeit, den unter den Luftfahrtunternehmen erfolgten Informationsaustausch rechtlich entweder als Vereinbarung (i.e.S.) oder als abgestimmte Verhaltensweise zu erfassen, zeigt im Übrigen auch die Praxis der EU-Kommission in den parallel zur vorinstanzlichen Untersuchung beurteilten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Nicht-Kommissionierung von Zuschlägen</w:t>
      </w:r>
    </w:p>
    <w:p>
      <w:r>
        <w:rPr>
          <w:b/>
        </w:rPr>
        <w:t>E. 12.1</w:t>
      </w:r>
    </w:p>
    <w:p>
      <w:r>
        <w:t>Beweislage und deren Würdigung durch die Verfahrensbeteiligten Die rechtliche Beurteilung der Vorinstanz basiert auf dem nachfolgend darzustellenden Sachverhalt. Damit die Entstehungsgeschichte der zu würdigenden Problematik besser verstanden werden kann, wird hier ausnahmsweise auch kurz auf Vorkommnisse im Jahre 2003, also in einem Jahr vor der sanktionsrelevanten Zeitspanne, eingegangen. Gemäss Vorinstanz werden die Treibstoffzuschläge bei den Kunden von den Speditionsunternehmen erhoben, die diese Zuschläge für die Luftverkehrsunternehmen einziehen. Die Speditionsunternehmen hätten daher die Forderung nach einer Kommissionierung erhoben, weshalb die Speditionsverbände regelmässig das Gespräch mit Luftfrachtverbänden und den Luftverkehrsunternehmen gesucht hätten. Nach Angaben von [...] und [...] hätten sich die Luftfrachtunternehmen zur Frage der Zuschlagskommissionierung kontaktiert. Alle seien sich einig gewesen, keine Kommissionierung von Zuschlägen zuzulassen. Nach Angaben von [...] hätten sich [...], [...] und [...] gegenseitig die Weigerung, den Speditionen eine Kommission auf die Treibstoffzuschläge zu zahlen, bestätigt. Eine Rolle hätten dabei auch die in den Jahren 2000 bis 2005 mehrmals jährlich erfolgten Treffen des Z._______ gespielt. In deren Rahmen hätten sich die Luftverkehrsunternehmen gegenseitig versichert, den Speditionsunternehmen keine Kommissionierung zuzugestehen. Zwar hätten an den Z._______ Treffen nicht immer die gleichen Unternehmen teilgenommen. Doch seien die Protokolle dieser Treffen spätestens ab Oktober 2001 für alle Z._______-"Mitglieder" über die Internetseite "www.[...].ch/minutes.htm" zugänglich gewesen. Es sei daher davon auszugehen, dass sämtliche Z._______-"Mitglieder" Kenntnis von den Protokollen der Z._______-Treffen hatten, ungeachtet ihrer Teilnahme an den Z._______-Treffen (1,717 f. mit Verweis auf act. 1:A45,41; 1:A49:589; 1:A40,6; 1:C16,14/ 21; 1:E5,58; 1:C46,4; 1:D3, Anh. 2; vgl. auch 1,751). Die Kontakte zur Verweigerung der Kommissionierung von Zuschlägen hätten ab November 2003 bis Februar 2006 weltweit stattgefunden. An den weltweiten Kontakten beteiligt gewesen seien [...], [...], [...], [...], [...], [...], [...], [...] (alle acht je von November 2003 bis Juli 2005), [...], B.________, [...] (alle drei von [...] bis Februar 2006), [...] (von Mai 2005 bis Oktober 2005) und [...] im Juli 2005 (1,747,752,1363 f.):</w:t>
      </w:r>
    </w:p>
    <w:p>
      <w:r>
        <w:rPr>
          <w:b/>
        </w:rPr>
        <w:t>E. 12.1.1</w:t>
      </w:r>
    </w:p>
    <w:p>
      <w:r>
        <w:t>Jahr 2003 o (1) Wegen eines Briefes des Berufsverbandes der international tätigen Speditions- und Logistikunternehmen in der Schweiz, L._______, zur Kommissionierung von Zuschlägen habe [...] im November 2003 um eine Vorstandssitzung des Z._______ gebeten; die "Vorstandsmitglieder" seien Vertreter der Luftverkehrsunternehmen [...], [...], [...], [...], [...] und B.________ gewesen. [...] habe mitgeteilt, dass sie keinerlei Druck erhalten hätte, Zuschläge zu kommissionieren. Der Z._______ habe seinem Vorstand zwei Entwürfe für Antwortbriefe an L._______ geschickt. Ein Brief habe die Zurückweisung der Forderung nach einer Kommissionierung von Zuschlägen thematisiert. Der andere Brief enthalte den Dank des Z._______ für einen Hinweis auf individuelle Boni, die einige Luftverkehrsunternehmen Mitarbeitern von Speditionen für Frachtbuchungen offerieren würden (1,719 mit Verweis auf act. 1:A45,42; 1:A49:591 f.). o (2) Gemäss [...] habe damals in [...Land in der EU...] auch der [...] Speditionsverband W._______ eine entsprechende Forderung erhoben, was zu einem E-Mail-Kontakt zwischen [...] und [...] geführt habe (1,720 mit Verweis auf act. 1:A45,42; 1:A49:593). o (3) Nach Angaben von [...] habe [...] im Rahmen des Board of Airline Representatives [...Drittstaat...] (BAR [...Drittstaat...]) die Frage der Kommissionierung von Zuschlägen aufgebracht. Gemäss [...] sollten "Mitglieder" aufgefordert werden, "to stand together". E-Mails, die auf eine Sitzung von Luftverkehrsunternehmen am 20. Mai 2003 gefolgt seien, zeigten, dass das BAR [...Drittstaat...] ein Gesuch der Agenten, eine Provision von 5 % zu erhalten, im Namen aller Fluggesellschaften (ausser [...]) abgelehnt und dadurch einen Streik der Agenten ausgelöst habe. Die Angelegenheit sei an die IATA weitergeleitet worden (1,721 mit Verweis auf act. 1:B23,53).</w:t>
      </w:r>
    </w:p>
    <w:p>
      <w:r>
        <w:rPr>
          <w:b/>
        </w:rPr>
        <w:t>E. 12.1.2</w:t>
      </w:r>
    </w:p>
    <w:p>
      <w:r>
        <w:t>Mai 2004 Gemäss [...] hätten sich im Mai 2004 [...], [...], [...], [...] und [...] im Anschluss an eine andere Veranstaltung in der "[...] Bar" in New York City getroffen und über die Kommissionierung von Zuschlägen diskutiert (1,722 mit Verweis auf act. 1:A40,24).</w:t>
      </w:r>
    </w:p>
    <w:p>
      <w:r>
        <w:rPr>
          <w:b/>
        </w:rPr>
        <w:t>E. 12.1.3</w:t>
      </w:r>
    </w:p>
    <w:p>
      <w:r>
        <w:t>März 2005 o (1) Im Rahmen des [...] Board of Airline Representatives (BAR [...Land in der EU...]) sei am 30. März 2005 per E-Mail die Aufforderung an die "Mitglieder" gekommen, die sich im Anhang befindende Antwort auf die Forderung des [...] Speditionsverbandes W._______, Kommissionen auf Treibstoffzuschlägen zu erhalten, zu verwenden, sie aber nicht exakt zu kopieren. Diese E-Mail sei an [...], [...], [...], [...], [...] und [...] adressiert worden (1,723 mit Verweis auf act. 1:C16,14; 1:C20:1669). o (2) Nach Angaben von [...] hätten sich die Vertreter mehrerer Luftfrachtunternehmen während einer IATA-Konferenz am 11./12. März 2005 in [...Stadt in der EU...] in der Eingangshalle des Hotels versammelt. Ein Vertreter von [...] hätte die Feststellung getroffen, dass sich [...] weigere, den Speditionen eine Provision auf Treibstoffzuschlägen zu bezahlen, und dass das Gleiche auch von den anderen Luftfrachtunternehmen erwartet werde (mit etwa den Worten: "Wir zahlen keine Provisionen auf Zuschläge und ich hoffe, Sie ziehen da alle mit uns am selben Strang"; 1,724 mit Verweis auf act. 1:F3,237).</w:t>
      </w:r>
    </w:p>
    <w:p>
      <w:r>
        <w:rPr>
          <w:b/>
        </w:rPr>
        <w:t>E. 12.1.4</w:t>
      </w:r>
    </w:p>
    <w:p>
      <w:r>
        <w:t>Januar-Juli 2005 o (1) R._______ (als Ressort für Luftfracht der Zürcher Spediteur-Vereinigung) und zwei Speditionsunternehmen [...] hätten den Vorstand des Z._______ - [...], [...], [...] und B.________ - mit E-Mail vom 13. Januar 2005 über einen "Vermerk" des X._______ der [...] als weltweit operierende Gewerbeorganisation der Spedition mit dem Zweck, die Brancheninteressen weltweit zu fördern und zu schützen) informiert. In diesem Vermerk des X._______ werde einleitend festgehalten, zahlreiche Verbände hätten sich an [...] gewandt, da sich die Fluggesellschaften weigerten, für die Erhebung und die Abwicklung der Zuschläge eine Entschädigung zu bezahlen. Doch könne dieses Thema - laut X._______ - nicht in multilateralen Foren wie dem [...] (IATA/[...] Consultative Council) erörtert werden, da die Vergütung von Dienstleistungen nur bilateral zwischen den betroffenen Parteien vereinbart werden könne. Deshalb sei es Fluggesellschaften verboten, gemeinsam über die Höhe des Treibstoffzuschlages zu entscheiden. [...]/ X._______ könne deshalb nur empfehlen, dass Speditionsunternehmen betreffend Vergütungsanspruch das Luftverkehrsunternehmen kontaktieren sollten, für das sie in den einzelnen Ländern die Dienstleistung erbrächten. Der R._______ sei der Meinung gewesen, diese Thematik zunächst mit ausgewählten Luftverkehrsunternehmen zu diskutieren. Vor dem Besprechungstermin mit dem R._______ hätten sich einige "Mitglieder" des Z._______ zu einer Vorbesprechung am 14. Januar 2005 in der Pizzeria [...] verabredet gehabt (1,725 mit Verweis auf act. 1:12c; 1:A45,42; 1:A49:594): o (2) Am 14. Januar 2005 sei bei [...] intern die Anweisung erfolgt, im Falle einer Besprechung mit dem R._______ kein Präjudiz zu schaffen. Zu diesem Zweck seien die Argumente aufgelistet worden, welche aus Sicht der Luftverkehrsunternehmen gegen eine Kommissionierung sprächen. B.________ habe am 17. Januar 2005 [...], [...], [...], [...], [...] und [...] angeschrieben ("Hallo Freunde"), dass, wie schon besprochen, die angesprochenen Luftverkehrsunternehmen ihre eigenen Stellungnahmen fabrizierten. Das Thema sei gemäss interner E-Mail von [...] vom 1. März 2005 auch "inoffiziell" am Meeting in [...Stadt in der EU...] besprochen worden. Allerdings sei unklar, wann dieses Treffen stattgefunden und wer daran teilgenommen habe (1,726 mit Verweis auf act. 1:A49:595/597 f.). o (3) In der Folge sei das geplante Treffen zwischen dem R._______ und ausgewählten Luftverkehrsunternehmen bis auf Weiteres verschoben worden (1,727 mit Verweis auf act. 1:A49:597). o (4) Am 4. April 2005 habe gemäss [...] ein Kontakt zwischen ihr und [...] stattgefunden. Dieser Kontakt habe die Antwort auf die Forderung der Agenten behandelt, eine Kommission auf Zuschlägen zu erheben (1,728 mit Verweis auf act. 1:C16,15; 1:C20:1674-1678). o (5) [...] habe am 8. April 2005 eine E-Mail an [...] gesandt, die im Anhang Hinweise eines Anwaltes des BAR in [...Land in der EU...] enthalte zur Forderung des [...] Speditionsverbandes W._______ nach einer Kommission auf Treibstoffzuschlägen (1,729 mit Verweis auf act. 1:C20:1679-1683). (6) In einer E-Mail vom 19. Mai 2005 sei bei [...] ein aus kartellrechtlichen Gründen streng vertraulicher Hinweis erfolgt: "Strictly CONFIDENTIAL especially for antitrust reasons. On 12 May following carriers decided to meet at [...] [...]: [...], [...], [...], [...], [...], [...] and [...] (more than [...] % of the market). We all confirmed that we will not accept any FS/SS [fuel surcharge/security surcharge] rémunération. [...] could not join the meeting, but is of the same opinion." Weiter habe die E-Mail festgehalten, dass die Speditionsverbände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Politikänderung nur denkbar sei, wenn eines der führenden europäischen Luftfrachtunternehmen ([...], [...], [...]) oder ein nationaler Fluglinienverband eine andere Lösung finden würde (1,731 mit Verweis auf act. 1:A49:601). o (8) Am 30. Mai 2005 habe der Verband schweizerischer Speditions- und Logistikunternehmen, L._______, ein Schreiben an verschiedene Luftverkehrsunternehmen gesandt und darin auf Zuschlägen Kommissionen gefordert. Diese sollten die Speditionen für Verwaltungsausgaben entschädigen. Deshalb habe der Z._______ am 6. Juni 2005 alle "Mitglieder" (B.________, [...], [...], [...], [...], [...], [...], [...], [...], [...], [...], [...], [...] und [...]) für den 17. Juni 2005 zu einer informellen Besprechung dieser Thematik eingeladen. [...] sei per E-Mail der Ansicht gewesen, dass der Z._______ im Namen seiner "Mitglieder" antworten sollte, nachdem mit L._______ auch der Verband gehandelt hatte, und habe dazu einen Textvorschlag gesandt (act. 1:A49:CH607,324): [...] habe sich mit dem Vorschlag von [...] einverstanden erklärt. Im Übrigen seien laut letzter Nachricht aus [...Land in der EU...] alle Luftverkehrsunternehmen geschlossen gegen eine Kommissionierung, weshalb sie den [...] Speditionsverband W._______ entsprechend informiert hätten. Im Anschluss daran sei in einer E-Mail-Kette vom 6. Juni 2005 von den "Mitgliedern" noch mehr Zustimmung zum Vorschlag von [...] gekommen. Der Verteiler der E-Mail-Kette enthalte folgende Luftverkehrsunternehmen: B.________, [...], [...], [...], [...], [...], [...], [...], [...], [...], [...], [...], [...] und [...] (1,732 mit Verweis auf act. 1:12. f./10.c; 1:E16,5; 1:E17:2; 1:C45,Teil II,20; 1:C46:81; 1:A49:605/608; 1:A37:123 f.). o (9) Mit E-Mail vom 13. Juni 2005 habe sich der Z._______ bei den "Mitgliedern" und weiteren Luftverkehrsunternehmen ([...], [...], [...], [...], [...], [...], [...], [...], [...], [...], [...], [...] und [...]) für die ermutigenden und starken Antworten bedankt. Mit dieser E-Mail habe der Z._______ auch einen Entwurf für ein Antwortschreiben des Z._______ an L._______ gesandt. Dieser Entwurf habe ausdrücklich Bezug auf die entsprechende IATA-Resolution genommen. [...] habe L._______ individuell geantwortet, weil [...] der Ansicht gewesen sei, dass jedes Luftverkehrsunternehmen individuell antworten sollte, wobei die jeweilige Antwort identisch sein könne (1,733 mit Verweis auf act. 1:A49:608): o (10) Am 14. Juni 2005 habe der Z._______ gegenüber L._______ im Namen seiner "Mitglieder" geantwortet, dass die Frage der Kommissionierung von Zuschlägen gemäss IATA-Resolution einzeln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Luftverkehrsunternehmen [...] und [...] einen Vorschlag unterbreitet, wie man auf die Forderung nach Kommissionen antworten könnte (1,735 mit Verweis auf act. 1:C20:1684). o (12) Am 4. Juli 2005 habe [...] den Z._______ um den unterschriebenen Brief des Z._______ an L._______ in Sachen "Remuneration for fuel/security surcharges" gebeten. In der E-Mail-Kette zu dieser Bitte habe [...] B.________ geschrieben "Können wir uns rasch mal sehen?" (1,736 mit Verweis auf act. 1:A49:610). o (13) Am 5. Juli 2005 habe gemäss [...] am Flughafen von [...Stadt in der EU...] ein Treffen aller dort tätigen Luftfrachtunternehmen im Rahmen der "[...]" mit den folgenden Teilnehmern stattgefunden: [...], [...], [...], [...], [...] sowie fünf weitere Vertreter von Luftverkehrsunternehmen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[...Stadt in der EU...] , and it was a general opinion that we should not pay any comm. on surcharges." Die E-Mail besage zudem, dass die Teilnehmer der Ansicht seien, die Zahlung von Provisionen auf Treibstoffzuschlägen sei aufgrund einer IATA-Resolution untersagt (1,737 mit Verweis auf act. 1:F3:238; 1:F4:37). o (14) [...] und [...] hätten in einem E-Mail-Kontakt vom 15. Juli 2005 die Kommissionierung von ZuschIägen erörtert. [...] habe [...] kontaktiert wegen eines diesbezüglichen Schreibens von "[...]" an [...]. [...] habe [...] geschrieben: "Are you getting the same type of mails/communiqués from customers? We're working on our official policy statement now. This is absolutely nuts given that Fuel is topping out over Usd 60.00/barrel." [...] habe auf ihre unveränderte Position hingewiesen, dass sie keine Kommissionen zahlen werde und falls ein Kunde 5 % der Zuschläge als Kommissionen abziehen würde, dann würde [...] über ein sofortiges Ende der Zusammenarbeit nachdenken (1,738 mit Verweis auf act. 1:A40,11; 1:A41:41). o (15) In einer internen E-Mail vom 14. Juli 2005 habe [...] von einem Treffen am Vortag zwischen den Luftverkehrsunternehmen [...], [...], [...], [...], [...], [...], [...], B.________, [...] und [...] berichtet, anlässlich welchem die Situation in [...Land in der EU...] hinsichtlich der Kommission der Agenten erörtert worden sei: "Regardless the individual way every carrier will adopt to reject the invoices that we'll receive from the agents [...] everyone reconfirmed the FIRM intention not to accept any negotiation in granting this commission" (1,739 mit Verweis auf act. 1:C20:1673). o (16) An einem Treffen im Juli 2005 in [...Land in der EU...] der [...] hätten die Luftverkehrsunternehmen nach Angaben von [...] unter anderem die Beschwerden des [...] Speditionsverbandes W._______ besprochen. Diesbezüglich hätten sie vereinbart, eine Kommissionierung der Zuschläge zu verhindern. In Zusammenhang mit einer E-Mail von [...] vom 8. Juli 2005 habe [...] auf Anfrage von [...] bestätigt, dass [...] keine Kommissionen an Speditionen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Treibstoffzuschlägen an die Speditionsunternehmen zu bezahlen (in 1,741 fälschlicherweise mit der gegenteiligen Aussage, die aber gemäss act. 1:E5,58 klar ist: "... lors de ces réunions [...] et [...], mais également [...], ont confirmé leur refus de payer aux transitaires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Treibstoffzuschlägen an Speditionen zu zahlen (1,742 mit Verweis auf act. 1:F3,105-111).</w:t>
      </w:r>
    </w:p>
    <w:p>
      <w:r>
        <w:rPr>
          <w:b/>
        </w:rPr>
        <w:t>E. 12.1.5</w:t>
      </w:r>
    </w:p>
    <w:p>
      <w:r>
        <w:t>Oktober 2005 Am 12. Oktober 2005 hätten sich [...] und [...] nach übereinstimmenden Angaben im Schlosshotel [...] getroffen. Sie hätten u.a. die Weigerung der Luftverkehrsunternehmen besprochen, den Speditionen Kommissionen auf die Zuschläge zu bezahlen. Beide hätten nochmals ihre Auffassung bekräftigt, dass derartige Provisionszahlungen unterbleiben sollten (1,743 mit Verweis auf act. 1:F3:91).</w:t>
      </w:r>
    </w:p>
    <w:p>
      <w:r>
        <w:rPr>
          <w:b/>
        </w:rPr>
        <w:t>E. 12.1.6</w:t>
      </w:r>
    </w:p>
    <w:p>
      <w:r>
        <w:t>Jahr 2006 o (1) [...] habe in einer internen E-Mail vom 10. Januar 2006 ausgeführt: "I have spoken with [...] and [...]". Dort stehe auch: "next week [...] management returns from leave and I will find out what their intention is" (1,744 mit Verweis auf act. 1:C16,15; 1:C20:1686). o (2) Nach Angaben von [...] sei ca. am 6. Februar 2006 ein telefonischer Kontakt zwischen ihr und [...] erfolgt. Eines der Themen sei die Frage der Kommissionierung von Zuschlägen gewesen. [...] habe [...] mitgeteilt, dass es "nicht die Strategie von [...] sei, Kommissionen auf Zuschlägen zu zahlen, unter Einbezug auf die IATA Richtlinien und die CASS (Cargo Account Settlement Systems)-'revenue collection procedures'" (1,745 mit Verweis auf act. 1:B4,9).</w:t>
      </w:r>
    </w:p>
    <w:p>
      <w:r>
        <w:rPr>
          <w:b/>
        </w:rPr>
        <w:t>E. 12.1.7</w:t>
      </w:r>
    </w:p>
    <w:p>
      <w:r>
        <w:t>Kontakte auf Stufe Hauptquartier Am 6. Juni 2005 hätten sich [...], [...] und [...] getroffen. Das Treffen habe den Namen "[...]" getragen - ein Deckname für regelmässige Zusammenkünfte der Verkaufs- beziehungsweise Marketinggeschäftsführer verschiedener Luftverkehrsunternehmen. [...], [...] und [...] hätten die neusten Entwicklungen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Informationen in den Medien, als auch mittels Briefen an die Kunden beweisen". Dies sei allerdings so nie umgesetzt worden. Vielmehr hätten sich die Luftverkehrsunternehmen geeinigt, dass sie öffentlich zu ihrer Ratenerhöhung stehen sollten, indem sie auf ihrem jeweiligen Heimmarkt eine Pressemitteilung veröffentlichten (1,774 mit Verweis auf act. 1:A41:HQ17).</w:t>
      </w:r>
    </w:p>
    <w:p>
      <w:r>
        <w:rPr>
          <w:b/>
        </w:rPr>
        <w:t>E. 12.1.8</w:t>
      </w:r>
    </w:p>
    <w:p>
      <w:r>
        <w:t>Beweisergebnis und rechtliche Würdigung durch die Vorinstanz Die Vorinstanz erachtet es angesichts dieser Abfolge von Ereignissen als erwiesen, dass die Beschwerdeführerinnen mit anderen Luftfahrtunternehmen, vorab im Rahmen des Z._______, dessen Vorsitzender Angestellter der Beschwerdeführerin 2 war (1,888,890; 2[...],78), zusammenwirkten, um der mehrfach erhobenen Forderung von Speditionsfirmen nach einer Kommissionierung von Zuschlägen entgegenzutreten und diese abzulehnen. Nach Ansicht der Vorinstanz liegen bei der Kommissionierung von Zuschlägen Wettbewerbsabreden gemäss Art. 4 Abs. 1 KG vor, an denen auch die Beschwerdeführerinnen beteiligt gewesen seien (1,1381 f.). Die fraglichen Luftverkehrsunternehmen hätten ihr Verhalten zur Frage der Zuschlagskommissionierung - im Sinne eines bewussten und gewollten Zusammenwirkens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Informationsaustausch ermöglicht, indem er für seine "Mitglieder" Informationen über die Kommissionierung von Zuschlägen gesammelt und verbreitet habe. Durch den Informationsaustausch seien die Unternehmen an sensible Informationen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Luftverkehrsunternehmen eine Wettbewerbsbeschränkung bezweckt und bewirkt (1,1370).</w:t>
      </w:r>
    </w:p>
    <w:p>
      <w:r>
        <w:rPr>
          <w:b/>
        </w:rPr>
        <w:t>E. 12.1.9</w:t>
      </w:r>
    </w:p>
    <w:p>
      <w:r>
        <w:t>Entgegnung der Beschwerdeführerinnen Die Beschwerdeführerinnen bestreiten die von der Vorinstanz dargestellten Ereignisse zur Kommissionierung von Zuschlägen nicht, soweit sie persönlich davon betroffen sind. Vielmehr stellen sie die von der Vorinstanz beanstandeten Kontakte in ihrer Bedeutung und Tragweite sachverhaltlich in einen anderen Kontext und vermögen darin keine Wettbewerbsabrede im Sinne von Art. 4 Abs. 1 KG zu erblicken (2[...],1,97-104,302 ff.). Insbesondere betonen sie, dass sich in der angefochtenen Verfügung keine Beweise dafür fänden, dass sie an einer Preisabsprache betreffend die Kommissionen von Zuschlägen beteiligt gewesen seien (2[...],303). Nach Ansicht der Beschwerdeführerinnen widerspiegeln die vorinstanzlichen Darlegungen nicht die tatsächlichen Verhältnisse. Vielmehr nehme die Vorinstanz eine Überbewertung einzelner Vorfälle vor, ohne diese in den richtigen Zusammenhang zu stellen. Die Frage der Kommissionierung weise keinen Zusammenhang mit den übrigen Zuschlagsarten auf und gemäss der Sachverhaltsdarstellung hätten diesbezüglich auch unterschiedliche Personen Kontakt unterhalten, als dies bei den übrigen Zuschlägen der Fall gewesen sei (2[...],104). Zudem überschätze die Vorinstanz die Rolle der Beschwerdeführerin 2 innerhalb des Z._______ aufgrund der Funktion von Herrn M._______, der seit dem 21. Januar 2004 als Vorsitzender geamtet habe. Dieser habe ausschliesslich als Vorsitzender des Z._______ und nicht für die Beschwerdeführerin 2 gehandelt; vielmehr sei er den aus seiner Sicht bestehenden Verpflichtungen gegenüber den "Mitgliedern" des Z._______ nachgekommen (2[...],72). Während der Inhalt der in der angefochtenen Verfügung zitierten umstrittenen Dokumente, die Thematik darauf anlegen würden, ob die Fluggesellschaft mit der Bezahlung einer Kommission einverstanden seien, habe die eigentliche Frage darin bestanden, ob die Fluggesellschaften die Rechtsauffassung der Spediteure und ihre Auslegung der standardisierten Vertragsklauseln akzeptieren würden, welche sie zur Zahlung einer Kommission verpflichten würden (2[...],103). Denn bei der angeblichen Kollusion hinsichtlich der Kalkulation von Kommissionen für die Spediteure sei es in Wahrheit um die Auseinandersetzung mit den Spediteuren hinsichtlich der angemessenen Auslegung einer standardisierten Vertragsklausel gegangen (2[...],97). Moderne Spediteure seien unabhängige Gesellschaften, die mit Frachtführern direkt Verträge über "Tür-zu-Tür"-Transport-Dienstleistungen abschliessen würden und zusätzlich mit den Fluggesellschaften eine separate Vereinbarung über jenen Teil des Tür-zu-Tür Services abschliessen würden, der als Luftfracht erbracht und Frachtführern verkauft werde. In der Anfangsphase hätten die Spediteure wie "Agenten" gehandelt. Heute hingegen seien die Spediteure "Kunden" und nicht "Agenten" der Fluggesellschaften. Zur Frage, welche Elemente des Endpreises Grundlage für die Bezahlung einer Kommission bilden sollten, bestehe eine anhaltende Auseinandersetzung zwischen Fluggesellschaften und Spediteuren. Gemäss Fluggesellschaften seien die externen Kosten, wie Flughafengebühren und Abgaben, vom kommissionsfähigen Betrag abzuziehen. Demgegenüber möchten Spediteure eine Kommission auf dem Gesamtbetrag erhalten (2[...],98). Diese Auseinandersetzung sei der Hintergrund für diese "Kategorie von Kontakten" des angeblich identifizierten "Kartells". Diese Kontakte beträfen die Koordination zwischen Konkurrenten in Bezug auf die Auslegung der standardisierten Vertragsbestimmungen, welche die Beziehungen mit den wichtigsten Kunden regelten. Namentlich bildeten die IATA Resolutionen, die das IATA Cargo Agency Programm begründet hätten, Bestandteil der kommerziellen Beziehungen zwischen Spediteuren und Fluggesellschaften. Die IATA Resolution 801 begründe die Struktur des Standardvertrages zwischen Fluggesellschaften und Spediteuren. Gemäss Standardvertrag beinhalte die Rechnung der Fluggesellschaft an den Spediteur den zwischen beiden vereinbarten Tarif, zuzüglich anwendbarer Gebühren (die Flughafengebühren und Abgaben sowie Zuschläge beinhalteten), abzüglich einer prozentualen "Kommission". Die Kommission sei eine Zahlung der Fluggesellschaft an den Spediteur für allfällige Tätigkeiten, bei welchen der Spediteur weiterhin als Agent für die Fluggesellschaft handle (2[...],99). Gemäss dem Cargo Agency Agreement sei der Prozentsatz der Kommission Verhandlungssache zwischen Fluggesellschaft und Spediteur. Demgegenüber sei die Methodik zur Berechnung des Kommissionsbetrags (der vom Prozentsatz zu unterscheiden sei) in den IATA Cargo Agency Rules geregelt, so wie dies in der IATA Resolution 801 festgelegt sei. Gemäss Art. 3.2.1 dieser Regelung (in der im Jahr 2005 anwendbaren Version), werde festgehalten: "the commission shall be calculated only on the carriers charges for air transportation (including valuation charges) and shall not be calculated on other charges such as insurance, and taxes". Die Auseinandersetzung zwischen der Gruppe der Fluggesellschaften und der Gruppe der Spediteure habe die Bedeutung des Begriffs "andere Gebühren" ("other charges") in Art. 3.2.1 betroffen. Die Fluggesellschaften hätten bestritten, dass Zuschläge als "andere Gebühren" ("other charges") zu qualifizieren seien, weil sie quantifizierbare Kosten abdecken würden, vergleichbar zu Versicherungskosten und Abgaben. Die Spediteure seien demgegenüber der Auffassung, dass die Treibstoffkosten als Herstellungskosten Teil des Produktpreises seien und deshalb bei der Berechnung der Kommission miteinbezogen werden müssten. Die Vorinstanz stelle diese Sicht zu Unrecht in Abrede (1,894), habe die Beschwerdeführerin 2 doch keine entsprechenden Zusagen gemacht, insbesondere nicht im Rahmen einer behaupteten weltweiten Abrede (2[...],100). Die in der angefochtenen Verfügung (1,717-745) beschriebenen Ereignisse müssten richtig betrachtet im Lichte dieser rechtlichen Auseinandersetzung geprüft werden. Die ursprüngliche Initiative innerhalb des Internationalen Verbands der Spediteure ("International Forwarding Association") und die darauffolgenden Briefe oder Anfragen von einzelnen Spediteuren oder Gruppen von Spediteuren zielten darauf ab, die Fluggesellschaften unter Druck zu setzen, die Auslegung der Spediteure der Resolution 801, Art. 3.2.1 zu akzeptieren. In [...Land in der EU...] sei diese Problematik beispielsweise Gegenstand eines gerichtlichen Verfahrens mit den Forwarders Trade Association gewesen (1,720,723), während Fluggesellschaften in [...Drittstaat...] die IATA um Rat ersucht hätten (1,721; 2[...],101). In diesem Sinne würden die beschriebenen Vorfälle in der Schweiz die Korrespondenz zwischen R._______ ([...]) und dem Z._______ betreffen. Diese Kontakte hätten sich darauf bezogen, ob die Meinung der Fluggesellschaften in Bezug auf die Resolution 801 vertretbar sei. Eine E-Mail von P._______ ([...]) an M._______ (Vorsitzender des Z._______) deute an, dass der Brief der schweizerischen Spediteure "Lösungen und nicht Tarife" ("resolutions and not rates") betroffen habe (act. 1:A49:CH 605; 1,732; 2[...],102). Gehe es hier in Wahrheit um einen Streit zur Vertragsauslegung, könne das Verhalten der Beschwerdeführerin 2 nicht unter die Vermutung von Art. 5 Abs. 3 KG subsumiert werden. Unter dem Vorbehalt der Rechtfertigung aus Gründen der wirtschaftlichen Effizienz, sei der entsprechende Austausch von Informationen allein als Verhalten gemäss Art. 5 Abs. 1 KG zu qualifizieren, sofern dadurch der Wettbewerb erheblich beschränkt würde. Auch sei daran erinnert, dass alle in der angefochtenen Verfügung vorgebrachten Verhaltensweisen unter diesem Titel ausschliesslich lokal und unabhängig von Aktivitäten in anderen Ländern ergangen seien; eine Koordination auf Stufe Hauptquartiere habe nicht stattgefunden (2[...],304).</w:t>
      </w:r>
    </w:p>
    <w:p>
      <w:r>
        <w:rPr>
          <w:b/>
        </w:rPr>
        <w:t>E. 12.2</w:t>
      </w:r>
    </w:p>
    <w:p>
      <w:r>
        <w:t>Würdigung des Bundesverwaltungsgerichts (Wettbewerbsabrede) Vorab ist entgegen der Meinung der Beschwerdeführerinnen (2[...],100,304) die Frage nicht weiter zu erörtern, ob auch hinsichtlich der strittigen Nichtkommissionierung von Zuschlägen eine weltweit geltende und alle Preisbestandteile umfassende Gesamtabrede vorlag (vgl. E. 8.4 f.). Dass, wie die Beschwerdeführerinnen meinen, vorab strittig gewesen sei, ob die "standardisierte Vertragsklausel" die Luftfrachtunternehmen zur Zahlung einer Kommission an die Spediteure verpflichte (2[...],103), trifft zwar zu. Doch vermag dieser Umstand den kartellrechtlichen Vorwurf der Vorinstanz nicht zu schmälern, wonach der Streit um die Vertragsauslegung von einer wettbewerbsbeeinflussenden Fühlungnahme der Luftfahrtunternehmen begleitet war, welche bezweckte, eine gemeinsame Haltung zur strittigen Kommissionierungsfrage zu finden. In der Folge verweigerten die Betroffenen eine Kommissionierung. Bei einer solchen Verweigerung steht nicht eine angeblich unter Luftfahrtunternehmen koordinierte "positive" Preisfestsetzung gegenüber Abnehmern eigener Dienstleistungen, sondern - "negativ" - die Verweigerung einer "Entlohnung" von Spediteuren zur Diskussion (konkret: vorab bei Treibstoffzuschlägen, welche von der "verladenden Wirtschaft" (1,191) entrichtet werden und an die Luftfahrtunternehmen weiterzuleiten sind, verrechnungsweise eine Kommission einzubehalten [vgl. diesbezüglich z.B. act. 1:A49,285]). Der vom kartellrechtlichen Vereinbarungsbegriff erfasste, gemeinsam "verabredete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Vereinbarung zwischen Luftfahrtunternehmen erfasst, in ihren jeweiligen individuellen Vertragsverhältnissen mit Spediteuren, letzteren einen bestimmten Preis nicht zu bezahlen. Dies entspricht auch der Rechtsauffassung der EU-Kommission (vgl. den Kommissionsbeschluss AT.39258 vom 17. März 2017, Rz. 846, 856 sowie den vom EuG aufgehobenen Beschluss AT.39258 vom 9. November 2010, Rz. 839, 853, beide zitiert in E. 8.4.2, vgl. auch die Zusammenfassung des Kommissionsbeschlusses vom 9. November 2010 in der Sache C.39258 - Luftfracht, ABl. C-371/11 vom 18.Oktober 2014, Ziff. 11, vgl. hierzu auch die Zusammenfassung des Beschlusses der Kommission vom 17. März 2017 in der Sache AT.39258 - Luftfracht, ABl. C-188/14 vom 14. Juni 2017, Ziff. 12). Wie bei den Treibstoffzuschlägen ist auch hier auf einzelne von der Vorinstanz erwähnte Kontakte nicht weiter einzugehen, weil sie entweder nicht in den sanktionsrelevanten Zeitraum (d. h. die Sachverhaltsdarstellung in 1,719-721) oder nicht in den Zuständigkeitsbereich der Vorinstanz (d. h. die Sachverhaltsdarstellung in 1,721-723,726-729,731,738,740,742) fallen. Dies betrifft insbesondere den in der angefochtenen Verfügung breit erwähnten, die - [...] Vertragsrecht unterstehenden - Forderungen des [...] Speditionsverbandes W._______ (namens ihrer Mitglieder) und die Zusammenarbeit von [...] mit dem [...] Branchenverband [...]BAR (und dessen vertragsrechtliche Begutachtung) Sachverhaltskomplex (1,720,723,729,732) der aufgrund seines reinen EU-Bezugs ausserhalb des hier zu diskutierenden relevanten Marktes liegt. Angesichts der Akten kann auch nicht als erstellt gelten, dass die Beschwerdeführerinnen an einem von der Vorinstanz gestützt auf die Selbstanzeige von [...] (act. 1:F3,237) ohne weitere Details grob erwähnten Informationsaustausch in [...Stadt in der EU...] teilnahmen. Demgemäss hätten während einer IATA-Konferenz vom 11./12. März 2005 in [...Stadt in der EU...] "Vertreter mehrerer Luftfrachtunternehmen" in einer Hoteleingangshalle von einem [...]-Vertreter erfahren, dass [...] den Speditionen keine Provision auf Treibstoffzuschlägen bezahle und dies auch von allen erwarte. Nicht weiter einzugehen ist auch auf das von der Vorinstanz erwähnte interne E-Mail von [...] vom 1. März 2005 (act. 1:A49:595/597 f.), wonach an einem Meeting in [...Stadt in der EU...] "inoffiziell" besprochen worden sei, das gegenüber dem Z._______ Anfang 2005 zur Kommissionierungsfrage geäusserte Anliegen des R._______ zunächst mit ausgewählten Luftverkehrsunternehmen zu diskutieren. Diesbezüglich räumt die Vorinstanz selbst ein, dass sie nicht festzustellen vermochte, wann dieses Treffen stattfand und wer überhaupt daran teilnahm. Aus den Akten geht jedoch hervor, dass L._______ [...] am 30. Mai 2005 verschiedene Luftverkehrsunternehmen anschrieb, um Zuschläge für Kommissionen zu fordern, und dass der Z._______ am 6. Juni 2005 alle Gesellschafter (B.________, [...], [...], [...], [...], [...], [...], [...], [...], [...], [...], [...], [...] und [...]) für den 17. Juni 2005 zu einer informellen Besprechung zu dieser Thematik einlud und daraufhin eine E-Mail-Kette vom 6. Juni 2005 folgte, in welcher auch die Beschwerdeführerinnen eingeschlossen waren (vgl. act. 1:E16,5; 1:E17:2; 1:C45,Teil II,20; 1:C46:81; 1:A49:605/608; 1:A37:123 f.). Im Zentrum der Betrachtung steht somit auch bei der "Kommissionierungsfrage" der hierzulande erfolgte Informationsaustausch zwischen diversen Luftfahrtunternehmen vorab im Rahmen des Z._______: Der in der Erwägung 12.1.4 geschilderte und von den Beschwerdeführerinnen auch nicht in Abrede gestellte Ablauf der Ereignisse belegt den erfolgten Informationsaustausch zur strittigen Frage der Kommissionierung von Zuschlägen und der Verweigerung einer solchen hinreichend. Auch hier wird eine - nach aussen hin klar kommunizierte - Distanzierung vom Meinungsaustausch von den Beschwerdeführerinnen nicht geltend gemacht und ist (insbesondere im Zusammenhang mit der vom Z._______ am 6. Juni 2005 auch an die Beschwerdeführerin 2 versandten E-Mail (vgl. E. 12.1.4) aus den Akten nicht ersichtlich. Wie bei Treibstoffzuschlägen und aus denselben Gründen ist somit auch in Bezug auf die Verweigerung der Kommissionierung auf eine Abrede im Sinne von Art. 4 Abs. 1 KG primär in Gestalt einer Vereinbarung zu schliessen. Die von den Beschwerdeführerinnen in Bezug auf die Rolle von M._______ (als Vorsitzender des Z._______) geltend gemachten Einwände vermögen auch hier daran nichts zu ändern.</w:t>
      </w:r>
    </w:p>
    <w:p>
      <w:r>
        <w:rPr>
          <w:b/>
        </w:rPr>
        <w:t>E. 13</w:t>
      </w:r>
    </w:p>
    <w:p>
      <w:r>
        <w:t>Unzulässigkeit der Wettbewerbsabreden (Art. 5 KG)</w:t>
      </w:r>
    </w:p>
    <w:p>
      <w:r>
        <w:rPr>
          <w:b/>
        </w:rPr>
        <w:t>E. 13.1</w:t>
      </w:r>
    </w:p>
    <w:p>
      <w:r>
        <w:t>Standpunkt der Verfahrensbeteiligten</w:t>
      </w:r>
    </w:p>
    <w:p>
      <w:r>
        <w:rPr>
          <w:b/>
        </w:rPr>
        <w:t>E. 13.1.1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13.1.2</w:t>
      </w:r>
    </w:p>
    <w:p>
      <w:r>
        <w:t>Nach Ansicht der Beschwerdeführerinnen ist die Vermutung von Art. 5 Abs. 3 KG in beiden Fällen nicht gegeben, weil die Existenz von direkten oder indirekten Absprachen zu spezifischen Preisfestsetzungen nicht nachgewiesen worden seien (2[...],276). Die Informationen über Betrag, Zeitpunkt und Methode der Einführung von Treibstoffzuschlägen seien nicht von hochsensibler Natur gewesen, da viele Fluggesellschaften sofort jede durchgeführte Änderung der Zuschläge durch Pressemitteilungen veröffentlicht oder ihre Kunden auf anderen Wegen über Neuerungen informiert hätten, so dass Anpassungen der Zuschläge rasch nach deren Einführung öffentlich geworden seien. Dies habe allen konkurrierenden Fluggesellschaften ermöglicht, die Informationen kurzfristig selber zu beschaffen. In der Folge seien - auch ohne Informationsaustausch - alle konkurrierenden Fluggesellschaften jederzeit kurzfristig in der Lage gewesen, einseitig ihr Geschäftsverhalten anzupassen. Da einige Fluggesellschaften unabhängig von den Absichten der anderen Fluggesellschaften dem Home-Carrier gefolgt seien, führe das Timing der Veröffentlichung der Ankündigungen von [...] dazu, dass der Informationsaustausch innerhalb des Z._______ keine kartellrechtlich kritischen Marktwirkungen habe entfalten können. Auch ohne Informationsaustausch über Treibstoffzuschläge hätten die Fluggesellschaften innerhalb von höchstens einer Woche ihr Geschäftsverhalten anpassen können (2[...], 69, 277,289,290,327; 2[...]:10). Aber selbst wenn der erfolgte Informationsaustausch zu diesen Zuschlägen einen gewissen Einfluss auf die Preise der Luftfracht im relevanten Markt gehabt hätte, würde dies nicht genügen, um auf eine Preisabsprache zu schliessen: Erstens hätte ein Einfluss aufgrund von zulässigem Parallelverhalten bestehen können und zweitens hätten möglicherweise andere, nicht unter Art. 5 Abs. 3 KG fallende Wettbewerbsbeschränkungen einen gewissen Einfluss haben können (2[...],279). Die Fluggesellschaften hätten keine Treibstoffzuschläge festgesetzt, wie Art. 5 Abs. 3 KG voraussetze. Daher könne der fragliche Informationsaustausch, unter Vorbehalt einer Rechtfertigung nach Art. 5 Abs. 2 KG, allenfalls nur den Tatbestand einer Abrede nach Art. 5 Abs. 1 KG erfüllen, wenn die Wettbewerbsbeschränkung tatsächlich eine erhebliche Auswirkung auf den Wettbewerb gehabt haben sollte (2[...],281,293).</w:t>
      </w:r>
    </w:p>
    <w:p>
      <w:r>
        <w:rPr>
          <w:b/>
        </w:rPr>
        <w:t>E. 13.2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(vgl. E. 13.3).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ebenso wie der Austausch über die zu verweigernde Kommissionierung; beides erhöhte die Wahrscheinlichkeit eines wirksamen Kollusionsergebnisses stark (vgl. 1,1332 sowie Urteil des EuG vom 30. März 2022 T-324/17 [...] Rz. 363). Dass es sich dabei um wettbewerbssensible Informationen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nachgewiesenen Abreden im Sinne von Art. 4 Abs. 1 KG zu den Treibstoffzuschlägen und der Verweigerung von Kommissionen stellen daher beide besonders schädliche horizontale Abreden nach Art. 5 Abs. 3 KG dar (a.M. Reinert, BSK KG, a.a.O., Art. 4 Abs. 1 Rz. 180 ff.). Entgegen der Ansicht der Beschwerdeführerinnen (2[...],305 ff.) liegt in beiden Fällen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zweifelsohne auch hinreichend geeignet, um die Erheblichkeit zur potenziellen Beeinträchtigung des Wettbewerbs zu bejahen. Insofern braucht in diesem Zusammenhang auf die einlässlichen Rügen der Beschwerdeführerinnen zur Widerlegung der Vermutung der Beseitigung des wirksamen Wettbewerbs (vgl. 2[...],305-331) nicht weiter eingegangen zu werden. Es besteht auch kein Grund zur Annahme, dass die den Beschwerdeführerinnen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allenfalls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mitzuverantworten, dass der Preiswettbewerb unter Beförderern verfälscht wurde.</w:t>
      </w:r>
    </w:p>
    <w:p>
      <w:r>
        <w:rPr>
          <w:b/>
        </w:rPr>
        <w:t>E. 13.3</w:t>
      </w:r>
    </w:p>
    <w:p>
      <w:r>
        <w:t>Prüfung von Effizienz- oder Rechtfertigungsgründen</w:t>
      </w:r>
    </w:p>
    <w:p>
      <w:r>
        <w:rPr>
          <w:b/>
        </w:rPr>
        <w:t>E. 13.3.1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w:t>
      </w:r>
    </w:p>
    <w:p>
      <w:r>
        <w:rPr>
          <w:b/>
        </w:rPr>
        <w:t>E. 13.3.2</w:t>
      </w:r>
    </w:p>
    <w:p>
      <w:r>
        <w:t>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w:t>
      </w:r>
    </w:p>
    <w:p>
      <w:r>
        <w:rPr>
          <w:b/>
        </w:rPr>
        <w:t>E. 13.3.3</w:t>
      </w:r>
    </w:p>
    <w:p>
      <w:r>
        <w:t>Die Beschwerdeführerinnen machten bereits vor der Vorinstanz geltend, ihr Verhalten erfülle die Voraussetzungen für eine Rechtfertigung nach Art. 5 Abs. 2 KG. Angesichts der mit [...] und [...] gebildeten Y._______-Allianz sei die Kooperation zur Preissetzung für Luftfrachtdienstleistungen (inkl. Zuschlägen) rechtmässig gewesen. Wettbewerbsfördernde Effekte der Allianz hätten allfällig wettbewerbsschwächende Folgen klar überwogen (act. 1:783,220 ff., 1:920,Z95 ff.,Z184 f.).</w:t>
      </w:r>
    </w:p>
    <w:p>
      <w:r>
        <w:rPr>
          <w:b/>
        </w:rPr>
        <w:t>E. 13.3.4</w:t>
      </w:r>
    </w:p>
    <w:p>
      <w:r>
        <w:t>Die Vorinstanz verwarf diese Argumentation und erachtete die Y._______-Allianz zwischen den Beschwerdeführerinnen, [...], [...] und [...] als gescheitert. Die Vorinstanz führt dazu aus, die Zusammenarbeit mit den Y._______-Partnern sei unnötig geworden, als die Streckennetze der Luftverkehrsunternehmen genügend dicht geworden seien. Zudem hätten die Unternehmen erklärt, die Frachtallianz habe nie so gut funktioniert wie Allianzen beim Personentransport (und zwar mangels Reservationssystemen und Kundenbindungsprogrammen). Auch habe [...] die Allianz als "only a loose alliance which facilitates interlining among its members, so they can expand their respective networks. The parties do not sell their products jointly nor do they coordinate on prices, schedules or capacity" bezeichnet. Dies stünde im Widerspruch zur behaupteten Effizienz-Rechtfertigung (1,1628-1629).</w:t>
      </w:r>
    </w:p>
    <w:p>
      <w:r>
        <w:rPr>
          <w:b/>
        </w:rPr>
        <w:t>E. 13.3.5</w:t>
      </w:r>
    </w:p>
    <w:p>
      <w:r>
        <w:t>Vor Bundesverwaltungsgericht rügen die Beschwerdeführerinnen, die Kurzausführungen der Vorinstanz stellten keine rechtsgenügliche Effizienzprüfung dar, wie sie hätte durchgeführt werden sollen; bereits deshalb sei die angefochtene Verfügung aufzuheben (2[...],335): Nach Ansicht der Beschwerdeführerinnen können Fluggesellschaften Effizienzen realisieren, wie eine bessere Nutzung der Kapazität, wenn sie sich zusammen als Teil einer Airline Allianz integrierten. So habe die Europäische Kommission die Notwendigkeit auch von Preiskoordinationen bestätigt, damit die erwähnten Effizienzen erreicht werden können (2[...],332 mit Verweis auf Rs. COMP/37.730 - [...], ABI 202 L 245/25, Rz 90 ff.). Von [...]bis [...] 2006 hätten die Beschwerdeführerin 2, [...], [...] (sowie von [...]an auch [...]) umfassende Bemühungen unternommen, um deren Luftfrachtaktivitäten weitest möglich in die "full cooperation/full integration" Luftfrachtallianz mit Namen Y._______ zu integrieren. Die Y._______ Allianz sei ein legitimes, wettbewerbsförderndes Gemeinschaftsunternehmen. Die Kooperation bezüglich Preissetzung für Luftfrachtdienstleistungen, inklusive Zuschläge, sei rechtmässig im Rahmen der auf volle Kooperation ausgerichteten Y._______-Allianz (2[...],333). Eine auf volle Kooperation ausgerichtete Allianz sei ein quasi-Zusammenschluss, dessen Zulässigkeit unter "rule-of-reason"-Standards analysiert werde. Die Y._______ Allianz habe die Bedingungen für eine auf volle Kooperation ausgerichtete Allianz erfüllt und die wettbewerbsfördernden Effekte hätten allfällig wettbewerbsschwächende Folgen überwogen. Die Y._______ Allianz habe im [...]eine Bestätigung der EU-Kommission erhalten, wonach die europäischen Leitentscheide betreffend auf volle Kooperation ausgerichtete Airline-Allianzen auf Y._______ anwendbar seien, inklusive bezüglich der Zulässigkeit der Entwicklung gemeinsamer Preissetzungsstrategien. Dieselbe Beurteilung ergebe sich auch unter Schweizer Recht (2[...],334). Wie die Vorinstanz in der angefochtenen Verfügung ausführlich dargelegt hat, fand der fragliche Informationsaustausch zu den Treibstoffzuschlägen wie auch zur Nichtkommissionierung von Zuschlägen nicht unter den Y._______-Allianz-Partnern allein statt, was allenfalls eine vertiefte Effizienzprüfung sinnvoll machen könnte. Vielmehr tauschten sich alle von der Vorinstanz ins Recht gefassten Luftfrachtunternehmen (nicht nur die Y._______-Allianz-Partner) im Z._______ aus. Für einen solch weit gefassten, die Y._______-Allianz übersteigenden Informationsaustausch machen die Beschwerdeführerinnen jedoch weder Effizienzgründe gemäss Art. 5 Abs. 2 Bst. a KG geltend, noch sind solche ersichtlich. Ist nach dem Gesagten in Bezug auf Treibstoffzuschläge und die Nichtkommissionierung von Zuschlägen das Erheblichkeitskriterium nach Art. 5 Abs. 1 KG erfüllt, und fehlen hier auch Rechtfertigungsgründe nach Art. 5 Abs. 2 Bst. a KG, so lässt sich die vorinstanzliche Einschätzung nicht beanstanden, dass hier nach Art. 49a Abs. 1 KG direkt sanktionierbare unzulässige Wettbewerbsabreden im Sinne von Art. 5 Abs. 1 KG (i.V.m. Art. 5 Abs. 3 Bst. a KG und Art. 8 Abs. 1 Bst. a LVA CH-EU) vorliegen.</w:t>
      </w:r>
    </w:p>
    <w:p>
      <w:r>
        <w:rPr>
          <w:b/>
        </w:rPr>
        <w:t>E. 14</w:t>
      </w:r>
    </w:p>
    <w:p>
      <w:r>
        <w:t>Sanktion (Art. 49a KG)</w:t>
      </w:r>
    </w:p>
    <w:p>
      <w:r>
        <w:rPr>
          <w:b/>
        </w:rPr>
        <w:t>E. 14.1</w:t>
      </w:r>
    </w:p>
    <w:p>
      <w:r>
        <w:t>Bemessungsgrundsätze und vorinstanzliche Sanktionsbemessung</w:t>
      </w:r>
    </w:p>
    <w:p>
      <w:r>
        <w:rPr>
          <w:b/>
        </w:rPr>
        <w:t>E. 14.1.1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w:t>
      </w:r>
    </w:p>
    <w:p>
      <w:r>
        <w:t>B-786/2014 Seite 119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 betrag gegebenenfalls erhöht (Art. 4 SVKG). Bei erschwerenden oder mil- 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w:t>
      </w:r>
    </w:p>
    <w:p>
      <w:r>
        <w:rPr>
          <w:b/>
        </w:rPr>
        <w:t>E. 14.1.2</w:t>
      </w:r>
    </w:p>
    <w:p>
      <w:r>
        <w:t>Die Vorinstanz bemass die Sanktion in mehreren Schritten: (1) Zu- erst berechnete sie den Basisbetrag. (2) Diesen passte sie an die Dauer des Verstosses an, bevor sie (3) in erschwerende und mildernde Umstän- den sowie (4) eine allfällige Bonusmeldung berücksichtigte (1,1701 ff.).</w:t>
      </w:r>
    </w:p>
    <w:p>
      <w:r>
        <w:t>B-786/2014 Seite 120 Vorab erachtete die Vorinstanz – angesichts der besonderen Umstände – für die Maximalsanktion die letzten drei Geschäftsjahre vor Beendigung der unzulässigen Verhaltensweise als massgebend (1,1704). Für die Be- schwerdeführerinnen ermittelte die Vorinstanz als Ausgangspunkt einen Umsatz von Fr. […] (mit Maximalsanktion [10 %]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den relevanten Strecken) von Fr. […] ermittelte die Vorinstanz für die Beschwerdeführerinnen den Basis- betrag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23 Monaten (April 2004 bis Februar 2006) erachtete die Vorinstanz eine Erhöhung des Ba- sisbetrages um 10 % als angemessen (1,1723 f.). Unter dem Titel mildernde Umstände gestand die Vorinstanz den Be- schwerdeführerinnen keinerlei Reduktion des Sanktionsbetrages (im Un- terschied zu […], der 10 %, bzw. […], […], […], […] und […], denen je 5 %, Herabsetzung zugestanden wurden; 1,1736). Die Vorinstanz erläutert, die</w:t>
      </w:r>
    </w:p>
    <w:p>
      <w:r>
        <w:t>B-786/2014 Seite 121 KG-Sanktionsverordnung zähle die mildernden Umstände nicht abschlies- send auf. Obwohl "eine Wettbewerbsabrede über den Preis" bestehe, um- fasse sie mehrere Elemente: Treibstoffzuschläge, Kriegsrisikozuschläge, Zollabfertigungszuschläge für die USA, Frachtraten und Kommissionierung von Zuschlägen. Auch wenn "nur eine einzige Wettbewerbsabrede" vor- liege, sei die Beteiligung an den einzelnen Elementen der Abrede bei der Sanktionierung zu berücksichtigen. Hier hätten sich nicht alle Luftverkehrs- unternehmen an allen "Abredeelementen" beteiligt, was zu berücksichtigen sei. Diese Vorgehensweise trage dem unterschiedlichen Ausmass der Be- teiligung der Luftverkehrsunternehmen an der Abrede Rechnung. In dieser Hinsicht deckt sich die Vorgehensweise im Ergebnis auch mit der entspre- chenden europäischen Rechtsprechung (1,1735) und kam zu folgendem Zwischenergebnis (1,1789/Tab.45): […] Da den Beschwerdeführerinnen keine Sanktionsreduktion für die erbrachte Kooperation zugestanden wurde, errechnete die Vorinstanz eine Verwal- tungssanktion in der Höhe von Fr. […] (1,1814): […]</w:t>
      </w:r>
    </w:p>
    <w:p>
      <w:r>
        <w:rPr>
          <w:b/>
        </w:rPr>
        <w:t>E. 14.2</w:t>
      </w:r>
    </w:p>
    <w:p>
      <w:r>
        <w:t>Rügen der Beschwerdeführerinnen und deren rechtliche Würdigung Nach Ansicht der Beschwerdeführerinnen schliesst, sofern zu Unrecht ein Kartellverstoss bejaht wird, bereits die eingetretene Verjährung, zahlreiche Rechtsfehler sowie die erfolgte Verletzung des Beschleunigungsgebotes eine Sanktionierung aus; zumindest müsse diese erheblich reduziert wer- den (2[…],16,139-187).</w:t>
      </w:r>
    </w:p>
    <w:p>
      <w:r>
        <w:rPr>
          <w:b/>
        </w:rPr>
        <w:t>E. 14.2.1</w:t>
      </w:r>
    </w:p>
    <w:p>
      <w:r>
        <w:t>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w:t>
      </w:r>
    </w:p>
    <w:p>
      <w:r>
        <w:t>B-786/2014 Seite 122 gerichtlichen Entscheids (Rz. 1728). Es liegen keine Gründe vor, die es rechtfertigen würden, von dieser Rechtsprechung abzuweichen. Selbst wenn im Sinne der Beschwerdeführerinnen der Beginn der Verjäh- rungsfrist auf den 1. März 2006 festgesetzt würde (2[…],181), war im Lichte des Urteils B-831/2011 (Rz. 1660-1731) und der darin festgehaltenen zehnjährigen Verjährungsfristen der eingeforderte strittige Sanktionsbetrag zum Zeitpunkt des Erlasses der vorinstanzlichen Sanktionsverfügung am 2. Dezember 2013 noch nicht verjährt; auch während des vorliegenden Be- schwerdeverfahrens vermag der strittige Sanktionsanspruch nicht zu ver- jähren. Auf die die Verjährung betreffenden Vorbringen der Beschwerde- führerinnen ist unter diesen Umständen nicht weiter einzugehen.</w:t>
      </w:r>
    </w:p>
    <w:p>
      <w:r>
        <w:rPr>
          <w:b/>
        </w:rPr>
        <w:t>E. 14.2.2</w:t>
      </w:r>
    </w:p>
    <w:p>
      <w:r>
        <w:t>Sanktionsreduktion wegen Verletzung des Beschleunigungsgebotes? Die Beschwerdeführerinnen rügen, die Untersuchungsdauer von rund acht Jahren sei unzulässig lange gewesen. Die Vorinstanz und ihr Sekretariat hätten insgesamt sechs Selbstanzeigen mit Informationen zu den angebli- chen Verstössen erhalten und kaum eigene Sachverhaltsabklärungen vor- genommen. Zudem seien während rund drei Jahren keine Untersuchungs- handlungen erfolgt. Die spezifischen Umstände rechtfertigten eine derar- tige Dauer nicht und griffen erheblich in die Verteidigungsrechte ein, weil eine Tatsachenabklärung über derart weit zurückliegende Sachverhalte zu- sehends unmöglich werde. In der EU habe die Kommission ein vergleich- bares Verfahren in rund fünf Jahren mit Entscheid abgeschlossen. Die allzu lange Verfahrensdauer, welche verfassungswidrig sei und gegen die EMRK und EU-Recht verstosse, müsse zumindest zu einer erheblichen Reduktion der Sanktion führen, wenn eine solche überhaupt auszuspre- chen wäre (2[…],139-159). Dem hält die Vorinstanz entgegen, unter Würdigung aller Umstände sei hier in Anlehnung an die bundesgerichtliche Rechtsprechung nicht von ei- ner übermässigen Verfahrensdauer auszugehen, welche eine Sanktions- reduktion oder Verfahrenseinstellung rechtfertigen würde. Das Verfahren habe wegen der unvergleichbaren Komplexität, des Sachverhaltsumfangs und der vielen heiklen Rechtsfragen so lange gedauert. Neben dem KG seien zahlreiche Staatsverträge zu berücksichtigen gewesen. Insbeson- dere sei die Erarbeitung des Sachverhalts sehr aufwändig gewesen. Die über 7'500 Seiten umfassenden Selbstanzeigen seien umfangreich gewe- sen. Als Pilotfall sei es der erste Fall mit Hausdurchsuchungen und Selbst- anzeigen gewesen. Bereits diesbezüglich hätten sich viele neue Fragen</w:t>
      </w:r>
    </w:p>
    <w:p>
      <w:r>
        <w:t>B-786/2014 Seite 123 gestellt. Die besondere Komplexität und der Umfang des Verfahrens wider- spiegelten sich im Zeitbedarf der einzelnen Parteien für ihre Stellungnah- 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 sige Höchstdauer von viereinhalb Jahren, die vom Bundesgericht relativiert worden sei, nicht herangezogen werden (1,120,164).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 ähnlichen" Kartellsanktionsverfahren anwendbar ist (BGE 139 I 72 E. 2.2.2, 4.2; Art. 6 Abs. 1 EMRK: "Jede Person hat ein Recht darauf, dass […] über eine gegen sie erhobene strafrechtliche Anklage […] in einem fairen Ver- fahren, […] innerhalb angemessener Frist verhandelt wird"). Bei der An- wendung der EMRK-Garantien auf andere als Kernbereiche des Straf- rechts, wo die zeitlichen Anforderungen an die Verfahrensgestaltung we- gen des Schuldvorwurfs am strengsten sind, können sachgerechte Anpas- sungen vorgenommen werden (vgl. Urteil B-831/2011 Rz. 1479 m.w.H).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 2014 [Peter/Deutschland] Ziff. 47; vgl. auch das Urteil B-2977/2007 E. 7.5.4, wonach Verfahrensdauern von über zehn Jahren grundsätzlich nicht mehr als angemessen bewertet werden können). Für die Beurteilung der Dauer von Verfahren sind folgende Gesichtspunkte massgeblich (vgl. Urteil B-831/2011 Rz. 1646 m.H. auf die EGMR-Recht- sprechung):</w:t>
      </w:r>
    </w:p>
    <w:p>
      <w:r>
        <w:t>B-786/2014 Seite 124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w:t>
      </w:r>
    </w:p>
    <w:p>
      <w:r>
        <w:t>B-786/2014 Seite 125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w:t>
      </w:r>
    </w:p>
    <w:p>
      <w:r>
        <w:t>B-786/2014 Seite 126 sich mitunter nicht auf den entscheidwesentlichen Sachverhalt be- schränkte, kann ebenfalls nicht bestritten werden. Es trifft auch zu,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auch zu, dass im vorliegenden Fall die Dauer von rund vier Jahren und vier Monaten überschritten wurde, die das Bundesverwaltungsgericht im Urteil B-2977/2007 (E. 7.5.5) im damals zu beurteilenden Fall als an der äusseren Grenze zulässiger Prozessdauer, die sich aber "durch die Kom- plexität des Verfahrens und die vielen verfahrensleitenden Massnahmen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 rechtlichen Fragestellungen (BAZL) und staats- und völkerrechtlichen Fra- gen (EDA-Integrationsbüro) nötig (vgl. die in den Vorakten befindlichen act. 1:84/95-100/102/214/215/ 217-221/225/301-306). Dass die Vorinstanz den ersten drei Selbstanzeigern attestiere, massgebend zum Verfahrens- erfolg beigetragen zu haben, vermag daran nichts zu ändern (1,1802: "Beide Selbstanzeigen [sc. von der Beschwerdeführerin 2 und […]] hätten in erheblichem Masse zur Sachverhaltsaufklärung beigetragen"; vgl. 1,1800,1802).</w:t>
      </w:r>
    </w:p>
    <w:p>
      <w:r>
        <w:t>B-786/2014 Seite 127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 Im Lichte der höchstrichterlichen Rechtsprechung ist aber dennoch nicht von einer Verletzung des Rechts der Beschwerdeführerinnen auf Beurtei- 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haben die Beschwerdeführerinnen weder vor der Vorinstanz noch vor Bundesverwaltungsgericht, wo sie sich nach dem Stand des Verfahrens nicht erkundigt haben, Beanstandungen zur Verfah- rensdauer angebracht bzw. die Vorinstanz oder das Bundesverwaltungs- gericht zu einer raschen Behandlung der Angelegenheit aufgefordert. Das passive Verhalten der Beschwerdeführerinnen steht somit sowohl ei- 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T-39/11 […]; T-40/11 […]; T-38/11 […]; T-67/11 […]; T-56/11 […]; T-43/11</w:t>
      </w:r>
    </w:p>
    <w:p>
      <w:r>
        <w:t>B-786/2014 Seite 128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 1487), obschon in der EU das Luftfracht- kartell am 9. November 2010 in viel kürzerer Zeit mit Kommissionsbe- schluss erledigt worden war, vermag daran nichts zu ändern.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w:t>
      </w:r>
    </w:p>
    <w:p>
      <w:r>
        <w:rPr>
          <w:b/>
        </w:rPr>
        <w:t>E. 14.2.3</w:t>
      </w:r>
    </w:p>
    <w:p>
      <w:r>
        <w:t>Unverhältnismässiger Basisprozentsatz von 8 %? Nach Ansicht der Beschwerdeführerinnen ist der Prozentsatz des Basisbe- trages von 8 % angesichts der Schwere des ihnen vorgeworfenen Verstos- ses viel zu hoch. Er verletze das Gleichbehandlungsgebot, insbesondere, wenn er mit der bisherigen Praxis der Vorinstanz zu horizontalen Preisab- reden verglichen werde. Deshalb sei er auf 6 % oder weniger zu reduzieren (2[…],359 ff.). Der für die Sanktionsberechnung heranzuziehende massgebliche Umsatz (auf den relevanten Strecken) von Fr. […] (vgl. 1,1722) ist unbestritten und kann ohne Weiteres den folgenden Überlegungen zu Grunde gelegt wer- den. Der Sanktionsbetrag bestimmt sich nach Art. 49a Abs. 1 KG unter anderem nach der Schwere des unzulässigen Verhaltens. Dies konkretisierend sieht Art. 3 SVKG vor, dass der Basisbetrag je nach der "Schwere und Art des Verstosses" bis zu 10% der massgeblichen Umsätze beträgt.</w:t>
      </w:r>
    </w:p>
    <w:p>
      <w:r>
        <w:t>B-786/2014 Seite 129 Unter Schwere ist gemäss bundesgerichtlicher Rechtsprechung die objek- tive, d.h. verschuldensunabhängige Schwere zu verstehen. Massgebend ist das abstrakte Gefährdungspotenzial.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 Basisbetrag regelmässig im oberen Drittel des Sanktionsrahmens (Erläu- terungen zur KG-Sanktionsverordnung, ad Art. 3). Im vorliegenden Fall ist von einer Teilnahme an Abreden zu verschiedenen Preisbestandteilen auszugehen. Nach der Rechtsprechung des Bundes- verwaltungsgerichts ist eine allfällige Verletzung von mehreren Tatbestän- den durch mehrere voneinander getrennten Handlungsweisen nicht im Ba- 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 wie die Beschwerdeführerinnen im Ergebnis zu Recht geltend machen (2[…],360,363) – der Preiswettbewerb nicht in Bezug auf den überwiegenden Teil des Frachtpreises (d. h. die Summe aller die Frachtkosten ausmachenden Preiselemente, wie Frachtraten und Einzel- zuschläge) beeinträchtigt war. Damit erweist sich das den Beschwerdefüh- rerinnen vorgeworfene Verhalten als weniger schwerwiegend als von der Vorinstanz angenommen. Nach Einschätzung des Bundesverwaltungsge- richts ist daher eine Korrektur des für den Basisbetrag angenommenen Prozentsatzes angezeigt, weshalb dieser von 8 % auf 6 % des relevanten Umsatzes zu reduzieren ist.</w:t>
      </w:r>
    </w:p>
    <w:p>
      <w:r>
        <w:rPr>
          <w:b/>
        </w:rPr>
        <w:t>E. 14.2.4</w:t>
      </w:r>
    </w:p>
    <w:p>
      <w:r>
        <w:t>Erhöhungsgrund: Dauer des Verstosses Die Erhöhung des Basisbetrages um 10 % wegen der ermittelten Dauer "des Verstosses" wird von den Beschwerdeführerinnen zu Recht nicht be- stritten und ist daher den folgenden Berechnungen zugrunde zu legen.</w:t>
      </w:r>
    </w:p>
    <w:p>
      <w:r>
        <w:t>B-786/2014 Seite 130</w:t>
      </w:r>
    </w:p>
    <w:p>
      <w:r>
        <w:rPr>
          <w:b/>
        </w:rPr>
        <w:t>E. 14.2.5</w:t>
      </w:r>
    </w:p>
    <w:p>
      <w:r>
        <w:t>Weitere erschwerende oder mildernde Umstände? Die nachgewiesene Teilnahme der Beschwerdeführerinnen an zwei Abre- den (Treibstoffzuschläge und Nicht-Kommissionierung von Zuschlägen, vgl. E. 11 f.) im sanktionierbaren Zeitraum auf dem relevanten Markt ist als erschwerender Umstand zu werten, was zu einer Erhöhung des Sanktions- betrages um 10 % führt.</w:t>
      </w:r>
    </w:p>
    <w:p>
      <w:r>
        <w:rPr>
          <w:b/>
        </w:rPr>
        <w:t>E. 14.2.6</w:t>
      </w:r>
    </w:p>
    <w:p>
      <w:r>
        <w:t>Rechtsungleiche Sanktionsbemessung? Die Beschwerdeführerinnen belegen ihre Forderung nicht, die Sanktion sei angesichts ihrer Verfahrenskooperation um zusätzlich mindestens 5 % zu reduzieren, weil eine solche Herabsetzung anderen nicht am Bonuspro- gramm beteiligten Fluggesellschaften auch gewährt worden sei (2[…],361). Aus der angefochtenen Verfügung wird nicht ersichtlich, dass dies tatsäch- lich der Fall gewesen war. In der Tabelle 47 der angefochtenen Verfügung (1,1814) werden die Bonus-Reduktionen der sechs Selbstanzeigerinnen aufgelistet und in derselben Tabelle 5 %-Abzüge als "mildernde Umstände" für […], […], […], […] und […] aufgeführt, um "dem unterschiedlichen Aus- mass der Beteiligung der Luftverkehrsunternehmen an der Abrede Rech- nung" zu tragen (1,1735 sowie Tabelle 43 f.). Die von den Beschwerdefüh- rerinnen geforderte Reduktion um 5 % wegen sonstiger Verfahrenskoope- ration wurde nicht vorgenommen (auch nicht unter dem Titel "mildernde Umstände", was gemäss der Erwägung 14.2.3 auch nicht zulässig wäre). Eine Sanktionsreduktion um weitere 5 %, wie die Beschwerdeführerinnen angesichts ihrer Kooperation fordern, fällt somit ausser Betracht.</w:t>
      </w:r>
    </w:p>
    <w:p>
      <w:r>
        <w:rPr>
          <w:b/>
        </w:rPr>
        <w:t>E. 14.3</w:t>
      </w:r>
    </w:p>
    <w:p>
      <w:r>
        <w:t>Ergebnis: Sanktionsreduktion Im Lichte der obigen Darlegungen ist der vorinstanzlich verfügte Sankti- onsbetrag von Fr. […] auf Fr. […] herabzusetzen: Massgeblicher Umsatz Fr. […] Basisbetrag Fr. […] Basisbetrag nach Be- rücksichtigung der Art und Schwere des Verstosses (6 % MU)</w:t>
      </w:r>
    </w:p>
    <w:p>
      <w:r>
        <w:t>Fr. […]</w:t>
      </w:r>
    </w:p>
    <w:p>
      <w:r>
        <w:t>B-786/2014 Seite 131 Erhöhung wegen Dauer des Verstosses (10 %) Fr. […] Erhöhung wegen er- schwerender Umstände (+10 %) Fr. […] Total der Sanktion Fr. […]</w:t>
      </w:r>
    </w:p>
    <w:p>
      <w:r>
        <w:rPr>
          <w:b/>
        </w:rPr>
        <w:t>E. 14.4</w:t>
      </w:r>
    </w:p>
    <w:p>
      <w:r>
        <w:t>Sanktionierbarer Adressatenkreis Strittig ist des Weiteren, ob neben der Beschwerdeführerin 2 auch die Be- schwerdeführerin 1 als Verfügungsadressatin herangezogen werden darf.</w:t>
      </w:r>
    </w:p>
    <w:p>
      <w:r>
        <w:rPr>
          <w:b/>
        </w:rPr>
        <w:t>E. 14.4.1</w:t>
      </w:r>
    </w:p>
    <w:p>
      <w:r>
        <w:t>Auf die Rüge, die Beschwerdeführerin 1 habe für das vorgeworfene Verhalten keine Rolle gespielt und sei daher zu Unrecht als materielle Ver- fügungsadressatin bezeichnet worden (2[…],18,111 ff.), antwortet die Vor- instanz: Die Beschwerdeführerin 2 gehöre unbestrittenermassen zum A.________-Konzern und sei trotz rechtlicher Selbständigkeit seit […] hauptsächliche Tochtergesellschaft geblieben. Sie bewirtschafte neben der eigenen Frachtflugzeugflotte auch Frachtraum der Passagierflugzeuge der Beschwerdeführerin 1, was eine entsprechende Koordination notwendig mache. Als Tochter handle sie angesichts ihrer umfassenden Rechen- schaftspflichten und der engen wirtschaftlichen Zusammenarbeit mit ihrer Mutter nicht wirtschaftlich unabhängig (1,155 f. mit Verweis auf act. 1:920,Z232 ff., act. 1:920,Z387 ff., act. 1:920,Z393 ff.). Auch vor der EU- Kommission sei die Beschwerdeführerin 1 unter dem Titel "parent liability" (Haftung der Muttergesellschaft) ins Verfahren einbezogen worden (1,155 f. mit Verweis auf act. 1:920,Z196 ff.).</w:t>
      </w:r>
    </w:p>
    <w:p>
      <w:r>
        <w:rPr>
          <w:b/>
        </w:rPr>
        <w:t>E. 14.4.2</w:t>
      </w:r>
    </w:p>
    <w:p>
      <w:r>
        <w:t>Dass die Vorinstanz die Beschwerdeführerin 1 angesichts des Kon- zernverhältnisses als materielle Verfügungsadressatin und die Beschwer- deführerin 2 als formelle Verfügungsadressatin ins Recht fasste, lässt sich nicht beanstanden: Das Bundesverwaltungsgericht hat im Lichte der Rechtsprechung jüngst festgehalten, dass aus Gründen der Prozessökonomie auch einzelne Gruppengesellschaften als Repräsentanten des Konzerns Verfügungsad- ressaten einer kartellrechtlichen Verfügung sein können. Mit Blick auf die</w:t>
      </w:r>
    </w:p>
    <w:p>
      <w:r>
        <w:t>B-786/2014 Seite 132 Auswahl der massgeblichen Konzerngesellschaften steht den Wettbe- werbsbehörden ein pflichtgemäss auszuübender Ermessensspielraum zu. Dabei ist es regelmässig sachgerecht, neben den fehlbaren Gruppenge- sellschaften die Konzernobergesellschaft als Verfügungsadressatin heran- zuziehen (Urteil B-831/2011 Rz. 122 ff. m.H.). Denn die Anforderungen an die strafrechtliche Zuordnung kartellrechtlich verpönten Verhaltens an ju- ristische Personen, die eine Organisationseinheit bilden, dürfen nicht über- zogen werden (vgl. Urteil B-807/2012 E. 11.4.2 mit Verweis auf das Urteil 2C_484/2010 E. 3.4). Hinsichtlich der Beschwerdeführerin 1 von dieser Rechtsprechung abzuweichen, besteht kein Anlass. Gründe hierfür sind nicht ersichtlich und werden auch nicht geltend gemacht.</w:t>
      </w:r>
    </w:p>
    <w:p>
      <w:r>
        <w:rPr>
          <w:b/>
        </w:rPr>
        <w:t>E. 15</w:t>
      </w:r>
    </w:p>
    <w:p>
      <w:r>
        <w:t>Dispositiv Ziffer 1: angeordnetes Verbot von Preisabsprachen</w:t>
      </w:r>
    </w:p>
    <w:p>
      <w:r>
        <w:rPr>
          <w:b/>
        </w:rPr>
        <w:t>E. 15.1</w:t>
      </w:r>
    </w:p>
    <w:p>
      <w:r>
        <w:t>Während die Beschwerdeführerinnen die Aufhebung der gesamten Verfügung wegen völlig unpräziser (und daher rechtsstaatlich unhaltbaren) Dispositivziffern beantragen (2[…],48), hält die Vorinstanz die Dispositiv Zif- fer 1 für ausreichend bestimmt, da sie ausschliesslich zukunftsgerichtete Verhaltensanweisungen enthalte (3[…],8 mit Verweis auf 2[…],128 ff.). Die Dispositiv Ziffer 1 der Verfügung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 die eine Freistellung gemäss EU-Luftverkehrsabkommen der zustän- digen Behörde vorliegt."</w:t>
      </w:r>
    </w:p>
    <w:p>
      <w:r>
        <w:rPr>
          <w:b/>
        </w:rPr>
        <w:t>E. 15.2</w:t>
      </w:r>
    </w:p>
    <w:p>
      <w:r>
        <w:t>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w:t>
      </w:r>
    </w:p>
    <w:p>
      <w:r>
        <w:t>B-786/2014 Seite 133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 mechanismen abzusprechen oder entsprechende Informationen auszutau- schen (3[…],23 f.). So gesehen gehe die Dispositiv Ziffer 1 nicht über die wettbewerbsrechtlichen Bestimmungen hinaus und könne als deklarato- risch bezeichnet werden, da sich diese Ziffer im Rahmen des Verbots von Art. 8 LVA EU-CH bewege und alle Formen von Preisabsprachen erfasse.</w:t>
      </w:r>
    </w:p>
    <w:p>
      <w:r>
        <w:rPr>
          <w:b/>
        </w:rPr>
        <w:t>E. 15.3.1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E. 5.7, wo aufgrund der in den E. 5.3, 5.4.4 und 5.5.2 dargelegten Verhältnisse eine "ausreichende" Wie- derholungsgefahr bejaht wird). In diesem Sinne hielt auch bereits das mit</w:t>
      </w:r>
    </w:p>
    <w:p>
      <w:r>
        <w:t>B-786/2014 Seite 134 der gleichen Sache befasste Bundesverwaltungsgericht im Urteil B-5161/2019 fest, dass es einer "drohenden" erneuten Kartellrechtsverlet- zung bedarf (E. 4.3.3) beziehungsweise dass durch die Massnahmen auf- 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 Bundesgericht erwog deshalb, dass angesichts der "Vielzahl von kartell- rechtlichen Verfahren (…) ohne Weiteres ein gewisses Risiko angenom- men werden" dürfe, dass diese sich auch "in Zukunft wieder kartellrechts- widrig" verhalten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15.3.2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w:t>
      </w:r>
    </w:p>
    <w:p>
      <w:r>
        <w:t>B-786/2014 Seite 135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15.2),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Beschwerdeführerinnen bezieht, aufzuheben.</w:t>
      </w:r>
    </w:p>
    <w:p>
      <w:r>
        <w:rPr>
          <w:b/>
        </w:rPr>
        <w:t>E. 16</w:t>
      </w:r>
    </w:p>
    <w:p>
      <w:r>
        <w:t>Verfahrenskostenliquidation vor der Vorinstanz</w:t>
      </w:r>
    </w:p>
    <w:p>
      <w:r>
        <w:rPr>
          <w:b/>
        </w:rPr>
        <w:t>E. 16.1</w:t>
      </w:r>
    </w:p>
    <w:p>
      <w:r>
        <w:t>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w:t>
      </w:r>
    </w:p>
    <w:p>
      <w:r>
        <w:t>B-786/2014 Seite 136 zichtet. Der Restbetrag von Fr. 1'255'643.– sei anteilsmässig von den ver- bliebenen dreizehn Adressatinnen im Umfang von je Fr. 96'588.– zu tragen (unter solidarischer Haftung).</w:t>
      </w:r>
    </w:p>
    <w:p>
      <w:r>
        <w:rPr>
          <w:b/>
        </w:rPr>
        <w:t>E. 16.2</w:t>
      </w:r>
    </w:p>
    <w:p>
      <w:r>
        <w:t>Die Beschwerdeführerinnen erachten die den Betroffenen auferlegten Verfahrenskosten von rund Fr. 1'300'000.– als übertrieben hoch und nicht nachvollziehbar, weshalb diese zu reduzieren seien. Selbst in Anwendung des Verursacherprinzips könne es nicht angehen, dass die Beschwerde- führerinnen zur Entschädigung von Aufwänden der Vorinstanz herangezo- gen werden, die vor allem durch übermässig Iangwierige Abklärungen zu Zuständigkeitsfragen mit zahlreichen staatlichen Stellen, sowie durch in- terne Abläufe, insbesondere Wechsel zwischen den zuständigen Dienstlei- tern sowie Einarbeitungszeiten verschiedener, für die Untersuchung zu- ständiger Sachbearbeiter verursacht worden seien.</w:t>
      </w:r>
    </w:p>
    <w:p>
      <w:r>
        <w:rPr>
          <w:b/>
        </w:rPr>
        <w:t>E. 16.3.1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16.3.2</w:t>
      </w:r>
    </w:p>
    <w:p>
      <w:r>
        <w:t>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w:t>
      </w:r>
    </w:p>
    <w:p>
      <w:r>
        <w:t>B-786/2014 Seite 137 Art. 53a Rz. 4 ff.). Das Verursacherprinzip wird durch das Unterliegerprin- 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 fahrens (BRUCH/JAAG, DIKE-KG, a.a.O., Art. 53a Rz. 34; TAGMANN/ZIRLICK, BSK KG, a.a.O., Art. 53a Rz. 11).</w:t>
      </w:r>
    </w:p>
    <w:p>
      <w:r>
        <w:rPr>
          <w:b/>
        </w:rPr>
        <w:t>E. 16.3.3</w:t>
      </w:r>
    </w:p>
    <w:p>
      <w:r>
        <w:t>Die Selbstanzeigerinnen haben mit ihren Selbstanzeigen das Un- tersuchungsverfahren, wie die Vorinstanz zugesteht, ganz wesentlich un- terstützt. In der vorinstanzlichen Untersuchung bestanden zwar Anhalts- punkte für unzulässige Wettbewerbsbeschränkungen, welche sich nur teil- weise erhärten liessen. Doch konnte den Beschwerdeführerinnen lediglich in zwei Punkten (Treibstoffzuschläge und verweigerten Zuschlagskommis- sionierung) ein sanktionierbarer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t>B-786/2014 Seite 138</w:t>
      </w:r>
    </w:p>
    <w:p>
      <w:r>
        <w:rPr>
          <w:b/>
        </w:rPr>
        <w:t>E. 17</w:t>
      </w:r>
    </w:p>
    <w:p>
      <w:r>
        <w:t>Zusammenfassung Im Lichte aller bisher gemachten Erwägungen erweist sich die Be- schwerde, soweit auf sie eingetreten werden kann, als teilweise begründet; sie ist insoweit gutzuheissen: Dispositiv Ziffer 1 ist aufzuheben, Dispositiv Ziffer 2 zu korrigieren und entsprechend den vorstehenden Urteilserwägun- gen neu zu fassen. Ebenfalls neu zu fassen ist die Dispositiv Ziffer 4. Die zu sprechenden Verfahrenskosten sind zu reduzieren. Soweit weiterge- hend, ist die Beschwerde indessen abzuweisen.</w:t>
      </w:r>
    </w:p>
    <w:p>
      <w:r>
        <w:rPr>
          <w:b/>
        </w:rPr>
        <w:t>E. 18</w:t>
      </w:r>
    </w:p>
    <w:p>
      <w:r>
        <w:t>Nebenfolgen</w:t>
      </w:r>
    </w:p>
    <w:p>
      <w:r>
        <w:rPr>
          <w:b/>
        </w:rPr>
        <w:t>E. 18.1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teilweise obsiegende Parteien, Verfahrenskosten sind ihnen daher nur in ermässig- tem Umfang, aufzuerlegen, soweit auf ihre Beschwerde nicht einzutreten ist beziehungsweise soweit sie unterliegen. In Anbetracht aller relevanten Umstände werden diese auf Fr. […] festgesetzt und mit dem geleisteten Kostenvorschuss von insgesamt Fr. […] verrechnet, weshalb den Be- schwerdeführerinnen der Restbetrag von Fr. […] nach Eintritt der Rechts- kraft des vorliegenden Urteils zurückzuerstatten sein wird.</w:t>
      </w:r>
    </w:p>
    <w:p>
      <w:r>
        <w:rPr>
          <w:b/>
        </w:rPr>
        <w:t>E. 18.2.1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notwendi- gen Zeitaufwand des Vertreters oder der Vertreterin bemessen (Abs. 1). Der Stundenansatz beträgt für Anwälte und Anwältinnen mindestens Fr. 200.– und höchstens Fr. 400.–. In diesen Ansätzen ist die Mehrwertsteuer nicht enthalten (Abs. 2). Bei Streitigkeiten mit Vermögensinteresse kann</w:t>
      </w:r>
    </w:p>
    <w:p>
      <w:r>
        <w:t>B-786/2014 Seite 139 das Anwaltshonorar oder die Entschädigung für eine nichtanwaltliche be- rufsmässige Vertretung angemessen erhöht werden (Abs. 3).</w:t>
      </w:r>
    </w:p>
    <w:p>
      <w:r>
        <w:rPr>
          <w:b/>
        </w:rPr>
        <w:t>E. 18.2.2</w:t>
      </w:r>
    </w:p>
    <w:p>
      <w:r>
        <w:t>Für die erwachsenen notwendigen und verhältnismässig hohen Kosten ihrer Rechtsvertretung – in dieser Streitsache mit einem beträchtli- chen finanziellen Streitwert – ist den Beschwerdeführerinnen, da sie teil- weise obsiegen,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Bundesgerichts 2C_343/2010, 2C_344/2010 vom 11. April 2011 [in BGE 137 II 199 nicht publizierte] E. 8.3.1). Indessen umfasst die Parteientschädigung nur die notwendigen Kosten (Urteil 2C_343/2010, 2C_344/2010 E. 8.3.4). Da die Beschwerdeführerinnen für ihre Rechtsvertretung keine Kostennote einreichen liessen, ist die Entschädigung auf Grund der Akten und nach freiem gerichtlichen Ermessen zu bestimmen (Art. 14 Abs. 2 VGKE). So- weit eine Parteientschädigung nicht einer unterliegenden Gegenpartei auf- erlegt werden kann, wird sie der Körperschaft oder autonomen Anstalt auf- erlegt, in deren Namen die Vorinstanz verfügt hat (Art. 64 Abs. 2 VwVG). Die zur Hälfte reduzierte Parteientschädigung wird hier in Anbetracht aller relevanten Umstände und unter Berücksichtigung des Umfangs und der Schwierigkeit der Streitsache ermessensweise auf Fr. 40'000.– festgelegt. Die Parteientschädigung umfasst im Sinne von Art. 9 Abs. 1 Bst. c VGKE keinen Mehrwertsteuerzuschlag, da die vertretene Partei ihren Sitz im Aus- land hat (vgl. Art. 8 Abs. 1 MWSTG zum Empfängerortsprinzip, wonach an einen ausländischen Empfänger erbrachte Dienstleistungen nicht der MWST als Inlandsteuer [Art. 10 ff. MWSTG] unterliegen). Diese Parteient- schädigung hat die Vorinstanz den Beschwerdeführerinnen nach Rechts- kraft dieses Urteils zu entrichten (Art. 64 Abs. 1 VwVG i.V.m. Art. 14 Abs. 2 VGKE).</w:t>
      </w:r>
    </w:p>
    <w:p>
      <w:r>
        <w:t>B-786/2014 Seite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