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B-7272/2008 vom 11. Dezember 2009</w:t>
      </w:r>
    </w:p>
    <w:p>
      <w:r>
        <w:t>Bundesverwaltungsgericht, 2009-12-11, DE</w:t>
      </w:r>
    </w:p>
    <w:p>
      <w:r>
        <w:rPr>
          <w:b/>
        </w:rPr>
        <w:t xml:space="preserve">Quelle: </w:t>
      </w:r>
      <w:r>
        <w:t>https://mcp.opencaselaw.ch/entscheid/bvger_B-7272_2008</w:t>
      </w:r>
    </w:p>
    <w:p>
      <w:r>
        <w:t>FR: TAF B-7272/2008 du 11 décembre 2009</w:t>
      </w:r>
    </w:p>
    <w:p>
      <w:r>
        <w:t>IT: TAF B-7272/2008 del 11 dicembre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Markenanmelderin ist die Beschwerdeführerin zur Beschwerde legitimiert (Art. 48 VwVG). Auf die Beschwerde ist daher einzutreten.</w:t>
      </w:r>
    </w:p>
    <w:p>
      <w:r>
        <w:rPr>
          <w:b/>
        </w:rPr>
        <w:t>E. 2.1</w:t>
      </w:r>
    </w:p>
    <w:p>
      <w:r>
        <w:t>Zwischen der Schweiz und Italien gilt das Protokoll vom 27. Juni 1989 zum Madrider Abkommen über die internationale Registrierung von Marken (MMP, SR 0.232.112.4). Nach Art. 5 Abs. 2 Bst. b MMP und der von der Schweiz dazu abgegebenen Erklärung beträgt die Frist von Art. 5 Abs. 2 Bst. a MMP zur Erklärung einer Schutzverweigerung durch die Vorinstanz achtzehn Monate.</w:t>
      </w:r>
    </w:p>
    <w:p>
      <w:r>
        <w:rPr>
          <w:b/>
        </w:rPr>
        <w:t>E. 2.2</w:t>
      </w:r>
    </w:p>
    <w:p>
      <w:r>
        <w:t>Innerhalb von achtzehn Monaten ab Mitteilung der Internationalen Markenregistrierung konnte die Vorinstanz darum erklären, dass sie der Marke den Schutz in der Schweiz verweigere, wofür sie einen oder mehrere in der Pariser Übereinkunft zum Schutz des gewerblichen Eigentums, revidiert in Stockholm am 14. Juli 1967 (PVÜ, SR 0.232.04) genannten Gründe angeben musste (Art. 5 Abs. 1 MMP; Entscheid der Eidgenössischen Rekurskommission für geistiges Eigentum [RKGE], veröffentlicht in sic! 2006, 31 Schmuckkäfer). Die Eintragung der Marke Nr. 894'132 wurde der Vorinstanz am 21. September 2006 notifiziert. Die Vorinstanz erklärte ihre provisorische Schutzverweigerung am 4. September 2007. Die Achtzehnmonatsfrist wurde damit eingehalten.</w:t>
      </w:r>
    </w:p>
    <w:p>
      <w:r>
        <w:rPr>
          <w:b/>
        </w:rPr>
        <w:t>E. 2.3</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des Markenschutzgesetzes vom 28. August 1992 (MSchG, SR 232.11). Lehre und Praxis zu dieser Norm können somit herangezogen werden (Urteil des Bundesgerichts 4A_492/2007 vom 14. Februar 2008 E. 2 Gipfeltreffen).</w:t>
      </w:r>
    </w:p>
    <w:p>
      <w:r>
        <w:rPr>
          <w:b/>
        </w:rPr>
        <w:t>E. 3</w:t>
      </w:r>
    </w:p>
    <w:p>
      <w:r>
        <w:t>Nach Art. 2 Bst. a des Markenschutzgesetzes vom 28. August 1992 (MSchG, SR 232.11) sind Zeichen des Gemeinguts vom Markenschutz ausgeschlossen, es sei denn, sie hätten sich als Marke für die Waren oder Dienstleistungen, für die sie beansprucht werden, im Verkehr durchgesetzt. Der Begriff Zeichen des Gemeinguts ist ein Sammelbegriff für Sachbezeichnungen, beschreibende Angaben, geografische Herkunftsangaben, Freizeichen sowie für elementare Zeichen.</w:t>
      </w:r>
    </w:p>
    <w:p>
      <w:r>
        <w:rPr>
          <w:b/>
        </w:rPr>
        <w:t>E. 3.1</w:t>
      </w:r>
    </w:p>
    <w:p>
      <w:r>
        <w:t>Als Gemeingut im Sinne von Art. 2 Bst. a MSchG vom Markenschutz ausgeschlossen sind Zeichen, die sich beispielsweise in einfachen Zahlen- oder Buchstabenkombinationen oder gebräuchlichen geometrischen Figuren oder in Angaben über die Beschaffenheit der gekennzeichneten Ware erschöpfen und daher die zur Identifikation von Waren oder Dienstleistungen erforderliche Kennzeichnungs- oder Unterscheidungskraft nicht aufweisen und vom Publikum nicht als Hinweis auf eine bestimmte Betriebsherkunft verstanden werden. Der beschreibende Charakter solcher Hinweise muss vom angesprochenen Publikum ohne besondere Denkarbeit und ohne Fantasieaufwand unmittelbar erkennbar sein (Urteil des Bundesgerichts 4A_161/07 vom 18. Juli 2007 E. 4.2 we make ideas work, BGE 131 III 495 E. 5 Felsenkeller, 128 III 454 E. 2.1 Première mit weiteren Hinweisen; Lucas David, in: Kommentar zum schweizerischen Privatrecht, Markenschutzgesetz/Muster- und Modellgesetz, 2. Aufl., Basel 1999, N. 6 zu Art. 2 MSchG). Die Beurteilung ist aus Sicht der angesprochenen Abnehmerkreise vorzunehmen (BGE 128 III 451 E. 1.6 Première, BGE 116 II 611 f. E. 2c Fioretto), wobei es ausreicht, dass der beschreibende Charakter für einen erheblichen Teil der massgeblichen Abnehmer ohne besondere Gedankenarbeit zu erkennen ist (Urteil des Bundesverwaltungsgerichts [BVGer] B-7442/2006 vom 18. Mai 2007 E. 2.3 Feel'n learn/ See'n learn).</w:t>
      </w:r>
    </w:p>
    <w:p>
      <w:r>
        <w:rPr>
          <w:b/>
        </w:rPr>
        <w:t>E. 3.2</w:t>
      </w:r>
    </w:p>
    <w:p>
      <w:r>
        <w:t>Beschreibende Angaben können sich auch auf den Verwendungszweck der zu kennzeichnenden Waren und Dienstleistungen beziehen (Eugen Marbach, in: Roland von Büren/Lucas David [Hrsg.], Schweizerisches Immaterialgüter- und Wettbewerbsrecht, Bd. III/1, Markenrecht, 2. Aufl., Basel 2009, N. 293). Dabei ist auch insoweit zu verlangen, dass die Charakterisierung des Hauptverwendungszwecks bzw. der Kerneigenschaft im Zweifel ohne Fantasieaufwand erkannt wird (Urteil des Bundesgerichts 4A.5/2004 vom 25. November 2004 in sic! 4/2005 278 E. 3.3 Firemaster für flammenhemmende chemische Erzeugnisse, Urteile des BVGer B-1364/2008 vom 26. August 2009 E. 3.1 On the Beach u.a. für Kosmetika, B-5440/2008 vom 24. Juli 2009 E. 6.2 jump [fig.]/JUMPMAN für Schuhe), wogegen die Verbindung mit einem auch möglichen, aber aus Sicht des Konsumenten fernliegenden Verwendungszweck der Eintragung eher nicht entgegensteht (RKGE vom 11. April 2000 in sic! 6/2000 506 E. 4 Testa [ital. Kopf] für Fleisch und Haarpflegemittel, aber unzulässig für Kopfbedeckungen).</w:t>
      </w:r>
    </w:p>
    <w:p>
      <w:r>
        <w:rPr>
          <w:b/>
        </w:rPr>
        <w:t>E. 3.3</w:t>
      </w:r>
    </w:p>
    <w:p>
      <w:r>
        <w:t>Gemäss Rechtsprechung und Lehre ist es für die Beurteilung der Schutzfähigkeit unerheblich, ob ein Wort bereits gebräuchlich ist oder nicht.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des Bundesgerichts 4A_492/2007 vom 14. Februar 2008 E. 2 Gipfeltreffen und 4A_265/2007 vom 26. September 2007 E. 2.1 American Beauty mit Hinweisen; Urteil des BVGer B-2514/2008 vom 25. Mai 2009 E. 4.4 Magnum [fig.]; Marbach, a.a.O., N. 285 mit Hinweisen auf die entsprechende Praxis der RKGE).</w:t>
      </w:r>
    </w:p>
    <w:p>
      <w:r>
        <w:rPr>
          <w:b/>
        </w:rPr>
        <w:t>E. 3.4</w:t>
      </w:r>
    </w:p>
    <w:p>
      <w:r>
        <w:t>Auch englische Ausdrücke können Gemeingut sein (BGE 129 III 228 E. 5.1 Masterpiece, Urteil des Bundesgerichts 4A.5/2003 vom 22. Dezember 2003 in sic! 5/2004, 401 f. E. 3.1-3.2 Discovery Travel &amp; Adventure Channel), es sei denn sie werden von einem erheblichen Teil der Abnehmerkreise nicht verstanden, was etwa der Fall sein kann, wenn ein Ausdruck nicht zum Grundwortschatz gehört (Urteile des BVGer B-684/2009 vom 24. Juni 2009 E. 3.2 OUTPERFORM. OUTLAST. mit Hinweisen, B-2125/2008 vom 15. Mai 2009 E. 4.2 Total Trader; vgl. Claudia Keller, Do you speak English? - Anmerkungen zum Bundesverwaltungsgerichtsentscheid B-804/2007, «Delight Aromas (fig.)» in sic! 6/2008, 485).</w:t>
      </w:r>
    </w:p>
    <w:p>
      <w:r>
        <w:rPr>
          <w:b/>
        </w:rPr>
        <w:t>E. 4</w:t>
      </w:r>
    </w:p>
    <w:p>
      <w:r>
        <w:t>Die vorliegend zu beurteilende Wortmarke lautet SNOWSPORT. Sie wird vom Konsumenten unmittelbar in die englischen Worte Snow und Sport aufgespalten, die Teil des englischen Grundwortschatzes bilden und mit Schneesport übersetzt werden können. Das Wort hat anders als die mit den zu beherrschenden Elementen oder dem verwendeten Material in Verbindung gebrachten Gattungen Wassersport und Luftsport oder Motorsport bislang weder im Englischen noch im Deutschen Eingang in die Wörterbücher gefunden. Einen lexikographisch gesicherten Bedeutungsgehalt für SNOWSPORT gibt es daher nicht. Allerdings wird der Ausdruck Snowsports etwa vom Dachverband der Schweizer Ski- und Snowboardschulen und -lehrer und denselben verwendet (http://www.snowsports.ch/de/). Auch die deutsche Fassung, Schneesport, bezeichnet häufig die entsprechenden Sektionen in Sportvereinen. In diesem Zusammenhang bezieht sich der Ausdruck allein auf dem Ski- und Rodelsport zugehörige Sportarten.</w:t>
      </w:r>
    </w:p>
    <w:p>
      <w:r>
        <w:rPr>
          <w:b/>
        </w:rPr>
        <w:t>E. 5</w:t>
      </w:r>
    </w:p>
    <w:p>
      <w:r>
        <w:t>Für die Eintragungsfähigkeit ist entscheidend, ob das Zeichen in Bezug auf die beanspruchten Waren aus Sicht der relevanten Verkehrskreise beschreibenden Charakter hat (E. 3 hiervor; Christoph Willi, in: Markenschutzgesetz, Kommentar zum schweizerischen Markenrecht unter Berücksichtigung des europäischen und internationalen Markenrechts, Zürich 2002, Art. 2, N. 11), was im Folgenden zu prüfen sein wird.</w:t>
      </w:r>
    </w:p>
    <w:p>
      <w:r>
        <w:rPr>
          <w:b/>
        </w:rPr>
        <w:t>E. 5.1</w:t>
      </w:r>
    </w:p>
    <w:p>
      <w:r>
        <w:t>Für die Beurteilung der Unterscheidungskraft eines Zeichens kommt es auf die Wahrnehmung der potentiellen Abnehmer an (Eugen Marbach, Die Verkehrskreise im Markenrecht, sic! 1/2007, S. 3, 5). Reifen und Räder für Fahrzeuge, insbesondere für Personenkraftwagen, werden von jedermann nachgefragt. Relevanter Verkehrskreis ist damit jedenfalls auch der schweizerische Durchschnittskonsument.</w:t>
      </w:r>
    </w:p>
    <w:p>
      <w:r>
        <w:rPr>
          <w:b/>
        </w:rPr>
        <w:t>E. 5.2</w:t>
      </w:r>
    </w:p>
    <w:p>
      <w:r>
        <w:t>Die Beschwerdeführerin ist der Ansicht, der vorliegend relevante Durchschnittskonsument verbände mit SNOWSPORT klassische Wintersportarten wie Ski- und Langlauf im Schnee, Sportarten mit Kufen auf Eis wie Eiskunstlauf, Eisschnelllauf oder Eishockey, nicht jedoch Sportarten auf Rädern. Mit der Marke SNOWSPORT assoziiere man Erlebniswelten und Emotionen wie Freude, Risikobereitschaft, Experimentierlust, Gemeinschaftsgefühl, Grenzerfahrung und diesen Erfahrungen zugrundeliegenden Bewegungsabläufe (Beschwerde S. 5). Keinesfalls sei der Begriff direkt beschreibend. SNOWSPORT sei vielmehr anspielend und deute nur indirekt auf eine Ware hin. Die Vorinstanz macht geltend, dass das SNOWSPORT in unmittelbarer Weise auf zwei erwünschte Eigenschaften der so gekennzeichneten Reifen hinweise. Der Bestandteil SNOW ziele auf die erhöhte Haftung auf Schnee; SPORT beziehe sich darauf, dass trotzdem eine hohe Geschwindigkeit möglich sei. Das Zeichen beschreibe daher den Verwendungszweck der beanspruchten Waren. Im Übrigen, weist sie darauf hin, dass sich auch Motorsportarten auf Schnee etabliert hätten, bei denen eine spezielle Bereifung erforderlich sei.</w:t>
      </w:r>
    </w:p>
    <w:p>
      <w:r>
        <w:rPr>
          <w:b/>
        </w:rPr>
        <w:t>E. 5.3</w:t>
      </w:r>
    </w:p>
    <w:p>
      <w:r>
        <w:t>Entgegen der Auffassung der Beschwerdeführerin kann die Prüfung der Markeneintragungsfähigkeit es nicht dabei belassen, zu untersuchen, welche Assoziationen eine Marke isoliert betrachtet hervorruft. Das angemeldete Zeichen ist immer in Bezug zu den beanspruchten Waren zu setzen. Zu fragen ist daher, ob der relevante Verkehrskreis mehrere Gedankenschritte benötigt, um einen Zusammenhang zwischen Ware und Zeichen herzustellen oder ob er das Zeichen als unmittelbar beschreibend für eine Eigenschaft der Ware auffasst. So ist ein Zeichen PROROOT an sich fantasievoll, erweist sich aber in Bezug auf zahnmedizinisches Gerät, mit dem unter anderem Zahnwurzeln behandelt werden, als beschreibend (RKGE vom 5. Juni 2003 in sic! 11/2003 903 unveröffentlichte E. 6). Gleiches gilt für VIAGGIO, welches z.B. für Pferdezubehör noch unterscheidungskräftig sein könnte, im Zusammenhang mit Eisenbahnwaggons jedoch einen beschreibenden Charakter erhält (Urteil des BVGer B-1000/2007 vom 13. Februar 2008 in sic! 7+8/2008 537 E. 7), da diese heute als klassisches Fortbewegungsmittel zum Verreisen gelten.</w:t>
      </w:r>
    </w:p>
    <w:p>
      <w:r>
        <w:rPr>
          <w:b/>
        </w:rPr>
        <w:t>E. 5.3.1</w:t>
      </w:r>
    </w:p>
    <w:p>
      <w:r>
        <w:t>Zu beurteilen ist, ob der relevante Verkehrskreis SNOWSPORT in Bezug auf Reifen; Hartreifen, pneumatische und halb-pneumatische Reifen für Fahrzeugräder und Fahrzeugräder beschreibend ist. SNOW oder Schnee im Zusammenhang mit Reifen und Rädern drängt sich allein in seiner Funktion als Untergrund bzw. Belag, auf welchem die Reifen zum Einsatz kommen sollen, auf. Ein anderer Zusammenhang ist nicht ersichtlich. Soweit es zunächst nur um den ersten Wortbestandteil SNOW geht, handelt es sich um eine Beschreibung des Verwendungszwecks, die dem Konsumenten unwillkürlich in den Sinn kommt. Der Umstand, dass ein anderer Begriff, nämlich der des Winterreifens, den Konsumenten viel geläufiger ist, ändert nichts an dieser Beurteilung. Im Übrigen ist der Winterreifen, indem er an eine Jahreszeit anknüpft und als Überbegriff für die Tauglichkeit bei verschiedenen winterlichen Witterungen fungiert, möglicherweise symbolhafter als ein Reifen, welcher besonders für den Schnee taugt.</w:t>
      </w:r>
    </w:p>
    <w:p>
      <w:r>
        <w:rPr>
          <w:b/>
        </w:rPr>
        <w:t>E. 5.3.2</w:t>
      </w:r>
    </w:p>
    <w:p>
      <w:r>
        <w:t>Die Einschätzung, dass SNOW im Zusammenhang mit Reifen als Beschreibung des Belags verstanden wird, auf dem diese verwendet werden, muss auch für Fahrzeugräder gelten. Anders als die separat vertriebenen Felgen, für die dem Zeichen bereits der Schutz für die Schweiz gewährt wurde (vgl. Ziff. 2 der Verfügung), sind Fahrzeugräder die Kombination aus Felge und Reifen, die häufig zusammen angeboten und nach der Bereifung benannt werden. Um sich ein Aufziehen neuer Reifen auf die Felgen beim Jahreszeitenwechsel zu ersparen, besitzen viele Wagenlenker zwei Sätze Felgen mit unterschiedlicher Bereifung. SNOW im Zusammenhang mit Reifen und Rädern wird daher als Hinweis darauf, dass dieselben besonders zur Verwendung auf Schnee taugen, verstanden.</w:t>
      </w:r>
    </w:p>
    <w:p>
      <w:r>
        <w:rPr>
          <w:b/>
        </w:rPr>
        <w:t>E. 5.3.3</w:t>
      </w:r>
    </w:p>
    <w:p>
      <w:r>
        <w:t>Betreffend den Zusatz SPORT sind in Abhängigkeit vom Verkehrskreis verschiedene Deutungen möglich. Soweit die Ausführungen der Vorinstanz zu Motorsportarten auf Schnee dahingehend zu verstehen sind, dass sich der schweizerische Durchschnittskonsument für Motorsport und auf den auf Schnee betriebenen interessiert, kann dem nicht gefolgt werden. Auch die von der Vorinstanz angeführten Internetquellen (Vernehmlassungsbeilagen 8 und 9) stammen allesamt aus Schweden, Norwegen oder Österreich, wo diese Sportarten offenbar praktiziert werden, nicht aber aus der Schweiz. Der Durchschnittskonsument versteht diesen Zusatz in Bezug auf Räder und Reifen vielmehr als Hinweis auf eine entweder optisch oder hinsichtlich der Eigenschaften des Gegenstandes sportliche Ausführung, die z.B. einen sportlichen Fahrstil zulässt. Der Zusatz "Sport" ist gerade in der Automobilbranche gebräuchlich, um eine sportliche anstelle einer eleganten Fahrzeug- (z.B. Opel Insignia Sports Tourer, http://www.spiegel. de/auto/fahr_berichte/0,1518,656_163,00.html) oder konventionellen Reifenausführung (z.B. der Conti WinterContact? TS 810 Sport des Reifenherstellers Continental, http://www.cont-online.com/generator www/de/de/continental/automobil/themen/pkw/winter/contiwintercontact_ts_810_sport/contiwintercontact_ts_810_sport_de.html) hervorzuheben. Allenfalls der beschränkte Verkehrskreis derjenigen, welche die von der Vorinstanz erwähnten Motorsportarten auf Schnee betreiben (Schneerallyes, Motorrad Skijöring) würde auf eine spezielle Sportart bzw. einen Kreis von Sportarten schliessen, für welche die Waren verwendet werden. Ob, wie die Beschwerdeführerin ausführt, SNOWSPORT in Bezug auf Reifen und Räder aus Sicht der Schneerallyefahrer viel zu allgemein sei, kann vorliegend dahinstehen, da jedenfalls der schweizerische Durchschnittskonsument als relevanter Verkehrskreis den Bestandteil SNOW als Hinweis auf die sportliche Ausführung der zu kennzeichnenden Waren empfindet.</w:t>
      </w:r>
    </w:p>
    <w:p>
      <w:r>
        <w:rPr>
          <w:b/>
        </w:rPr>
        <w:t>E. 5.3.4</w:t>
      </w:r>
    </w:p>
    <w:p>
      <w:r>
        <w:t>SNOW und SPORT zusammengezogen in Bezug auf die beanspruchten Waren versteht der Durchschnittskonsument als einen Hinweis auf Reifen bzw. Räder, mit denen eine sportliche Fahrweise gegenüber einer konventionellen selbst auf Schnee als Untergrund möglich ist. Aus dem hinterlegten Zeichen ergibt sich für den Durchschnittskonsumenten jedenfalls im Zusammenhang mit Winterreifen der Hinweis auf die Möglichkeit sportlicher Fahrweise auf Schneebelag mindestens ebenso unmittelbar wie dies für ein Zeichen SNOWPROOF für die nämlichen Warenkategorien der Fall wäre. Welche konkreten Vorstellungen der Konsument, etwa in Bezug auf erhöhte Geschwindigkeiten auf Schneebelag, bildet (vgl. insoweit Vernehmlassung Ziff. 6 ff.), kann im Rahmen der markenrechtlichen Beurteilung offen bleiben.</w:t>
      </w:r>
    </w:p>
    <w:p>
      <w:r>
        <w:rPr>
          <w:b/>
        </w:rPr>
        <w:t>E. 5.3.5</w:t>
      </w:r>
    </w:p>
    <w:p>
      <w:r>
        <w:t>Der Hinweis der Beschwerdeführerin, dass Reifen und Räder bestimmter Fahrzeugarten (Velos und Traktoren) gar nicht auf Schnee eingesetzt werden können, führt zu keiner anderen Beurteilung, da nach ständiger Rechtsprechung ein Zeichen regelmässig für den gesamten Oberbegriff unzulässig ist, wenn es für bestimmte Produkte, die unter den entsprechenden Oberbegriff zu subsumieren sind, unzulässig ist (Urteil des BVGer B-2125/2008 vom 15. Mai 2009 E. 5.2.1 Total Trader; RKGE vom 30. April 1998 in sic! 5/1998 479 E. 2c Source Safe). Vorliegend ist von einer Unzulässigkeit des Zeichens für Reifen und Räder von Personenwagen auszugehen, welche unter die Oberbegriffe im Warenverzeichnis fallen. Damit ist das Zeichen SNOWSPORT für die vorliegend beanspruchten Waren insgesamt unzulässig, unabhängig von den Fahrzeugen für die sie vorgesehen sind.</w:t>
      </w:r>
    </w:p>
    <w:p>
      <w:r>
        <w:rPr>
          <w:b/>
        </w:rPr>
        <w:t>E. 5.4</w:t>
      </w:r>
    </w:p>
    <w:p>
      <w:r>
        <w:t>Der Einsatz von Reifen und Rädern auf schneebedecktem Untergrund zählt noch zum Hauptverwendungszweck bzw. den Kerneigenschaften der Waren, welche ohne Fantasieaufwand erkannt werden (vgl. E. 3.2). Hauptverwendungszweck von Rädern im Allgemeinen ist die Fortbewegung. Die Bereifung von Rädern schützt diese vor Abnutzung, unterstützt die Schock-Absorption und erhöht aber vor allem bei den heute üblichen hohen Geschwindigkeiten die Haftung auf dem jeweiligen Belag (in diesem Sinne Brockhaus multimedial premium 2008, Version vom 15. Juli 2007). Schnee ist infolge der Witterungsverhältnisse in der Schweiz kein ungewöhnlicher Untergrund. Die Verwendung von Reifen, bzw. bereiften Rädern, die sich besonders für die Fortbewegung auf Schnee eignen, ist daher ein zentraler Verwendungszweck dieser Waren.</w:t>
      </w:r>
    </w:p>
    <w:p>
      <w:r>
        <w:rPr>
          <w:b/>
        </w:rPr>
        <w:t>E. 5.5</w:t>
      </w:r>
    </w:p>
    <w:p>
      <w:r>
        <w:t>Der Umstand, dass es sich bei dem Zeichen um eine Neuschöpfung handelt, die den Konsumenten nicht geläufig und nicht lexikographisch nachweisbar ist, vermag die Einordnung als Zeichen des Gemeinguts nicht abzuwenden, da auch solche Zeichen neue Worte nach dem Sprachgebrauch oder den Regeln der Sprachbildung von den beteiligten Verkehrskreisen in der Schweiz unmittelbar als Aussage über bestimmte Merkmale oder Eigenschaften der gekennzeichneten Ware aufgefasst werden (vgl. E. 3.3 hiervor). Dem Zeichen ist daher für die beanspruchten Waren kein Schutz für die Schweiz zu gewähren. Angesichts dieses Ergebnisses muss nicht geprüft werden, ob an der Bezeichnung ein Freihaltebedürfnis besteht.</w:t>
      </w:r>
    </w:p>
    <w:p>
      <w:r>
        <w:rPr>
          <w:b/>
        </w:rPr>
        <w:t>E. 6</w:t>
      </w:r>
    </w:p>
    <w:p>
      <w:r>
        <w:t>In der Beschwerdeschrift wurde die im Verfahren vor der Vorinstanz vorgebrachte Rüge der Verletzung des Gleichbehandlungsgrundsatzes nicht aufrecht erhalten. Die im Rahmen der angefochtenen Verfügung durch die Vorinstanz vorgenommene Beurteilung, dass aus der Eintragung des Zeichens SNOW GRIP (Nr. 507 287) als Einzelfall keine einen Gleichbehandlungsanspruch begründende Praxis abgeleitet werden könne, lässt überdies keinerlei Rechtsfehler erkennen (vgl. Urteil des BVGer B-6740/2008 vom 11. November 2009 E. 6.1 SINO).</w:t>
      </w:r>
    </w:p>
    <w:p>
      <w:r>
        <w:rPr>
          <w:b/>
        </w:rPr>
        <w:t>E. 7</w:t>
      </w:r>
    </w:p>
    <w:p>
      <w:r>
        <w:t>Nach Ansicht der Beschwerdeführerin müsste das Zeichen zumindest im Sinne eines Grenzfalles die Anforderungen an eine eintragungsfähige Marke erfüllen. Für einen Grenzfall sprächen die Eintragungen in Grossbritannien und der Europäischen Gemeinschaft. Ausländischen Voreintragungen kommt grundsätzlich keine präjudizielle Wirkung zu (BGE 129 III 229 E. 5.5 Masterpiece, BGE 114 II 174 E. 2c Eile mit Weile). Sie können, wenn von einem Grenzfall ausgegangen werden muss, als Indiz für die Eintragungsfähigkeit gewertet werden (Urteil des BVGer B-7427/2006 vom 9. Januar 2008 E. 8 Chocolat Pavot [fig.]). Vorliegend handelt es sich indessen nicht um einen solchen Grenzfall, da der Konsument, wenn das Zeichen mit den beanspruchten Waren in Beziehung gesetzt wird, ohne weiteres auf deren Tauglichkeit zum Einsatz im Schnee bei einer sportlichen Fahrweise schliesst.</w:t>
      </w:r>
    </w:p>
    <w:p>
      <w:r>
        <w:rPr>
          <w:b/>
        </w:rPr>
        <w:t>E. 8</w:t>
      </w:r>
    </w:p>
    <w:p>
      <w:r>
        <w:t>Angesichts des Verfahrensausgangs hat die Beschwerdeführerin die Verfahrenskosten zu tragen (Art. 63 Abs. 1 VwVG). Eine Parteientschädigung wird nicht zugesprochen (Art. 64 Abs. 1 VwVG). Die Gerichtsgebühren sind nach Umfang und Schwierigkeit der Streitsache, Art der Prozessführung und finanzieller Lage der Parteien festzusetzen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4A_161/2007 vom 18. Juli 2007 E. 2 we make ideas work, BGE 133 III 492 E. 3.3 Turbinenfuss mit weiteren Hinweisen). Von diesem Streitwert ist auch im vorliegenden Verfahren auszugehen. Mangels Indizien für einen höheren oder niedrigeren Wert der strittigen Marke ist eine Gerichtsgebühr von Fr. 2'500.-- zu erheben, welche der Beschwerdeführerin aufzuerlegen und mittels des geleisteten Kostenvorschusses zu decken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