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B-6277/2016 vom 5. Dezember 2016</w:t>
      </w:r>
    </w:p>
    <w:p>
      <w:r>
        <w:t>Bundesverwaltungsgericht, 2016-12-05, IT</w:t>
      </w:r>
    </w:p>
    <w:p>
      <w:r>
        <w:rPr>
          <w:b/>
        </w:rPr>
        <w:t xml:space="preserve">Quelle: </w:t>
      </w:r>
      <w:r>
        <w:t>https://mcp.opencaselaw.ch/entscheid/bvger_B-6277_2016</w:t>
      </w:r>
    </w:p>
    <w:p>
      <w:r>
        <w:t>FR: TAF B-6277/2016 du 5 décembre 2016</w:t>
      </w:r>
    </w:p>
    <w:p>
      <w:r>
        <w:t>IT: TAF B-6277/2016 del 5 dicembre 2016</w:t>
      </w:r>
    </w:p>
    <w:p>
      <w:pPr>
        <w:pStyle w:val="Heading2"/>
      </w:pPr>
      <w:r>
        <w:t>Regeste</w:t>
      </w:r>
    </w:p>
    <w:p>
      <w:r>
        <w:t>Prestazione di lavoro di pubblico interesse (servizio civile)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per quanto si riferisce alla decisione del 23 settembre 2016, divenuta priva d'oggetto, è inammissibile; nella misura in cui è rivolto contro la decisione del 4 ottobre 2016, il ricorso è respinto e la stessa decisione è confermata.</w:t>
      </w:r>
    </w:p>
    <w:p>
      <w:r>
        <w:rPr>
          <w:b/>
        </w:rPr>
        <w:t>E. 2</w:t>
      </w:r>
    </w:p>
    <w:p>
      <w:r>
        <w:t>Le spese processuali di fr. 1'000.- sono messe a carico del ricorrente.</w:t>
      </w:r>
    </w:p>
    <w:p>
      <w:r>
        <w:rPr>
          <w:b/>
        </w:rPr>
        <w:t>E. 3</w:t>
      </w:r>
    </w:p>
    <w:p>
      <w:r>
        <w:t>Non sono versate indennità per spese ripetibili.</w:t>
      </w:r>
    </w:p>
    <w:p>
      <w:r>
        <w:rPr>
          <w:b/>
        </w:rPr>
        <w:t>E. 4</w:t>
      </w:r>
    </w:p>
    <w:p>
      <w:r>
        <w:t>Comunicazione: - al rappresentante del ricorrente (raccomandata; allegati: copia della presa di posizione dell'autorità inferiore, del 1° dicembre 2016, per informazione; bollettino di versamento); - all'autorità inferiore (n. di rif. [...]; raccomandata); - all'Organo centrale d'esecuzione del servizio civile, Thun (raccomandata; atti di ritorno). Il presidente del collegio: Il cancelliere: Pietro Angeli-Busi Dario Quirici Data di spedizione: 15 dicembre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