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B-6107/2013 vom 29. Mai 2015</w:t>
      </w:r>
    </w:p>
    <w:p>
      <w:r>
        <w:t>Bundesverwaltungsgericht, 2015-05-29, DE</w:t>
      </w:r>
    </w:p>
    <w:p>
      <w:r>
        <w:rPr>
          <w:b/>
        </w:rPr>
        <w:t xml:space="preserve">Quelle: </w:t>
      </w:r>
      <w:r>
        <w:t>https://mcp.opencaselaw.ch/entscheid/bvger_B-6107_2013</w:t>
      </w:r>
    </w:p>
    <w:p>
      <w:r>
        <w:t>FR: TAF B-6107/2013 du 29 mai 2015</w:t>
      </w:r>
    </w:p>
    <w:p>
      <w:r>
        <w:t>IT: TAF B-6107/2013 del 29 maggio 2015</w:t>
      </w:r>
    </w:p>
    <w:p>
      <w:pPr>
        <w:pStyle w:val="Heading2"/>
      </w:pPr>
      <w:r>
        <w:t>Regeste</w:t>
      </w:r>
    </w:p>
    <w:p>
      <w:r>
        <w:t>Filmwesen</w:t>
      </w:r>
    </w:p>
    <w:p>
      <w:pPr>
        <w:pStyle w:val="Heading2"/>
      </w:pPr>
      <w:r>
        <w:t>Erwägungen</w:t>
      </w:r>
    </w:p>
    <w:p>
      <w:r>
        <w:rPr>
          <w:b/>
        </w:rPr>
        <w:t>E. 1.1</w:t>
      </w:r>
    </w:p>
    <w:p>
      <w:r>
        <w:t>Das Bundesverwaltungsgericht beurteilt gemäss Art. 31 des Verwaltungsgerichtsgesetzes vom 17. Juni 2005 (VGG, SR 173.32) Beschwerden gegen Verfügungen nach Art. 5 VwVG, sofern sie von Behörden erlassen wurden, die gemäss Art. 33 VGG als Vorinstanzen gelten, und überdies keine Ausnahme nach Art. 32 VGG vorliegt. Das BAK gehört zu den Behörden nach Art. 33 Bst. d VGG und ist daher Vorinstanz des Bundesverwaltungsgerichts. Eine Ausnahme nach Art. 32 VGG liegt nicht vor. Das Bundesverwaltungsgericht ist damit zur Beurteilung der vorliegenden Beschwerde zuständig.</w:t>
      </w:r>
    </w:p>
    <w:p>
      <w:r>
        <w:rPr>
          <w:b/>
        </w:rPr>
        <w:t>E. 1.2.1</w:t>
      </w:r>
    </w:p>
    <w:p>
      <w:r>
        <w:t>Das Verfahren vor dem Bundesverwaltungsgericht richtet sich - vor­behältlich spezialgesetzlicher Regelungen - nach dem VwVG, soweit das VGG nichts anderes bestimmt (Art. 37 VGG).</w:t>
      </w:r>
    </w:p>
    <w:p>
      <w:r>
        <w:rPr>
          <w:b/>
        </w:rPr>
        <w:t>E. 1.2.2</w:t>
      </w:r>
    </w:p>
    <w:p>
      <w:r>
        <w:t>Die Abteilung II des Bundesverwaltungsgerichts hat das vorliegende Beschwerdeverfahren im Zuge einer - auf einer abteilungsübergreifenden Zusammenarbeit basierenden - Entlastungsmassnahme gegenüber der Abteilung III gestützt auf Art. 24 Abs. 4 des Geschäftsreglements für das Bundesverwaltungsgericht vom 17. April 2008 (VGR, SR 173.320.1) im Oktober 2014 übernommen. Die ursprüngliche Verfahrensnummer C 6107/2013 wurde daher auf B-6107/2013 geändert.</w:t>
      </w:r>
    </w:p>
    <w:p>
      <w:r>
        <w:rPr>
          <w:b/>
        </w:rPr>
        <w:t>E. 1.3.1</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w:t>
      </w:r>
    </w:p>
    <w:p>
      <w:r>
        <w:rPr>
          <w:b/>
        </w:rPr>
        <w:t>E. 1.3.2.1</w:t>
      </w:r>
    </w:p>
    <w:p>
      <w:r>
        <w:t>Die Beschwerdelegitimation ist vorliegend umstritten. Laut der Beschwerdeführerin folgt aus dem Umstand, wonach sie mit dem Filmprojekt "A._______" an der Ausschreibung teilgenommen hat, die Legitimation i.S.v. Art. 48 VwVG. Es genüge die Teil­nahme an der von einem Ausstandgrund betroffenen Augustsession, um zur Beschwerde berechtigt zu sein. Gemäss der Vorinstanz ist die Beschwerdeführerin hingegen nur grundsätzlich legitimiert, die Aufhebung der angefochtenen Ver­fügung betreffend "A._______" zu beantragen.</w:t>
      </w:r>
    </w:p>
    <w:p>
      <w:r>
        <w:rPr>
          <w:b/>
        </w:rPr>
        <w:t>E. 1.3.2.2</w:t>
      </w:r>
    </w:p>
    <w:p>
      <w:r>
        <w:t>Wie die Vorinstanz und die Beschwerdeführerin zu Recht übereinstimmend festhalten, ist letztere als Adressatin der angefochtenen Verfügung - zumindest - in Bezug auf diese, in welcher das Gesuch der Beschwerdeführerin um finanzielle Förderung ihres Filmprojekts "A._______" von der Vorinstanz abgewiesen worden ist, zur Beschwerde legitimiert.</w:t>
      </w:r>
    </w:p>
    <w:p>
      <w:r>
        <w:rPr>
          <w:b/>
        </w:rPr>
        <w:t>E. 1.4</w:t>
      </w:r>
    </w:p>
    <w:p>
      <w:r>
        <w:t>Auf die im Übrigen frist- und formgerecht eingereichte Beschwerde (Art. 50 Abs. 1 und Art. 52 Abs. 1 VwVG) ist demnach - mit nachfolgenden Einschränkungen (E. 2-4 und E. 6 hiernach) - einzutreten.</w:t>
      </w:r>
    </w:p>
    <w:p>
      <w:r>
        <w:rPr>
          <w:b/>
        </w:rPr>
        <w:t>E. 2.1</w:t>
      </w:r>
    </w:p>
    <w:p>
      <w:r>
        <w:t>Strittig und zu prüfen ist, ob diese Legitimation über die angefochtene Verfügung hinaus geht.</w:t>
      </w:r>
    </w:p>
    <w:p>
      <w:r>
        <w:rPr>
          <w:b/>
        </w:rPr>
        <w:t>E. 2.2</w:t>
      </w:r>
    </w:p>
    <w:p>
      <w:r>
        <w:t>Die Beschwerdeführerin wies in ihrem Schreiben vom 10. September 2013, in welchem sie um einen beschwerdefähigen Entscheid gebeten hatte, die Vorinstanz darauf hin, dass D._______ betreffend das Dossier von H._______ in Ausstand hätte treten müssen (Sachverhalt Bst. A). Dass bei D._______ auch in Bezug auf das Dossier "A._______" der Beschwerdeführerin ein Ausstandgrund bestanden hätte und der Experte deshalb bei diesem Dossier ebenfalls hätte in Ausstand treten müssen, machte die Beschwerdeführerin damals hingegen nicht geltend. Nach diesem Hinweis der Beschwerdeführerin vom 10. September 2013 widerrief die Vor­instanz zwar am 19. September 2013 ihren Entscheid bezüglich des Dossiers von H._______ (Sachverhalt Bst. B) und traf hierauf in dieser Sache mit anderer Besetzung an der nächsten Sitzung im Oktober 2013 einen neuen Entscheid, mit welchem diesem Dossier erneut ein Förderungsbeitrag zugesprochen wurde. Die Beschwerdeführerin war an diesem Wiederholungsverfahren jedoch weder Beteiligte noch Entscheid­adressatin. Die Beschwerdeführerin hat entsprechend ihrer Beschwerde die Verfügung vom 26. September 2013 beigelegt und macht geltend, dass das sie selbst betreffende Verfahren insbesondere durch Ausstandsgründe im Verfahren hinsichtlich des Dossiers von H._______ beeinflusst worden sei.</w:t>
      </w:r>
    </w:p>
    <w:p>
      <w:r>
        <w:rPr>
          <w:b/>
        </w:rPr>
        <w:t>E. 3.1</w:t>
      </w:r>
    </w:p>
    <w:p>
      <w:r>
        <w:t>Der mit der angefochtenen Verfügung umschriebene Anfechtungsgegenstand bildet nicht nur den Ausgangspunkt, sondern auch den Rahmen und die Begrenzung des Streitgegenstandes des Verfahrens. Über diejenigen Punkte, welche von der Vorinstanz nicht verfügungsweise entschieden wurden, kann das Bundesverwaltungsgericht daher grundsätzlich nicht urteilen (vgl. BGE 131 V 164 E. 2.1 mit Hinweisen).</w:t>
      </w:r>
    </w:p>
    <w:p>
      <w:r>
        <w:rPr>
          <w:b/>
        </w:rPr>
        <w:t>E. 3.2</w:t>
      </w:r>
    </w:p>
    <w:p>
      <w:r>
        <w:t>Im Streit liegt vorliegend nur die Verfügung vom 26. September 2013, mit welcher die Vorinstanz das Gesuch der Beschwerdeführerin um finan­zielle Unterstützung in der Höhe von Fr. 420'000.- für die Produktion des Spielfilms "A._______" von B._______ abwies. Das Bundesverwaltungsgericht hat daher einzig zu prüfen, ob die Vorinstanz dieses Gesuch zu Recht abgewiesen hat. Soweit die Beschwerdeführerin Weitergehendes beantragt, ist auf die Beschwerde nicht einzutreten (vgl. etwa BGE 132 V 74 E. 1.1 mit Hinweis).</w:t>
      </w:r>
    </w:p>
    <w:p>
      <w:r>
        <w:rPr>
          <w:b/>
        </w:rPr>
        <w:t>E. 4.1</w:t>
      </w:r>
    </w:p>
    <w:p>
      <w:r>
        <w:t>Damit bleibt die umstrittene Frage zu prüfen, inwieweit auf die Beschwerde einzutreten ist, als sie sich auf die angefochtene Verfügung bezieht.</w:t>
      </w:r>
    </w:p>
    <w:p>
      <w:r>
        <w:rPr>
          <w:b/>
        </w:rPr>
        <w:t>E. 4.1.1</w:t>
      </w:r>
    </w:p>
    <w:p>
      <w:r>
        <w:t>Die Beschwerdeführerin beantragt in ihrem Hauptbegehren in Bezug auf die angefochtene Verfügung vom 26. September 2013, sämtliche Sitzungen des Ausschusses "Spielfilm 4/2013" vom 21. bis 23. August 2013 und die Evaluation der acht eingereichten Filmprojekte zu wiederholen sowie auf einen möglichen Zuschlag zu prüfen. Zudem begehrt die Beschwerdeführerin die vorfrageweise allgemeine Überprüfung, wie weit die Zusammensetzung der Ausschüsse der Filmkommission mit der völker- und bundesrechtlichen Organisationsgarantie konform ist (Sachverhalt Bst. D).</w:t>
      </w:r>
    </w:p>
    <w:p>
      <w:r>
        <w:rPr>
          <w:b/>
        </w:rPr>
        <w:t>E. 4.1.2</w:t>
      </w:r>
    </w:p>
    <w:p>
      <w:r>
        <w:t>Die Vorinstanz bringt duplikweise vor, dass die acht weiteren Verfahren, die im zweiten Rechtsbegehren erwähnt würden, die übrigen 34 auf den Eingabetermin 4/2013 hin eingereichten und vom "August-Ausschuss" begutachteten Gesuche für Spielfilmprojekte sowie die Einsetzungsverfügung des Bundesrats betreffend Fachkommission "Filmförderung" für die Amtsperiode 2012 bis 2015 nicht angefochten seien. In ihrer Quadruplik verlangt die Vor­instanz, die ausserhalb des eigentlichen Streitgegenstandes liegenden Anträge seien als unzulässig zurückzuweisen.</w:t>
      </w:r>
    </w:p>
    <w:p>
      <w:r>
        <w:rPr>
          <w:b/>
        </w:rPr>
        <w:t>E. 4.2</w:t>
      </w:r>
    </w:p>
    <w:p>
      <w:r>
        <w:t>Der Streitgegenstand in einem Beschwerdeverfahren umfasst das durch die Verfügung geregelte Rechtsverhältnis, soweit dieses angefochten wird. Er wird zum einen durch den Gegenstand der angefochtenen Verfügung (Anfechtungsgegenstand) und zum anderen durch die Partei-begehren bestimmt. Gegenstand des Beschwerdeverfahrens kann nur sein, was Gegenstand des vorinstanzlichen Verfahrens war oder nach richtiger Gesetzesauslegung hätte sein sollen (vgl. zum Ganzen BGE 131 V 164 E. 2.1; Urteile des Bundesverwaltungsgerichts A-4898/2011 vom 20. Februar 2012 E. 1.1, A-3066/2008 vom 9. Oktober 2008 E. 2.1, und A-8636/2007 vom 23. Juni 2008 E. 1.2; CHRISTOPH AUER, Streitgegenstand und Rügeprinzip im Spannungsfeld der verwaltungsrechtlichen Prozessmaximen, 1997, S. 35 und 63). Gegenstände, über welche die Vorinstanz nicht entschieden hat und über welche sie nicht entscheiden musste, darf die Rechtsmittelinstanz nicht beurteilen. Anträge, die über das hinausgehen, was von der Vorinstanz entschieden wurde, oder mit dem Gegenstand der angefochtenen Verfügung nichts zu tun haben, sind ungültig. Ausnahmsweise werden indes mit dem Streitgegenstand im Zusammenhang stehende Antragsänderungen und -erweiterungen aus prozessökonomischen Gründen zugelassen. Voraussetzung dafür ist, dass zum einen ein sehr enger Bezug zum bisherigen Streitgegenstand besteht und zum anderen die Verwaltung im Laufe des Verfahrens Gelegenheit hatte, sich zu dieser neuen Streitfrage zu äussern (vgl. BVGE 2009/37 E. 1.3).</w:t>
      </w:r>
    </w:p>
    <w:p>
      <w:r>
        <w:rPr>
          <w:b/>
        </w:rPr>
        <w:t>E. 4.3</w:t>
      </w:r>
    </w:p>
    <w:p>
      <w:r>
        <w:t>Das Dispositiv der angefochtenen Verfügung weist das Gesuch der Beschwerdeführerin vom 14. Juni 2013 um finanzielle Unterstützung in Höhe von Fr. 420'000.- für die Realisierung des Spielfilms "A._______" ab. Das erwähnte Gesuch der Beschwerdeführerin bestand aus dem Begehren, die Realisierung des Spielfilms "A._______" von B.________ mit einem Betrag in der eben genannten Höhe finanziell zu unterstützen. Damit ist davon auszugehen, dass sich die angefochtene Verfügung nur auf dieses Gesuch bezog. Über andere Gesuche entschied die Vor­instanz in der angefochtenen Verfügung in keinerlei Weise. Ferner ging das der Vorinstanz vorgelegte Gesuch nicht über das von ihr Beurteilte hinaus. Das Bundesverwaltungsgericht hat daher einzig zu prüfen, ob die Vor­instanz zu Recht das Gesuch der Beschwerdeführerin um Ausrichtung einer finanziellen Unterstützung des Spielfilms "A._______" in Höhe von Fr. 420'000.- abgelehnt hat. Soweit das Rechtsbegehren der Beschwerdeführerin den durch den Streitgegenstand gesetzten Rahmen sprengt, das heisst, soweit die Beschwerdeführerin die Überprüfung eines allfälligen Zuschlags an andere Filme als "A._______" und eine allgemeine Überprüfung der Völker- und Bundesrechtskonformität der Zusammensetzung der Ausschüsse der Filmkommission verlangt, ist auf die Beschwerde ebenfalls nicht einzutreten.</w:t>
      </w:r>
    </w:p>
    <w:p>
      <w:r>
        <w:rPr>
          <w:b/>
        </w:rPr>
        <w:t>E. 5.1</w:t>
      </w:r>
    </w:p>
    <w:p>
      <w:r>
        <w:t>Gemäss Art. 3 des Filmgesetzes vom 14. Dezember 2001 (FiG, SR 443.1) unterstützt der Bund die kulturelle Ausstrahlung, die wirtschaftliche Leistungsfähigkeit, die Kontinuität und die Entwicklungsfähigkeit der unabhängigen schweizerischen Filmproduktion. Zu diesem Zweck kann er Finanzhilfen und andere Formen der Unterstützung für die Entwicklung von Projekten sowie die Herstellung und die Verwertung von Schweizer Filmen (Art. 3 Bst. a FiG) und zwischen der Schweiz und dem Ausland koproduzierten Filmen (Art. 3 Bst. b FiG) leisten. Für die Gewährung der Finanzhilfe legt das zuständige Departement - zurzeit das Eidgenössische Departement des Innern (EDI) - die Voraussetzungen und das Verfahren fest (Art. 8 FiG). Auf dieser Grundlage hat das EDI die FiFV erlassen. Der Entscheid über die Gewährung von Finanzhilfe wird vom zuständigen Bundesamt (zurzeit das BAK) gefällt (Art. 14 Abs. 1 FiG). Dieses kann - mangels Sachkenntnis - Gesuche durch Fachkommissionen oder beauftragte Experten oder Expertinnen begutachten lassen (Art. 14 Abs. 2 FiG). Die Fachkommission ist dabei in Ausschüsse unterteilt, wobei für die Begutachtung von Gesuchen an die Vorbereitung oder Herstellung eines Spielfilms der "Ausschuss Spielfilm" zuständig ist (Art. 21 Abs. 1 Bst. a FiFV).</w:t>
      </w:r>
    </w:p>
    <w:p>
      <w:r>
        <w:rPr>
          <w:b/>
        </w:rPr>
        <w:t>E. 5.2</w:t>
      </w:r>
    </w:p>
    <w:p>
      <w:r>
        <w:t>Das Bundesverwaltungsgericht kann angefochtene Entscheide grundsätzlich in vollem Umfang überprüfen. Die Beschwerdeführerin kann neben der Verletzung von Bundesrecht (Art. 49 Bst. a VwVG) und der unrichtigen oder unvollständigen Feststellung des rechtserheblichen Sachverhalts (Art. 49 Bst. b VwVG) auch die Unangemessenheit rügen (Art. 49 Bst. c VwVG). Da jedoch Art. 32 Abs. 3 FiG die Rüge der Unangemessenheit für Beschwerdeverfahren ausschliesst, unterliegt die Kognition des Bundesverwaltungsgerichts dieser Beschränkung. Somit ist die angefochtene Verfügung vom 26. September 2013 lediglich auf ihre Übereinstimmung mit dem Bundesrecht einschliesslich Überschreitung oder Missbrauch des Ermessens sowie auf die richtige und vollständige Feststellung des rechtserheblichen Sachverhalts zu prüfen (vgl. dazu Urteile des Bundesverwaltungsgerichts C-7433/2009 vom 27. Dezember 2011 E. 2.1, und C-2531/2008 vom 15. März 2010 E. 2.1). Das Bundesverwaltungsgericht wendet das Recht von Amtes wegen an und ist an die Begründung der Begehren der Parteien nicht gebunden (Art. 62 Abs. 4 VwVG).</w:t>
      </w:r>
    </w:p>
    <w:p>
      <w:r>
        <w:rPr>
          <w:b/>
        </w:rPr>
        <w:t>E. 6.1</w:t>
      </w:r>
    </w:p>
    <w:p>
      <w:r>
        <w:t>Somit ist zunächst zu prüfen, ob Expertinnen oder Experten des "Ausschusses Spielfilm" befangen waren und in Ausstand hätten treten müssen. Ist dies zu verneinen, ist näher zu betrachten, ob die Zusammensetzung des "Ausschusses Spielfilm" den gesetzlichen Vorgaben entsprach. Ist dies der Fall, ist letztlich - im Rahmen der beschränkten Kognition - darauf einzugehen, ob die Bewertung des Filmprojekts durch den "Ausschuss Spielfilm" rechtsfehlerhaft oder willkürlich erfolgte.</w:t>
      </w:r>
    </w:p>
    <w:p>
      <w:r>
        <w:rPr>
          <w:b/>
        </w:rPr>
        <w:t>E. 6.2.1</w:t>
      </w:r>
    </w:p>
    <w:p>
      <w:r>
        <w:t>Gemäss Art. 24 Abs. 3 FiFV i.V.m. Art. 10 VwVG muss eine Person, die eine Verfügung zu treffen oder diese vorzubereiten hat, in den Ausstand treten, wenn sie in der Sache befangen sein könnte. Mit den Ausstandregeln soll die objektive Beurteilung durch eine unparteiische und unvoreingenommene Behörde gewährleistet werden. Die Ausstandvorschriften sind sowohl auf Personen anwendbar, welche einen Entscheid alleine oder zusammen mit anderen zu fällen haben, als auch auf Personen, welche an einem Entscheid in irgendeiner Form mitwirken und auf den Ausgang des Verfahrens Einfluss nehmen können, sei es beratend oder instruierend (Reto Feller, in: Auer/Müller/Schindler [Hrsg.], Kommentar zum Bundesgesetz über das Verwaltungsverfahren, 2008, Art. 10 Rz. 5). Für die Annahme von Zweifeln an der Unparteilichkeit genügen nach konstanter bundesgerichtlicher Rechtsprechung Umstände, welche objektiv geeignet sind, den Anschein einer Voreingenommenheit oder einer Gefährdung der Unparteilichkeit aufkommen zu lassen. Das Misstrauen in die Unparteilichkeit muss objektiv und durch vernünftige Gründe gerechtfertigt sein (vgl. BGE 127 I 196, E. 2b, und 119 V 456, E. 5b), wobei eine tatsächliche Befangenheit für den Ausstand nicht verlangt wird. Es genügt, wenn Umstände vorliegen, die bei objektiver Betrachtung den Anschein der Befangenheit zu begründen vermögen (Urteil des Bundesgerichts 1B_234/2007 vom 31. Januar 2008 E. 4.3).</w:t>
      </w:r>
    </w:p>
    <w:p>
      <w:r>
        <w:rPr>
          <w:b/>
        </w:rPr>
        <w:t>E. 6.2.2</w:t>
      </w:r>
    </w:p>
    <w:p>
      <w:r>
        <w:t>Für verwaltungsinterne Verfahren gilt nicht der gleich strenge Massstab wie gemäss Art. 30 der Bundesverfassung vom 18. April 1999 der Schweizerischen Eidgenossenschaft (BV, SR 101) und Art. 6 Ziff. 1 der Konvention vom 4. November 1950 zum Schutze der Menschenrechte und Grundfreiheiten (EMRK, SR 0.101) für unabhängige richterliche Behörden (Urteil des Bundesgerichts 2C_732/2008 vom 24. März 2009 E. 2.2.1, sowie BGE 125 I 209 E. 8, und 112 Ia 142, E. 2d). Ablehnungs- und Ausstandsbegehren gegen nichtrichterliche Justizpersonen beziehungsweise gegen Personen, die an einem Verwaltungsentscheid in irgendeiner Form beratend oder instruierend mitwirken, sind nach der bundesgerichtlichen Rechtsprechung im Interesse einer beförderlichen Rechtspflege nicht leichthin gutzuheissen (Urteil des Bundesgerichts 2C_732/2008 vom 24. März 2009 E. 2.2.1 mit Hinweisen; vgl. zum Ganzen Urteil des Bundesverwaltungsgerichts B-4632/2010 vom 21. April 2011 E. 3.2-3 mit Hinweisen).</w:t>
      </w:r>
    </w:p>
    <w:p>
      <w:r>
        <w:rPr>
          <w:b/>
        </w:rPr>
        <w:t>E. 6.2.3</w:t>
      </w:r>
    </w:p>
    <w:p>
      <w:r>
        <w:t>Die Ausstandgründe des Art. 10 Abs. 1 VwVG haben absolute Geltung. Tritt der Amtsträger bei Vorliegen eines Ausstandgrunds nicht von sich aus in den Ausstand, hat die Verfahrenspartei ein Ausstandsbegehren zu stellen (vgl. Reto FELLER, a.a.O., Art. 10 Rz. 33, mit weiteren Hinweisen). Das Ausstandsbegehren ist zu stellen, sobald der Antragsteller oder die Antragstellerin von einem Ausstandgrund Kenntnis erhält, wobei das verspätete Geltendmachen gegen den Grundsatz von Treu und Glauben verstösst. Wer den Mangel nicht unverzüglich bei Kenntnisnahme beziehungsweise bei erster Gelegenheit vorbringt, sondern sich stillschweigend auf ein Verfahren einlässt, verwirkt den Anspruch auf eine spätere Anrufung der vermeintlich verletzten Ausstandbestimmung (vgl. zum Ganzen BGE 132 II 485 E. 4.3; Breitenmoser/Spori Fedail, in: Waldmann/Weissenberger [Hrsg.], Praxiskommentar VwVG, 2009, Art. 10 Rz. 98 mit Hinweisen; Reto Feller, a.a.O., Art. 10 Rz. 35). Demnach können Ausstandgründe im Beschwerdeverfahren gegen den Entscheid in der Hauptsache nur noch vorgebracht werden, wenn die Beschwerdeführerin vorher keine Kenntnis von ihnen hatte oder deren Geltendmachung aus anderen Gründen nicht möglich war (Breitenmoser/Spori Fedail, a.a.O., Art. 10 Rz. 112).</w:t>
      </w:r>
    </w:p>
    <w:p>
      <w:r>
        <w:rPr>
          <w:b/>
        </w:rPr>
        <w:t>E. 6.3.1</w:t>
      </w:r>
    </w:p>
    <w:p>
      <w:r>
        <w:t>Die Mitwirkung des Experten D._______ wie auch der weiteren Experten C._______, E._______, F._______ und G._______ im "Ausschuss Spielfilm", welcher in seiner Sitzung vom 21. bis 23. August 2013 insbesondere über einen allfälligen Förderungsbeitrag für das Filmprojekt "A._______" entschied, war der Beschwerdeführerin spätestens mit dem an sie gerichteten Schreiben der Vorinstanz vom 9. Juli 2013 bekannt. Die Beschwerdeführerin stellte jedoch vor der Sitzung vom 21. bis 23. August 2013 kein Ausstandsbegehren, wie die Vor­in­stanz sowohl in ihrem E-Mail vom 11. September 2013 an die Beschwerdeführerin als auch in der angefochtenen Verfügung zutreffend festgehalten hat.</w:t>
      </w:r>
    </w:p>
    <w:p>
      <w:r>
        <w:rPr>
          <w:b/>
        </w:rPr>
        <w:t>E. 6.3.2</w:t>
      </w:r>
    </w:p>
    <w:p>
      <w:r>
        <w:t>Nach dieser Sitzung vom 21. bis 23. August 2013 wies die Beschwerdeführerin am 10. Sep­tem­ber 2013 die Vorinstanz schriftlich - nach einer vorausgehenden entsprechenden mündlichen Rüge (siehe E-Mail vom 11. September 2013 der Vor­instanz) - auf eine Ausstandspflicht von D._______ betreffend das Dossier von H._______ hin. Hinsichtlich ihres Filmprojekts "A._______" hat die Beschwerdeführerin formell jedoch weder am 10. September 2013 noch zu einem anderen Zeitpunkt vor ihrer Beschwerdeerhebung vor Bundesverwaltungsgericht einen Ausstandgrund gegen das Mitglied D._______ oder ein anderes Mitglied des Spielfilm-Ausschusses im August 2013 gerügt. Die Beschwerdeführerin stellte kein formelles Ausstandsbegehren bezüglich ihr Filmprojekt "A._______", obwohl sie zumindest seit dem 9. Juli 2013, also bereits rund zweieinhalb Monate vor Erlass der Verfügung durch die Vor­in­stanz, um die diesbezüglich mitwirkenden Experten und Expertinnen Bescheid wuss­te.</w:t>
      </w:r>
    </w:p>
    <w:p>
      <w:r>
        <w:rPr>
          <w:b/>
        </w:rPr>
        <w:t>E. 6.3.3.1</w:t>
      </w:r>
    </w:p>
    <w:p>
      <w:r>
        <w:t>Die Beschwerdeführerin versuchte vielmehr, in Anwendung von Art. 24 Abs. 1 FiFV aus dem Ausstandgrund bezüglich des Dossiers von H._______ abzuleiten, dass D._______ für die Dauer der gesamten Sitzung vom 21. bis 23. August 2013 in den Ausstand hätte treten müssen.</w:t>
      </w:r>
    </w:p>
    <w:p>
      <w:r>
        <w:rPr>
          <w:b/>
        </w:rPr>
        <w:t>E. 6.3.3.2</w:t>
      </w:r>
    </w:p>
    <w:p>
      <w:r>
        <w:t>Ist eine Expertin oder ein Experte in Bezug auf ein traktandiertes Gesuch befangen, hat er oder sie für die Dauer der gesamten Sitzung in den Ausstand zu treten (Art. 24 Abs. 1 FiFV). Ist die Beteiligung einer befangenen Expertin oder eines befangenen Experten an der Begutachtung hingegen nur von geringfügigem Interesse, hat sie oder er nur für die Dauer der Beratung über das betreffende Projekt in Ausstand zu treten (Art. 24 Abs. 2 FiFV).</w:t>
      </w:r>
    </w:p>
    <w:p>
      <w:r>
        <w:rPr>
          <w:b/>
        </w:rPr>
        <w:t>E. 6.3.3.3</w:t>
      </w:r>
    </w:p>
    <w:p>
      <w:r>
        <w:t>Angesichts dieser normativen Regelung hätte die Beschwerdeführerin aber folglich zumindest konkret glaubhaft machen müssen, dass der Ausstandgrund bezüglich des Dossiers von H._______ nicht - wie von der Vorinstanz unter Hinweis auf fehlende persönliche Projektbeteiligung festgehalten (vor­instanzliches Schreiben vom 19. September 2013) - von bloss geringfügigem Interesse ist, sondern sich über dieses Dossier hinaus auch auf die Beurteilung des eigenen Filmprojekts "A._______" auswirkt und D._______ als Experte demzufolge gleichermassen für die Beurteilung dieses Projekts abzulehnen sei. Eine solche konkrete Glaubhaftmachung hat die Beschwerdeführerin allerdings unterlassen und kein entsprechendes formelles Ausstandsbegehren gestellt.</w:t>
      </w:r>
    </w:p>
    <w:p>
      <w:r>
        <w:rPr>
          <w:b/>
        </w:rPr>
        <w:t>E. 6.3.3.4</w:t>
      </w:r>
    </w:p>
    <w:p>
      <w:r>
        <w:t>Seit September 2013 hat die Beschwerdeführerin zwar wiederholt vorgebracht, dass alle zu beurteilenden Dossiers - also implizit auch dasjenige des eigenen Filmprojekts "A._______" - vom fehlenden Ausstand seitens D._______ bezüglich des Dossiers von H._______ betroffen seien. Insofern ist in den in der Beschwerde vom 28. Oktober 2013 geltend gemachten allgemeinen Befangenheitsvorwürfen keine unzulässige Erweiterung des Streitgegenstands zu sehen. Bloss allgemeine Vorwürfe der Befangenheit sind jedoch keine konkreten Anhaltspunkte für eine Befangenheit (Moser/Beusch/Kneu­bühler, Prozessieren vor Bundesverwaltungsgericht, 2. Aufl. 2013, Rz. 3.69 mit Hinweisen). Die Be­schwerdeführerin hat mit ihren allgemein gehaltenen Ausstandrügen, insbesondere jenen gegen andere Experten als D._______, keinen konkreten Anhaltspunkt für eine Befangenheit bezüglich des Dossiers "A._______" dargetan. Es fehlt damit bei diesen allgemeinen Rügen ebenfalls an der erforderlichen tatsächlichen Glaubhaftmachung eines Aus­standgrundes (zu diesem Erfordernis vgl. Moser/Beusch/Kneu­­büh­­ler, a.a.O., Rz. 3.69 und BGE 134 I 20 E. 4.2).</w:t>
      </w:r>
    </w:p>
    <w:p>
      <w:r>
        <w:rPr>
          <w:b/>
        </w:rPr>
        <w:t>E. 6.3.3.5</w:t>
      </w:r>
    </w:p>
    <w:p>
      <w:r>
        <w:t>Ein vor der Beschwerdeerhebung gestelltes formelles Ausstandsbegehren betreffend das Dossier "A._______" liegt somit nicht vor.</w:t>
      </w:r>
    </w:p>
    <w:p>
      <w:r>
        <w:rPr>
          <w:b/>
        </w:rPr>
        <w:t>E. 6.3.4</w:t>
      </w:r>
    </w:p>
    <w:p>
      <w:r>
        <w:t>Die Beschwerdeführerin hätte überdies D._______ wie auch die von ihr erwähnten anderen Experten nach Kenntnis des jeweiligen Ausstandgrundes unverzüglich ablehnen müssen. Sie durfte jedenfalls ab dem Zeitpunkt, in welchem sie über die Zusammensetzung des Ausschusses Bescheid wusste, nicht bis zum Zeitpunkt der Beschwerdeerhebung (28. Oktober 2013) warten, um Ausstandgründe betreffend ihr Filmprojekt "A._______" geltend und glaub­haft zu machen. Die Beschwerdeführerin war spätestens mit Schreiben vom 9. Juli 2013 über die personelle Besetzung des "Ausschusses Spielfilm" informiert worden und muss­te zumindest seit der Publikation der vor­instanzlichen Absichtserklärung vom 27. August 2013 (Schreiben der Vor­instanz vom 19. September 2015) vom Ausstandgrund betreffend D._______ und den anderen beanstandeten Experten wissen. Ausstandgründe, die der betroffenen Par­tei erst im Laufe des Verfahrens bekannt werden oder erst dann auftreten, sind ebenfalls umgehend geltend zu machen (Moser/Beusch/Kneu­­bühler, a.a.O., Rz. 3.73). Dass die recht­zeitige formelle Geltendmachung der Befangenheit eines Mitglieds oder mehrerer Mitglieder des "Ausschusses Spielfilm", der vom 21. bis 23. August 2013 seine Sitzung abhielt, nicht möglich war, ist weder ersichtlich noch wurde dies von der Beschwerdeführerin geltend gemacht. Sie hat somit die Gelegenheit zur Geltendmachung der Befangenheit von Experten des Ausschusses verpasst beziehungsweise nicht unverzüglich den Mangel gerügt. Unter diesen Umständen hat die Anrufung von Ausstandgründen als verspätet zu gelten und ist nicht mehr zulässig. Denn wer sich nach Kenntnis eines Ausstandgrundes ohne eine unverzügliche Ablehnung der betreffenden Experten auf ein Verfahren einlässt, verwirkt den Anspruch auf spätere Anrufung eines allfälligen Verfahrensmangels (vgl. Moser/Beusch/Kneu­bühler, a.a.O., Rz. 3.73 mit Hinweisen). Damit sind diese Rügen verwirkt und zum jetzigen Zeitpunkt nicht mehr zulässig (vgl. BGE 118 Ia 282 E. 3a).</w:t>
      </w:r>
    </w:p>
    <w:p>
      <w:r>
        <w:rPr>
          <w:b/>
        </w:rPr>
        <w:t>E. 6.4</w:t>
      </w:r>
    </w:p>
    <w:p>
      <w:r>
        <w:t>Insgesamt sind die von der Beschwerdeführerin betreffend ihr Filmprojekt "A._______" beschwerdeweise vorgebrachten Ausstandsbegehren folglich verspätet und können die diesbezüglich geltend gemachten Ausstandgründe durch das Bundesverwaltungsgericht nicht mehr beurteilt werden.</w:t>
      </w:r>
    </w:p>
    <w:p>
      <w:r>
        <w:rPr>
          <w:b/>
        </w:rPr>
        <w:t>E. 7.1</w:t>
      </w:r>
    </w:p>
    <w:p>
      <w:r>
        <w:t>Streitig und im Rahmen der zulässigen Kognition (E. 4 hiervor) ist weiter zu prüfen, ob die Vorinstanz mit der angefochtenen Verfügung vom 26. September 2013 das Gesuch der Beschwerdeführerin vom 14. Juni 2013 zu Recht abgewiesen hat. Dabei stellt sich die Frage, ob die Zusammensetzung des "Ausschusses Spielfilm" den gesetzlichen Grundlagen entsprochen hat.</w:t>
      </w:r>
    </w:p>
    <w:p>
      <w:r>
        <w:rPr>
          <w:b/>
        </w:rPr>
        <w:t>E. 7.2</w:t>
      </w:r>
    </w:p>
    <w:p>
      <w:r>
        <w:t>Als erstes ist nach dem anwendbaren Recht zu fragen.</w:t>
      </w:r>
    </w:p>
    <w:p>
      <w:r>
        <w:rPr>
          <w:b/>
        </w:rPr>
        <w:t>E. 7.2.1</w:t>
      </w:r>
    </w:p>
    <w:p>
      <w:r>
        <w:t>Wie bereits unter E. 5.1 hiervor erwähnt, kann die Vorinstanz gemäss Art. 14 Abs. 2 FiG mangels Sachkenntnis Gesuche durch Fachkommissionen oder beauftragte Experten oder Expertinnen begutachten lassen. Die Ausschüsse sollen in erster Linie aus fachlich qualifizierten Personen bestehen, da diese ja gerade wegen mangelndem Sachverstand vom zuständigen Bundesamt beigezogen werden.</w:t>
      </w:r>
    </w:p>
    <w:p>
      <w:r>
        <w:rPr>
          <w:b/>
        </w:rPr>
        <w:t>E. 7.2.2</w:t>
      </w:r>
    </w:p>
    <w:p>
      <w:r>
        <w:t>Am 1. September 2013 ist die revidierte FiFV in Kraft getreten. Bereits anlässlich der Revision per 1. Januar 2012 (AS 2011 6431) wurde Art. 22 FiFV eingeführt, welcher unter Abs. 2 Regeln hinsichtlich der Zusammenstellung der Ausschüsse "Spielfilm", "Dokumentarfilm" und "Animationsfilm" aufstellt. Neu soll neben der Fachkompetenz und Erfahrung die personelle Zusammensetzung wechseln: "2 Bei der Zusammenstellung der Ausschüsse «Spielfilm», «Dokumentarfilm» und «Animationsfilm» achtet das BAK insbesondere darauf, dass die personelle Zusammensetzung wechselt und dass Fachkompetenzen und Erfahrung in den folgenden Bereichen vertreten sind: a. Produktion: Kompetenzen und Erfahrung in der Produktion von Filmen des jeweiligen Genres auf nationaler und internationaler Ebene; b. Regie: Kompetenz und Erfahrung in der Regie von Filmen des jeweiligen Genres, in Dramaturgie und im Schreiben von Drehbüchern und Drehvorlagen; c. Technik: Kompetenzen und Erfahrung in der filmtechnischen Umsetzung und Organisation; d. Auswertung: Kompetenzen und Erfahrung in Verleih, Vertrieb oder Programmation von Filmen und in Festivals." Art. 22 FiFV ist vorliegend anwendbar, da er vor Erlass des angefochtenen Entscheids in Kraft getreten ist.</w:t>
      </w:r>
    </w:p>
    <w:p>
      <w:r>
        <w:rPr>
          <w:b/>
        </w:rPr>
        <w:t>E. 7.2.3</w:t>
      </w:r>
    </w:p>
    <w:p>
      <w:r>
        <w:t>Weil die Fachkommission Filmförderung zu den ausserparlamentarischen Kommissionen zählt, ist überdies das Regierungs- und Verwaltungsorganisationsgesetz vom 21. März 1997 (RVOG, SR 172.010) beizuziehen. Gemäss Art. 57e Abs. 2 RVOG (in Kraft seit dem 1. Januar 2009) müssen die Kommissionen unter Berücksichtigung ihrer Aufgaben nach Geschlecht, Sprache, Region, Alters- und Interessengruppen ausgewogen zusammengesetzt sein. Laut der Botschaft des Bundesrats vom 12. September 2007 über die Neuordnung der ausserparlamentarischen Kommissionen (nachfolgend: Botschaft Neuordnung; BBl 2007 6641 ff.) verankere der erwähnte Abs. 2 die Pflicht zur repräsentativen Zusammensetzung der Kommissionen und übernehme im Wesentlichen die Kriterien der damals geltenden Kommissionenverordnung. Das Kriterium der "Aufgabe" sei neu aufgenommen worden, womit erreicht worden sei, dass sich die konkrete Zusammensetzung einer Kommission nach der Art der wahrzunehmenden Aufgabe orientiere (Botschaft Neuordnung, BBl 2007 6654).</w:t>
      </w:r>
    </w:p>
    <w:p>
      <w:r>
        <w:rPr>
          <w:b/>
        </w:rPr>
        <w:t>E. 7.2.4</w:t>
      </w:r>
    </w:p>
    <w:p>
      <w:r>
        <w:t>Die Kommissionenverordnung vom 3. Juni 1996 (KoV, AS 1996 1651), welche per 1. Januar 2010 aufgehoben wurde, bestimmte hinsichtlich der Zusammensetzung der Kommissionsmitglieder, dass diese in erster Linie nach deren fachlichen Kompetenz (Art. 8 Abs. 1 KoV), aber auch hinsichtlich Interessengruppen, Geschlechtern, Sprachen, Regionen und Altersgruppen ausgewogen zusammengesetzt sein mussten (Art. 9 KoV). Die Vorgaben konnten aber in der Praxis nicht durchwegs eingehalten werden (BBl 2004 1995-1996). Als Begründung hierzu kann unter anderem die Empfehlung Merz bezüglich der personellen Besetzung ausserparlamentarischer Kommissionen vom 2. Oktober 2001 (Amtliches Bulletin der Bundesversammlung [AB], 2001 S. 802-803) hinzugezogen werden, welche aufzeigt, dass sich die Einhaltung aller Quoten in der Praxis als schwierige Aufgabe erweist. Die zahlreichen Vorgaben für die Zusammensetzung ausserparlamentarischer Kommissionen schränken die Auswahl der Mitglieder nämlich sehr ein (vgl. auch Thomas Sägesser, Regierungs- und Verwaltungsorganisationsgesetz RVOG, Stämpflis Handkommentar, 2007, Art. 57 Rz. 63). Es handelt sich demnach nicht um eine starre Zusammensetzung. Eine Abweichung von den Vorgaben ist mit einer sachgerechten Begründung möglich.</w:t>
      </w:r>
    </w:p>
    <w:p>
      <w:r>
        <w:rPr>
          <w:b/>
        </w:rPr>
        <w:t>E. 7.3.1</w:t>
      </w:r>
    </w:p>
    <w:p>
      <w:r>
        <w:t>Die Beschwerdeführerin bringt in ihrer Beschwerdeschrift vor, der vorliegende Fall zeige die unguten Nahebeziehungen unter den Mitgliedern der Fachkommissionen, da ein Mitglied der Geschäftsleitung der L._______ GmbH an den Beratungen mitgewirkte habe. An der L._______ GmbH sei H._______, die Geschäftsführerin der I._______ AG, Gesellschafterin und zu 20 % beteiligt. Gerade vorliegendes Beispiel zeige die Problematik der Verquickung von Geschäftsinteressen auf der einen Seite und Entscheidungsbefugnissen auf der anderen. D._______, der im Ausschuss mitgewirkt habe, sei Gesell­schafter, Geschäftsführer und Präsident der L._______ GmbH. Um der "Vetternwirtschaft" Herr zu werden, habe die Beschwerdeführerin am 10. September 2013 verlangt, man solle den im Juli/August 2013 stattgefundenen Ausschuss wiederholen, um sicherzustellen, dass keinerlei Interessenskonflikte mehr die Entscheidungsfindung beeinflussten. Mit Verfügung vom 26. September 2013 sei die Vorinstanz nur teilweise auf ihr Anliegen eingegangen. D._______ sei Geschäftspartner von H._______, welche den Zuschlag erhalten habe. D._______ habe während der ganzen Periode Juli/August 2013 sowohl bei den Gutheissungen wie auch bei den Abweisungen mitgewirkt: Es sei daher der Anschein entstanden, er habe dem Filmprojekt "J._______" den Weg zur Gutheissung gebahnt, indem er für Abweisungen und schliesslich für die Zustimmung im Verhältnis von 4:1 gesorgt habe. In ihrer Replik ergänzt die Beschwerdeführerin, dass der Film "J._______" auch oder gerade wegen des tragfähigen Beziehungsnetzes von H._______ ausgewählt worden sei. Ein Netz, über das die Beschwerdeführerin nicht verfüge.</w:t>
      </w:r>
    </w:p>
    <w:p>
      <w:r>
        <w:rPr>
          <w:b/>
        </w:rPr>
        <w:t>E. 7.3.2</w:t>
      </w:r>
    </w:p>
    <w:p>
      <w:r>
        <w:t>Dem hält die Vorinstanz in ihrer Vernehmlassung entgegen, weder das persönliche Bekanntsein noch ein hoher Organisationsgrad in Verbänden führe automatisch zu "Vetternwirtschaft". Im erfolgreichen Abschluss eines Filmprojektes allein sei kein Umstand zu sehen, der objektiv geeignet sein würde, Zweifel an der Unvoreingenommenheit der Projektbeteiligten zu wecken. Beruflich bedingt könnten Interessenskonflikte bei aktuellen Geschäftsbeziehungen oder im Hinblick auf künftige Geschäftspartnerschaften auftreten. Dass D._______ bei der Begutachtung von "J._______" in den Ausstand hätte treten müssen, sei durch Aufhebung der entsprechenden Absichtserklärung von der Vorin­stanz bereits korrigiert worden. Duplikweise weist die Vorinstanz darauf hin, dass die Behauptung falsch sei, die Beschwerdeführerin verfüge nicht über ein Beziehungsnetz, das mit jenem von H._______ vergleichbar sei. Beispielsweise habe die Beschwerdeführerin den Spielfilm "O._______" von D._______ produziert. P._______, Mitinhaber der Beschwerdeführerin, sei mehrere Jahre - in den Jahren 2006 bis 2011 - Mitglied und Präsident des Ausschusses "Spielfilm" gewesen. Er sei seit 2008 Mitglied der Eidgenössischen Filmkommission, derjenigen ausserparlamentarischen Kommission, welche die Vorinstanz in Fragen der Filmpolitik berate. Q._______, Mitinhaberin der Beschwerdeführerin, sei seit 2012 Mitglied der Fachkommission "Filmförderung" und wirke im Ausschuss "Spielfilm" mit. Die Verbindung D._______-H._______ sei nicht geeignet, Zweifel an der Unvoreingenommenheit des Experten ausserhalb des Gesuchsverfahrens für "J._______", in dem H._______ involviert sei, zu begründen und D._______ die Unvoreingenommenheit für sämtliche Gesuche abzusprechen.</w:t>
      </w:r>
    </w:p>
    <w:p>
      <w:r>
        <w:rPr>
          <w:b/>
        </w:rPr>
        <w:t>E. 8</w:t>
      </w:r>
    </w:p>
    <w:p>
      <w:r>
        <w:t>Die Bewertung durch den "Ausschuss Spielfilm" ist unbestrittenermassen weder rechtsfehlerhaft noch willkürlich erfolgt. Er hat in ihr die wesentlichen Elemente des Filmprojekts erfasst: Das Bewerbungsdossier, das internationale Renom­mée von B._______, die Kohärenz des Künstlerteams, die Dauer der Filmvorbereitung und des Drehens, die Höhe des Budgets sowie die Wirkung des Films insgesamt - insbesondere im Kino und in Bezug auf die Dreidimensionalität - werden gewürdigt. Zudem wird der Film als Ganzes - auch hinsichtlich seines Auswertungspotentials - beurteilt. Damit ist die Bewertung des Filmprojekts "A._______" vorliegend nicht näher zu überprüfen; wie bereits in E. 4 hiervor erwähnt, ist die Kognition des Bundesverwaltungsgerichts vorliegend auf Rechtsfehlerhaftigkeit oder Willkür beschränkt. Das Bundesgericht hebt einen Entscheid nur auf, wenn sowohl die Begründung als auch das Ergebnis unhaltbar sind (vgl. hierzu BGE 135 V 2 E. 1.3; Häfelin/Mül­ler/Uhlmann, Allgemeines Verwaltungsrecht, 6. Aufl. 2010, Rz. 524 mit Hinweisen).</w:t>
      </w:r>
    </w:p>
    <w:p>
      <w:r>
        <w:rPr>
          <w:b/>
        </w:rPr>
        <w:t>E. 9</w:t>
      </w:r>
    </w:p>
    <w:p>
      <w:r>
        <w:t>Zusammenfassend ist festzuhalten, dass der "Ausschuss Spielfilm" vorliegend die Anforderungen an eine ausgewogene Zusammensetzung ge­mäss Art. 57e Abs. 2 RVOG erfüllt hat und seine Bewertung des Filmprojekts "A._______" nicht rechtsfehlerhaft oder willkürlich erfolgte. Die Beschwerde erweist sich daher als unbegründet, soweit darauf eingetreten wird, und ist abzuweisen.</w:t>
      </w:r>
    </w:p>
    <w:p>
      <w:r>
        <w:rPr>
          <w:b/>
        </w:rPr>
        <w:t>E. 10.1</w:t>
      </w:r>
    </w:p>
    <w:p>
      <w:r>
        <w:t>Bei diesem Ausgang des Verfahrens gilt die Beschwerdeführerin als unterliegend. Sie hat die Verfahrenskosten zu tragen, welche unter Berücksichtigung des Umfanges und der Schwierigkeit der Streitsache im vorliegenden Verfahren auf Fr. 2'500.- festzusetzen sind (Art. 63 Abs. 1 VwVG i.V.m. Art. 1 ff. des Reglements vom 21. Februar 2008 über die Kosten und Entschädigungen vor dem Bundesverwaltungsgericht [VGKE, SR 173.320.2]). Der einbezahlte Kostenvorschuss in gleicher Höhe ist zur Bezahlung der Verfahrenskosten zu verwenden.</w:t>
      </w:r>
    </w:p>
    <w:p>
      <w:r>
        <w:rPr>
          <w:b/>
        </w:rPr>
        <w:t>E. 10.2</w:t>
      </w:r>
    </w:p>
    <w:p>
      <w:r>
        <w:t>Angesichts ihres Unterliegens steht der Beschwerdeführerin von vornherein keine Parteientschädigung zu (Art. 64 Abs. 1 VwVG i.V.m. Art. 7 Abs. 1 VGKE e contrario). Auch der Vorinstanz wird keine Parteientschä­digung zugesprochen (Art. 64 Abs. 1 VwVG i.V.m. Art. 7 Abs. 3 VGKE).</w:t>
      </w:r>
    </w:p>
    <w:p>
      <w:r>
        <w:rPr>
          <w:b/>
        </w:rPr>
        <w:t>E. 11</w:t>
      </w:r>
    </w:p>
    <w:p>
      <w:r>
        <w:t>Gemäss Art. 83 Bst. k des Bundesgerichtsgesetzes vom 17. Juni 2005 (BGG, SR 173.110) ist die Beschwerde an das Bundesgericht unzulässig gegen Entscheide betreffend Subventionen, auf die kein Anspruch besteht. Die Finanzhilfen für die Herstellung von Filmen gemäss Art. 14 FiFV stellen solche Subventionen dar. Die Entscheide betreffend Gewährung entsprechender Finanzhilfen fallen demnach unter Art. 83 Bst. k BGG. Das vorliegende Urteil kann daher nicht beim Bundesgericht angefochten werden und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