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B-562/2015 vom 21. April 2015</w:t>
      </w:r>
    </w:p>
    <w:p>
      <w:r>
        <w:t>Bundesverwaltungsgericht, 2015-04-21, DE</w:t>
      </w:r>
    </w:p>
    <w:p>
      <w:r>
        <w:rPr>
          <w:b/>
        </w:rPr>
        <w:t xml:space="preserve">Quelle: </w:t>
      </w:r>
      <w:r>
        <w:t>https://mcp.opencaselaw.ch/entscheid/bvger_B-562_2015_d20150421</w:t>
      </w:r>
    </w:p>
    <w:p>
      <w:r>
        <w:t>FR: TAF B-562/2015 du 21 avril 2015</w:t>
      </w:r>
    </w:p>
    <w:p>
      <w:r>
        <w:t>IT: TAF B-562/2015 del 21 aprile 2015</w:t>
      </w:r>
    </w:p>
    <w:p>
      <w:pPr>
        <w:pStyle w:val="Heading2"/>
      </w:pPr>
      <w:r>
        <w:t>Erwägungen</w:t>
      </w:r>
    </w:p>
    <w:p>
      <w:r>
        <w:rPr>
          <w:b/>
        </w:rPr>
        <w:t>E. 1</w:t>
      </w:r>
    </w:p>
    <w:p>
      <w:r>
        <w:t>Zustellung der Eingabe der Vergabestelle vom 2. Februar 2015 an die Beschwerdeführerin und die Zuschlagsempfängerin.</w:t>
      </w:r>
    </w:p>
    <w:p>
      <w:r>
        <w:rPr>
          <w:b/>
        </w:rPr>
        <w:t>E. 2</w:t>
      </w:r>
    </w:p>
    <w:p>
      <w:r>
        <w:t>Die Vergabestelle wird einstweilen ermächtigt, Leistungen, welche für die Aufrechterhaltung der Funktionsfähigkeit der Software ORMA erforderlich sind, bei der Zuschlagsempfängerin zu beziehen. Der weitergehende Bezug von Leistungen wird ihr demgegenüber einstweilen untersagt.</w:t>
      </w:r>
    </w:p>
    <w:p>
      <w:r>
        <w:rPr>
          <w:b/>
        </w:rPr>
        <w:t>E. 3.1</w:t>
      </w:r>
    </w:p>
    <w:p>
      <w:r>
        <w:t>Das Fristerstreckungsgesuch der Vergabestelle vom 2. Februar 2015 wird teilweise gutgeheissen.</w:t>
      </w:r>
    </w:p>
    <w:p>
      <w:r>
        <w:rPr>
          <w:b/>
        </w:rPr>
        <w:t>E. 3.2</w:t>
      </w:r>
    </w:p>
    <w:p>
      <w:r>
        <w:t>Die Frist zur Einreichung einer Stellungnahme zu den prozessualen Anträgen und der Verfahrensakten wird für die Vergabestelle bis zum 23. Februar 2015 letztmals erstreckt.</w:t>
      </w:r>
    </w:p>
    <w:p>
      <w:r>
        <w:rPr>
          <w:b/>
        </w:rPr>
        <w:t>E. 4</w:t>
      </w:r>
    </w:p>
    <w:p>
      <w:r>
        <w:t>Diese Verfügung geht an: - die Beschwerdeführerin (Rechtsvertreter; Beilage: gemäss Ziffer 1 hiervor; Einschreiben, vorab per Fax) - die Vergabestelle (Ref-Nr. SIMAP-Projekt-ID 120196; Rechtsvertreter; Einschreiben, vorab in elektronischer Form) - die Zuschlagsempfängerin (Beilage: gemäss Ziffer 1 hiervor; Einschreiben, vorab per Fax) Der Instruktionsrichter: Marc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