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B-5447/2015 vom 8. Oktober 2015</w:t>
      </w:r>
    </w:p>
    <w:p>
      <w:r>
        <w:t>Bundesverwaltungsgericht, 2015-10-08, DE</w:t>
      </w:r>
    </w:p>
    <w:p>
      <w:r>
        <w:rPr>
          <w:b/>
        </w:rPr>
        <w:t xml:space="preserve">Quelle: </w:t>
      </w:r>
      <w:r>
        <w:t>https://mcp.opencaselaw.ch/entscheid/bvger_B-5447_2015</w:t>
      </w:r>
    </w:p>
    <w:p>
      <w:r>
        <w:t>FR: TAF B-5447/2015 du 8 octobre 2015</w:t>
      </w:r>
    </w:p>
    <w:p>
      <w:r>
        <w:t>IT: TAF B-5447/2015 del 8 ottobre 2015</w:t>
      </w:r>
    </w:p>
    <w:p>
      <w:pPr>
        <w:pStyle w:val="Heading2"/>
      </w:pPr>
      <w:r>
        <w:t>Regeste</w:t>
      </w:r>
    </w:p>
    <w:p>
      <w:r>
        <w:t>Öffentliches Beschaffungswesen</w:t>
      </w:r>
    </w:p>
    <w:p>
      <w:pPr>
        <w:pStyle w:val="Heading2"/>
      </w:pPr>
      <w:r>
        <w:t>Erwägungen</w:t>
      </w:r>
    </w:p>
    <w:p>
      <w:r>
        <w:rPr>
          <w:b/>
        </w:rPr>
        <w:t>E. 1</w:t>
      </w:r>
    </w:p>
    <w:p>
      <w:r>
        <w:t>Das Beschwerdeverfahren wird infolge Gegenstandslosigkeit ab­ge­schrieben.</w:t>
      </w:r>
    </w:p>
    <w:p>
      <w:r>
        <w:rPr>
          <w:b/>
        </w:rPr>
        <w:t>E. 2</w:t>
      </w:r>
    </w:p>
    <w:p>
      <w:r>
        <w:t>Es werden keine Verfahrenskosten erhoben.</w:t>
      </w:r>
    </w:p>
    <w:p>
      <w:r>
        <w:rPr>
          <w:b/>
        </w:rPr>
        <w:t>E. 3</w:t>
      </w:r>
    </w:p>
    <w:p>
      <w:r>
        <w:t>Der Beschwerdeführerin wird zu Lasten der Vergabestelle eine Partei­entschädigung von Fr. 7'643.15 (inkl. MWSt) zugesprochen.</w:t>
      </w:r>
    </w:p>
    <w:p>
      <w:r>
        <w:rPr>
          <w:b/>
        </w:rPr>
        <w:t>E. 4</w:t>
      </w:r>
    </w:p>
    <w:p>
      <w:r>
        <w:t>Dieser Entscheid geht an: - die Beschwerdeführerin (Rechtsvertreter; Einschreiben; Beilagen: Beschwerdebeilagen zurück) - die Vergabestelle (Ref-Nr. SIMAP Projekt-ID 112356; Einschreiben) Der Einzelrichter: Die Gerichtsschreiberin: Marc Steiner Sabine Büttler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die Beschwerdeführerin in Händen hat, beizulegen (Art. 42 BGG). Versand: 8.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