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B-4604/2018 vom 21. August 2018</w:t>
      </w:r>
    </w:p>
    <w:p>
      <w:r>
        <w:t>Bundesverwaltungsgericht, 2018-08-21, DE</w:t>
      </w:r>
    </w:p>
    <w:p>
      <w:r>
        <w:rPr>
          <w:b/>
        </w:rPr>
        <w:t xml:space="preserve">Quelle: </w:t>
      </w:r>
      <w:r>
        <w:t>https://mcp.opencaselaw.ch/entscheid/bvger_B-4604_2018</w:t>
      </w:r>
    </w:p>
    <w:p>
      <w:r>
        <w:t>FR: TAF B-4604/2018 du 21 août 2018</w:t>
      </w:r>
    </w:p>
    <w:p>
      <w:r>
        <w:t>IT: TAF B-4604/2018 del 21 agosto 2018</w:t>
      </w:r>
    </w:p>
    <w:p>
      <w:pPr>
        <w:pStyle w:val="Heading2"/>
      </w:pPr>
      <w:r>
        <w:t>Regeste</w:t>
      </w:r>
    </w:p>
    <w:p>
      <w:r>
        <w:t>Ausstand</w:t>
      </w:r>
    </w:p>
    <w:p>
      <w:pPr>
        <w:pStyle w:val="Heading2"/>
      </w:pPr>
      <w:r>
        <w:t>Erwägungen</w:t>
      </w:r>
    </w:p>
    <w:p>
      <w:r>
        <w:rPr>
          <w:b/>
        </w:rPr>
        <w:t>E. 1</w:t>
      </w:r>
    </w:p>
    <w:p>
      <w:r>
        <w:t>Das Ausstandsbegehren betreffend das Hauptverfahren B-4236/2018 wird abgewiesen, soweit darauf eingetreten wird.</w:t>
      </w:r>
    </w:p>
    <w:p>
      <w:r>
        <w:rPr>
          <w:b/>
        </w:rPr>
        <w:t>E. 2</w:t>
      </w:r>
    </w:p>
    <w:p>
      <w:r>
        <w:t>Die Kosten des Ausstandsverfahrens werden zur Hauptsache geschlagen.</w:t>
      </w:r>
    </w:p>
    <w:p>
      <w:r>
        <w:rPr>
          <w:b/>
        </w:rPr>
        <w:t>E. 3</w:t>
      </w:r>
    </w:p>
    <w:p>
      <w:r>
        <w:t>Dieser Entscheid geht an: - die Gesuchstellerin (Gerichtsurkunde) - das Bundesamt für Bauten und Logistik BBL als Vergabestelle im Hauptverfahren B-4236/2018 Für die Rechtsmittelbelehrung wird auf die nächste Seite verwiesen. Die vorsitzende Richterin: Die Gerichtsschreiberin: Eva Schneeberger Astrid Hirzel Rechtsmittelbelehrung: Gegen diesen Entscheid kann innert 30 Tagen nach Eröffnung beim Bundesgericht, 1000 Lausanne 14, Beschwerde in öffentlich-rechtlichen Angelegenheiten geführt werden, sofern die Voraussetzungen gemäss Art. 82 ff., 90 ff. und 100 BGG gegeben sind.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 22. August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