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B-3580/2021 vom 8. September 2021</w:t>
      </w:r>
    </w:p>
    <w:p>
      <w:r>
        <w:t>Bundesverwaltungsgericht, 2021-09-08, DE</w:t>
      </w:r>
    </w:p>
    <w:p>
      <w:r>
        <w:rPr>
          <w:b/>
        </w:rPr>
        <w:t xml:space="preserve">Quelle: </w:t>
      </w:r>
      <w:r>
        <w:t>https://mcp.opencaselaw.ch/entscheid/bvger_B-3580_2021</w:t>
      </w:r>
    </w:p>
    <w:p>
      <w:r>
        <w:t>FR: TAF B-3580/2021 du 8 septembre 2021</w:t>
      </w:r>
    </w:p>
    <w:p>
      <w:r>
        <w:t>IT: TAF B-3580/2021 del 8 settembre 2021</w:t>
      </w:r>
    </w:p>
    <w:p>
      <w:pPr>
        <w:pStyle w:val="Heading2"/>
      </w:pPr>
      <w:r>
        <w:t>Regeste</w:t>
      </w:r>
    </w:p>
    <w:p>
      <w:r>
        <w:t>Öffentliches Beschaffungswesen</w:t>
      </w:r>
    </w:p>
    <w:p>
      <w:pPr>
        <w:pStyle w:val="Heading2"/>
      </w:pPr>
      <w:r>
        <w:t>Erwägungen</w:t>
      </w:r>
    </w:p>
    <w:p>
      <w:r>
        <w:rPr>
          <w:b/>
        </w:rPr>
        <w:t>E. 1</w:t>
      </w:r>
    </w:p>
    <w:p>
      <w:r>
        <w:t>Der Vergabestelle wird erlaubt, bis zum rechtskräftigen Abschluss des Beschwerdeverfahrens von der bisherigen Zuschlagsempfängerin eine beschränkte Anzahl von Dienstleistungen über maximal 8'500 Stunden pro Monat (resp. einen Maximalbetrag von 1.7 Mio. Fr. inkl. MwSt. pro Monat) für die Sicherstellung des ununterbrochenen Betriebs und für die zur Aufrechterhaltung der Funktionstüchtigkeit von IAM zwingend notwendigen Weiterentwicklungen an der Software "Nevis" zu beziehen.</w:t>
      </w:r>
    </w:p>
    <w:p>
      <w:r>
        <w:rPr>
          <w:b/>
        </w:rPr>
        <w:t>E. 2</w:t>
      </w:r>
    </w:p>
    <w:p>
      <w:r>
        <w:t>Über die Kosten der vorliegenden Zwischenverfügung wird mit dem Endentscheid befunden werden.</w:t>
      </w:r>
    </w:p>
    <w:p>
      <w:r>
        <w:rPr>
          <w:b/>
        </w:rPr>
        <w:t>E. 3</w:t>
      </w:r>
    </w:p>
    <w:p>
      <w:r>
        <w:t>Diese Verfügung geht an: - die Beschwerdeführerin (Rechtsvertreter; Einschreiben) - die Vergabestelle (Ref-Nr. SIMAP-Projekt-ID 223666; Einschreiben) - die Zuschlagsempfängerin (Rechtsvertreter; A-Post) Für die Rechtsmittelbelehrung wird auf die nächste Seite verwiesen. Die Instruktionsrichterin: Eva Schneeberger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8.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