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B-3297/2009 vom 6. November 2009</w:t>
      </w:r>
    </w:p>
    <w:p>
      <w:r>
        <w:t>Bundesverwaltungsgericht, 2009-11-06, FR</w:t>
      </w:r>
    </w:p>
    <w:p>
      <w:r>
        <w:rPr>
          <w:b/>
        </w:rPr>
        <w:t xml:space="preserve">Quelle: </w:t>
      </w:r>
      <w:r>
        <w:t>https://mcp.opencaselaw.ch/entscheid/bvger_B-3297_2009</w:t>
      </w:r>
    </w:p>
    <w:p>
      <w:r>
        <w:t>FR: TAF B-3297/2009 du 6 novembre 2009</w:t>
      </w:r>
    </w:p>
    <w:p>
      <w:r>
        <w:t>IT: TAF B-3297/2009 del 6 novembre 2009</w:t>
      </w:r>
    </w:p>
    <w:p>
      <w:pPr>
        <w:pStyle w:val="Heading2"/>
      </w:pPr>
      <w:r>
        <w:t>Regeste</w:t>
      </w:r>
    </w:p>
    <w:p>
      <w:r>
        <w:t>Encouragement de la recherche en général</w:t>
      </w:r>
    </w:p>
    <w:p>
      <w:pPr>
        <w:pStyle w:val="Heading2"/>
      </w:pPr>
      <w:r>
        <w:t>Erwägungen</w:t>
      </w:r>
    </w:p>
    <w:p>
      <w:r>
        <w:rPr>
          <w:b/>
        </w:rPr>
        <w:t>E. 6</w:t>
      </w:r>
    </w:p>
    <w:p>
      <w:r>
        <w:t>Enfin, il convient de relever que, compte tenu des moyens financiers limités dont dispose le FNS, on ne saurait faire grief à l'autorité inférieure de retenir uniquement les meilleures candidatures à l'obtention d'une bourse pour chercheurs débutants. Il résulte des considérants qui précèdent que la décision attaquée ne viole pas le droit fédéral et ne traduit pas un excès ou un abus du pouvoir d'appréciation. Elle ne relève pas non plus d'une constatation inexacte ou incomplète des faits pertinents (art. 13 al. 2 LR). Dès lors, mal fondé, le recours doit être rejeté.</w:t>
      </w:r>
    </w:p>
    <w:p>
      <w:r>
        <w:rPr>
          <w:b/>
        </w:rPr>
        <w:t>E. 7</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1'000.-. Ils sont compensés par l'avance de frais du même montant versée par le recourant le 2 juin 2009.</w:t>
      </w:r>
    </w:p>
    <w:p>
      <w:r>
        <w:rPr>
          <w:b/>
        </w:rPr>
        <w:t>E. 8</w:t>
      </w:r>
    </w:p>
    <w:p>
      <w:r>
        <w:t>Compte tenu de l'issue de la procédure, le recourant n'a pas droit à des dépens (art. 64 al. 1 PA et art. 7 al. 1 FITAF a contrario).</w:t>
      </w:r>
    </w:p>
    <w:p>
      <w:r>
        <w:rPr>
          <w:b/>
        </w:rPr>
        <w:t>E. 9</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