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B-3100/2015 vom 27. Mai 2015</w:t>
      </w:r>
    </w:p>
    <w:p>
      <w:r>
        <w:t>Bundesverwaltungsgericht, 2015-05-27, DE</w:t>
      </w:r>
    </w:p>
    <w:p>
      <w:r>
        <w:rPr>
          <w:b/>
        </w:rPr>
        <w:t xml:space="preserve">Quelle: </w:t>
      </w:r>
      <w:r>
        <w:t>https://mcp.opencaselaw.ch/entscheid/bvger_B-3100_2015</w:t>
      </w:r>
    </w:p>
    <w:p>
      <w:r>
        <w:t>FR: TAF B-3100/2015 du 27 mai 2015</w:t>
      </w:r>
    </w:p>
    <w:p>
      <w:r>
        <w:t>IT: TAF B-3100/2015 del 27 maggio 2015</w:t>
      </w:r>
    </w:p>
    <w:p>
      <w:pPr>
        <w:pStyle w:val="Heading2"/>
      </w:pPr>
      <w:r>
        <w:t>Regeste</w:t>
      </w:r>
    </w:p>
    <w:p>
      <w:r>
        <w:t>Übriges</w:t>
      </w:r>
    </w:p>
    <w:p>
      <w:pPr>
        <w:pStyle w:val="Heading2"/>
      </w:pPr>
      <w:r>
        <w:t>Erwägungen</w:t>
      </w:r>
    </w:p>
    <w:p>
      <w:r>
        <w:rPr>
          <w:b/>
        </w:rPr>
        <w:t>E. 1</w:t>
      </w:r>
    </w:p>
    <w:p>
      <w:r>
        <w:t>Für das Verfahren B-4464/2012 vor dem Bundesverwaltungsgericht werden keine Verfahrenskosten erhoben.</w:t>
      </w:r>
    </w:p>
    <w:p>
      <w:r>
        <w:rPr>
          <w:b/>
        </w:rPr>
        <w:t>E. 2</w:t>
      </w:r>
    </w:p>
    <w:p>
      <w:r>
        <w:t>Der Beschwerdeführerin wird für das Verfahren B-4464/2012 vor dem Bundesverwaltungsgericht eine durch die Vorinstanz zu leistende Parteientschädigung in der Höhe von Fr. 2'776.65 zugesprochen.</w:t>
      </w:r>
    </w:p>
    <w:p>
      <w:r>
        <w:rPr>
          <w:b/>
        </w:rPr>
        <w:t>E. 3</w:t>
      </w:r>
    </w:p>
    <w:p>
      <w:r>
        <w:t>Dieses Urteil geht an: - die Beschwerdeführerin (Gerichtsurkunde); - die Vorinstanz (Ref-Nr. _______; Gerichtsurkunde); - das Bundesamt für Sozialversicherungen (Gerichtsurkunde). Die vorsitzende Richterin: Die Gerichtsschreiberin: Vera Marantelli Marion Sutter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 Juni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