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B-2074/2019 vom 12. März 2020</w:t>
      </w:r>
    </w:p>
    <w:p>
      <w:r>
        <w:t>Bundesverwaltungsgericht, 2020-03-12, FR</w:t>
      </w:r>
    </w:p>
    <w:p>
      <w:r>
        <w:rPr>
          <w:b/>
        </w:rPr>
        <w:t xml:space="preserve">Quelle: </w:t>
      </w:r>
      <w:r>
        <w:t>https://mcp.opencaselaw.ch/entscheid/bvger_B-2074_2019</w:t>
      </w:r>
    </w:p>
    <w:p>
      <w:r>
        <w:t>FR: TAF B-2074/2019 du 12 mars 2020</w:t>
      </w:r>
    </w:p>
    <w:p>
      <w:r>
        <w:t>IT: TAF B-2074/2019 del 12 marzo 2020</w:t>
      </w:r>
    </w:p>
    <w:p>
      <w:pPr>
        <w:pStyle w:val="Heading2"/>
      </w:pPr>
      <w:r>
        <w:t>Regeste</w:t>
      </w:r>
    </w:p>
    <w:p>
      <w:r>
        <w:t>Reconnaissance de certificat/formation</w:t>
      </w:r>
    </w:p>
    <w:p>
      <w:pPr>
        <w:pStyle w:val="Heading2"/>
      </w:pPr>
      <w:r>
        <w:t>Erwägungen</w:t>
      </w:r>
    </w:p>
    <w:p>
      <w:r>
        <w:rPr>
          <w:b/>
        </w:rPr>
        <w:t>E. 1</w:t>
      </w:r>
    </w:p>
    <w:p>
      <w:r>
        <w:t>Conformément à l'art. 31 LTAF, le tribunal de céans connaît des recours contre les décisions au sens de l'art. 5 PA. En particulier, les décisions prises par le SEFRI en application des art. 78 al. 2 de la loi fédérale du 30 septembre 2011 sur l'encouragement des hautes écoles et la coordination dans le domaine suisse des hautes écoles (LEHE, RS 414.20), 60 al. 2 de l'ordonnance du 23 novembre 2016 relative à la loi sur l'encouragement et la coordination des hautes écoles (O-LEHE, RS 414.201) et 5 al. 2 de l'ordonnance du DEFR du 4 juillet 2000 sur l'obtention a posteriori du titre d'une haute école spécialisée (RS 414.711.5 ; ci-après : OPT-HES) peuvent être contestées devant le Tribunal administratif fédéral (cf. art. 33 let. d LTAF et 65 LEHE). La qualité pour recourir doit être reconnue à la recourante (cf. art. 48 al. 1 PA). Le recours a été déposé dans la forme (cf. art. 52 al. 1 PA) et le délai prescrits (cf. art. 50 al. 1 PA) et l'avance de frais versée en temps utile (cf. art. 63 al. 4 PA). Partant, le recours est recevable.</w:t>
      </w:r>
    </w:p>
    <w:p>
      <w:r>
        <w:rPr>
          <w:b/>
        </w:rPr>
        <w:t>E. 2</w:t>
      </w:r>
    </w:p>
    <w:p>
      <w:r>
        <w:t>«soins infirmiers, niveau II»,</w:t>
      </w:r>
    </w:p>
    <w:p>
      <w:r>
        <w:rPr>
          <w:b/>
        </w:rPr>
        <w:t>E. 2.1</w:t>
      </w:r>
    </w:p>
    <w:p>
      <w:r>
        <w:t>Dans le cadre de la révision de la loi fédérale du 6 octobre 1995 sur les hautes écoles (RO 1996 2588), abrogée le 1er janvier 2015, la Confédération a usé de sa compétence pour légiférer sur la formation professionnelle (cf. art. 63 al. 1 Cst.) et le domaine d'études de la santé, qui, jusqu'ici soumis à des réglementations cantonales, lui ont été transférés. En outre, auparavant, la formation dans ce domaine n'était dispensée que par des écoles supérieures, alors qu'elle l'est, depuis la création des HES, également par celles-ci (la formation en physiothérapie, ergothérapie, diététique et sage-femme n'est plus dispensée que par les HES, au contraire de celle en soins infirmiers qui continue à l'être aussi par des écoles supérieures, sauf en Suisse romande [cf. Rapport explicatif de novembre 2014 du Département fédéral de l'économie, de la formation et de la recherche « Modification de l'ordonnance du DEFR sur l'obtention a posteriori du titre d'une haute école spécialisée RS 414.711.5 », p. 2). Dans ce contexte, certaines écoles supérieures ont obtenu le statut de HES et le Conseil fédéral a délégué au Département fédéral de l'économie, de la formation et de la recherche la compétence de régler les modalités du changement de statut des écoles supérieures reconnues en hautes écoles spécialisées, ainsi que le port des titres décernés par les anciennes écoles supérieures (cf. art. 78 al. 2 LEHE) ; ce département fixe notamment les conditions et la procédure pour convertir les titres décernés selon l'ancien droit en titres des hautes écoles spécialisées (cf. art. 60 al. 2 O-LEHE). Ledit département a ainsi arrêté l'OPT-HES dont l'interprétation est ici en cause. Selon cette ordonnance, qui traite de différents corps de métiers (technique et technologies de l'information, architecture, chimie et sciences de la vie, etc.), les personnes portant un titre d'une école supérieure convertie en haute école spécialisée peuvent déposer une demande au SEFRI en vue d'obtenir a posteriori un titre HES. En matière de soins infirmiers, les personnes qui remplissent les conditions légales peuvent alors porter le titre « infirmier diplômé HES » (cf. art. 7 al. 1 ; cf. arrêts du TF 2C_604/2016, 2C_824/2016 et 2C_904/2016 du 25 janvier 2017 consid. 2.1).</w:t>
      </w:r>
    </w:p>
    <w:p>
      <w:r>
        <w:rPr>
          <w:b/>
        </w:rPr>
        <w:t>E. 2.2</w:t>
      </w:r>
    </w:p>
    <w:p>
      <w:r>
        <w:t>La modification du 4 décembre 2014, entrée en vigueur le 1er janvier 2015, de l'OPT-HES avait notamment pour but d'élargir l'application de cette ordonnance aux infirmières et infirmiers ; cette ordonnance ne traitait jusque-là, dans le domaine de la santé, que des diététiciens, sages-femmes, physiothérapeutes et ergothérapeutes. Cette modification permet aux requérants infirmiers, qui remplissent les conditions légales, de porter le titre d' « infirmier diplômé HES » (cf. art. 7 al. 1 OPT-HES). Elle a introduit l'al. 4 de l'art. 1 OPT-HES intitulé « Conditions d'obtention », dont la teneur est la suivante : "Un titre HES de la filière "Soins infirmiers" du domaine d'études Santé peut être décerné aux personnes : a. qui sont titulaires d'un des diplômes CRS suivants : 1. «infirmière»/«infirmier»,</w:t>
      </w:r>
    </w:p>
    <w:p>
      <w:r>
        <w:rPr>
          <w:b/>
        </w:rPr>
        <w:t>E. 3</w:t>
      </w:r>
    </w:p>
    <w:p>
      <w:r>
        <w:t>«infirmière/infirmier en soins généraux»,</w:t>
      </w:r>
    </w:p>
    <w:p>
      <w:r>
        <w:rPr>
          <w:b/>
        </w:rPr>
        <w:t>E. 3.1</w:t>
      </w:r>
    </w:p>
    <w:p>
      <w:r>
        <w:t>Selon le Tribunal fédéral, l'art. 78 al. 2 LEHE fait clairement référence aux titres qui étaient décernés par les écoles supérieures devenues des HES et, partant, à des formations qui étaient dispensées par ces écoles supérieures et qui ne le sont plus. La notion d' « ancien droit » se réfère en effet au droit applicable avant l'entrée en vigueur de l'ancienne loi fédérale du 6 octobre 1995 sur les hautes écoles spécialisées (aLHES, RS 414.71), en vigueur du 1er octobre 1996 au 1er janvier 2015, qui instaurait les HES (cf. art. 25 al. 1 aLHES ; arrêts du TF 2C_604/2016, 2C_824/2016 et 2C_904/2016 précités consid. 5.2 ; arrêt du TAF B-4619/2016 du 24 novembre 2017 consid. 4.1). S'agissant des soins infirmiers, il subsiste encore des écoles supérieures et des titres correspondants reconnus au niveau fédéral (cf. arrêts du TF 2C_604/2016, 2C_824/2016 et 2C_904/2016 précités consid. 5.2). Néanmoins, le législateur a considéré qu'il existait des diplômés d'écoles supérieures qui avaient obtenu leur titre avant la création des HES qui, grâce à des formations complémentaires, avaient acquis des compétences du niveau de bachelor HES en soins infirmiers (cf. rapport explicatif 2014, ch. 1 p. 2) ; il convenait, dès lors, de permettre à ces personnes de porter un titre HES. En d'autres termes, l'art. 1 al. 4 OPT HES s'adresse aux personnes qui ont terminé leur formation professionnelle à une époque où il n'existait pas encore de HES (cf. arrêts du TF 2C_604/2016, 2C_824/2016 et 2C_904/2016 précités consid. 5.2 ; arrêts du TAF B-5120/2015 du 10 mars 2017 consid. 5.3.3 et B-4619/2016 précité consid. 4.1). Ainsi, les formations de l'art. 1 al. 4 let. a OPT-HES relèvent de l'ancien droit.</w:t>
      </w:r>
    </w:p>
    <w:p>
      <w:r>
        <w:rPr>
          <w:b/>
        </w:rPr>
        <w:t>E. 3.2</w:t>
      </w:r>
    </w:p>
    <w:p>
      <w:r>
        <w:t>En l'espèce, le diplôme d' « infirmière diplômée ES » dont bénéficie la recourante a été décerné par Z._______ en (...) 2015, de sorte que, sur le vu de la jurisprudence précitée (cf. consid. 3.1), ledit diplôme ne saurait être considéré comme un titre délivré selon l'ancien droit donnant droit à une obtention a posteriori du titre HES en soins infirmiers. Il suit de là que la condition fixée par l'art. 1 al. 4 let. a OPT-HES n'est pas remplie.</w:t>
      </w:r>
    </w:p>
    <w:p>
      <w:r>
        <w:rPr>
          <w:b/>
        </w:rPr>
        <w:t>E. 3.3</w:t>
      </w:r>
    </w:p>
    <w:p>
      <w:r>
        <w:t>Dans ces circonstances, point n'est besoin d'examiner plus avant les autres exigences posées par l'art. 1 al. 4 OPT-HES, dès lors que celles-ci sont cumulatives (cf. consid. 2.2). 4. Sur le vu de ce qui précède, c'est à juste titre que l'autorité inférieure a retenu que la condition de l'art. 1 al. 4 let. a OPT-HES n'était pas remplie et rejeté la demande d'obtention a posteriori d'un titre HES en soins infirmiers déposée, le 4 décembre 2018, par la recourante. Partant, mal fondé, le recours doit être rejeté. 5. Vu l'issue de la procédure,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1'000 francs Ils sont compensés par l'avance de frais du même montant déjà versée. Compte tenu de l'issue de la procédure, la recourante n'a pas droit à des dépens (art. 64 al. 1 PA et 7 al. 1 FITAF a contrario). 6. La présente décision peut faire l'objet d'un recours devant le Tribunal fédéral (cf. art. 82 let. a, 86 al. 1 let. a LTF), aucune exception à sa recevabilité n'étant donnée en l'espèce, en particulier au regard de l'art. 83 let. t LTF (cf. arrêt du TF 2C_937/2014 précité consid. 1).</w:t>
      </w:r>
    </w:p>
    <w:p>
      <w:r>
        <w:rPr>
          <w:b/>
        </w:rPr>
        <w:t>E. 4</w:t>
      </w:r>
    </w:p>
    <w:p>
      <w:r>
        <w:t>«infirmière/infirmier en psychiatrie»,</w:t>
      </w:r>
    </w:p>
    <w:p>
      <w:r>
        <w:rPr>
          <w:b/>
        </w:rPr>
        <w:t>E. 5</w:t>
      </w:r>
    </w:p>
    <w:p>
      <w:r>
        <w:t>«infirmière/infirmier en hygiène maternelle et en pédiatrie»,</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Le Tribunal administratif fédéral a déjà eu l'occasion de constater que l'OPT-HES était une ordonnance de substitution laissant un large pouvoir d'appréciation au délégataire pour réglementer la conversion des titres (cf. ATAF 2016/29 consid. 4, confirmé par le Tribunal fédéral [arrêt du TF 2C_604/2016 précité consid. 2.2]). Il a également été jugé que les quatre conditions visées aux lettres a à d sont cumulatives, bien qu'un requérant puisse être exempté de la condition de la lettre d dans certaines circonstances, à savoir s'il est titulaire d'un diplôme complémentaire de niveau II selon les chiffres 1 à 3 de l'art. 1 al. 4 let. b OPT-HES (cf. arrêt du TAF B-6150/2015 du 21 juillet 2016 consid. 6.2) 3. La recourante prétend tout d'abord que l'autorité inférieure aurait fait une interprétation trop stricte de l'art. 1 al. 4 let. a OPT-HES, faisant valoir que son diplôme « infirmière diplômée ES », obtenu selon le nouveau droit, correspond à la formation de « soins infirmiers, niveau II » figurant au ch. 2 de la ladite disposition, dès lors que les personnes diplômées de ladite formation peuvent porter le titre d' « infirmier 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