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A-823/2021 vom 13. Oktober 2023</w:t>
      </w:r>
    </w:p>
    <w:p>
      <w:r>
        <w:t>Bundesverwaltungsgericht, 2023-10-13, IT</w:t>
      </w:r>
    </w:p>
    <w:p>
      <w:r>
        <w:rPr>
          <w:b/>
        </w:rPr>
        <w:t xml:space="preserve">Quelle: </w:t>
      </w:r>
      <w:r>
        <w:t>https://mcp.opencaselaw.ch/entscheid/bvger_A-823_2021</w:t>
      </w:r>
    </w:p>
    <w:p>
      <w:r>
        <w:t>FR: TAF A-823/2021 du 13 octobre 2023</w:t>
      </w:r>
    </w:p>
    <w:p>
      <w:r>
        <w:t>IT: TAF A-823/2021 del 13 ottobre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atto n. 1 dell'incarto prodotto dall'autorità inferiore su chiavetta USB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3.a.(4) di 707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della ricorrente (cfr. art. 48 PA; art. 19 cpv. 2 LAAF).</w:t>
      </w:r>
    </w:p>
    <w:p>
      <w:r>
        <w:rPr>
          <w:b/>
        </w:rPr>
        <w:t>E. 1.4</w:t>
      </w:r>
    </w:p>
    <w:p>
      <w:r>
        <w:t>Giusta l'art. 19 cpv. 3 LAAF, il ricorso ha effetto sospensivo ex lege. L'eventuale trasmissione di informazioni da parte dell'autorità inferiore non potrà pertanto intervenire se non alla crescita in giudicato della decisione di rigetto del ricorso (cfr. [tra le tante] sentenza del TAF A-5662/2020 del 10 maggio 2021 consid. 1.3 con rinvii).</w:t>
      </w:r>
    </w:p>
    <w:p>
      <w:r>
        <w:rPr>
          <w:b/>
        </w:rPr>
        <w:t>E. 1.5</w:t>
      </w:r>
    </w:p>
    <w:p>
      <w:r>
        <w:t>Fatta eccezione per quanto precede (cfr. consid. 1.4 del presente giudizio),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3.1</w:t>
      </w:r>
    </w:p>
    <w:p>
      <w:r>
        <w:t>La ricorrente censura innanzitutto una grave violazione del suo diritto di essere sentito in correlazione con la motivazione della decisione impugnata, poiché l'autorità inferiore l'avrebbe emessa noncurante delle osservazioni da lei formulate in data 21 settembre 2020 (cfr. ricorso del 19 febbraio 2021, punti n. 33-40; replica del 6 settembre 2021, punti n. 6-8). L'AFC avrebbe infatti ignorato le sue argomentazioni, ritenendole irrilevanti, nonostante queste risulterebbero decisive - a dire della ricorrente - ai fini del presente procedimento. L'autorità inferiore avrebbe altresì violato il diritto di essere sentito della qui ricorrente poiché avrebbe adottato la prassi di emettere « decisioni-fotocopia » (cfr. ricorso del 19 febbraio 2021, punti n. 41-48; replica 6 settembre 2021, punti n. 5-9). Infatti, l'AFC avrebbe emesso un'unica e identica decisione nei suoi confronti e nei confronti dei suoi familiari, il signor G._______ e la signora H._______. Le fattispecie relative ai tre soggetti sopracitati sarebbero tra di loro differenti, come sarebbero differenti le osservazioni formulate dai medesimi in occasione delle loro prese di posizione. Non si giustificherebbe pertanto una decisione finale identica per tutti e tre i soggetti, modo di agire che violerebbe l'obbligo di motivazione imposto all'AFC così come il diritto di essere sentito dell'insorgente. La ricorrente sottolinea poi come non solo la decisione impugnata sarebbe identica a quelle notificate al signor G._______ e alla signora H._______, ma che sarebbe altresì identica ad altre decisioni notificate dall'autorità inferiore nell'ambito della richiesta di assistenza amministrativa italiana del 10 luglio 2017. A tal proposito, la ricorrente rammenta che le domande collettive non sarebbero domande raggruppate, bensì andrebbero intese come un insieme di domande individuali, ragione per cui dovrebbero essere trattate individualmente. La risposta dell'autorità inferiore del 20 agosto 2021, in merito all'addotta violazione del suo diritto di essere sentito, sarebbe poi a mente della ricorrente non convincente. Infatti a suo dire, in tale presa di posizione, l'AFC avrebbe indicato che « la redazione di paragrafi standardizzati nella decisione finale sarebbe motivata da "ovvie ragioni di efficienza", essendo l'amministrazione chiamata a emettere una decisioni di massa per un considerevole numero di pratiche di assistenza amministrativa ». Secondo la ricorrente tale prassi non sarebbe ammissibile e nemmeno giustificata - come invece sostenuto dall'autorità inferiore - dal « principio di efficienza ed economia procedurale ». Tale massima imporrebbe infatti alle autorità di operare in maniera celere, senza tuttavia legittimare « una trattazione generalizzata di fattispecie diverse al solo scopo di evadere i vari incarti rapidamente ». Tali censure di natura formale vanno qui esaminate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3.2.1</w:t>
      </w:r>
    </w:p>
    <w:p>
      <w:r>
        <w:t>Il diritto di essere sentito, sancito a livello costituzionale dall'art. 29 cpv. 2 Cost. e a livello procedurale dall'art. 34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A-1730/2021 del 7 marzo 2022 consid. 3.1.1; A-5662/2020 del 10 maggio 2021 consid. 1.5.2.1).</w:t>
      </w:r>
    </w:p>
    <w:p>
      <w:r>
        <w:rPr>
          <w:b/>
        </w:rPr>
        <w:t>E. 3.2.2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A-1730/2021 del 7 marzo 2022 consid. 3.1.2; A-2845/2020 del 19 luglio 2021 consid. 2.3 con rinvii; A-5662/2020 del 10 maggio 2021 consid. 1.5.2.2).</w:t>
      </w:r>
    </w:p>
    <w:p>
      <w:r>
        <w:rPr>
          <w:b/>
        </w:rPr>
        <w:t>E. 3.2.3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sentenze del TAF A-1730/2021 del 7 marzo 2022 consid. 3.1.3; A-5662/2020 del 10 maggio 2021 consid. 1.5.2.3).</w:t>
      </w:r>
    </w:p>
    <w:p>
      <w:r>
        <w:rPr>
          <w:b/>
        </w:rPr>
        <w:t>E. 3.2.4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A-1730/2021 del 7 marzo 2022 consid. 3.1.4; A-5662/2020 del 10 maggio 2021 consid. 1.5.3).</w:t>
      </w:r>
    </w:p>
    <w:p>
      <w:r>
        <w:rPr>
          <w:b/>
        </w:rPr>
        <w:t>E. 3.3</w:t>
      </w:r>
    </w:p>
    <w:p>
      <w:r>
        <w:t>In concreto, circa la censura della violazione del diritto di essere sentito in rapporto alla motivazione generica/standardizzata della decisione finale dell'autorità inferiore nell'ambito dell'assistenza amministrativa in materia fiscale, il Tribunale rileva che lo stesso ha già avuto modo di pronunciarsi al riguardo in correlazione con una domanda collettiva di assistenza amministrativa francese nell'ambito della sentenza di principio A-5662/2020 del 10 maggio 2021 (consid. 1.5.4), giungendo alla conclusione che la stessa è conforme alle esigenze di motivazione poste dal diritto di essere sentito e appare giustificata nel contesto di un'amministrazione che emana decisioni di massa, come nel caso delle procedure di assistenza amministrativa.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(cfr. sentenza del TAF A-1730/2021 del 7 marzo 2022 consid. 3.2). Per quanto qui necessario, il Tribunale osserva - analogamente a quanto ritenuto nell'ambito della causa A-5662/2020 - che se è vero che nella decisioni impugnata l'autorità inferiore espone in maniera standardizzata, senza riferimento esplicito alla presa di posizione della ricorrente, i motivi per i quali essa ritiene che le informazioni vadano trasmesse all'autorità richiedente italiana, rispettivamente in motivi per cui la domanda di assistenza amministrativa italiana vada accolta, vero è anche che tale motivazione standardizzata non pregiudica tuttavia il diritto di essere sentito della ricorrente. Nonostante l'uso di paragrafi standardizzati - il cui uso appare giustificato nel contesto di un'amministrazione che emana decisioni di massa - gli argomenti giuridici esposti dall'autorità inferiore nella decisione impugnata risultano chiari e permettono di comprendere le ragioni per cui le censure sollevate dalla ricorrente con scritto 21 settembre 2020 non sono state da essa considerate come decisive. Nella fattispecie, tale è segnatamente il caso per gli argomenti relativi all'assenza di indizi sufficienti (cfr. consid. 4.4 e 4.5 della decisione 21 gennaio 2021), all'assenza di punti di collegamento per un obbligo fiscale illimitato in Italia (cfr. consid. 4.6 della decisione 21 gennaio 2021), al mancato adempimento del criterio della verosimiglianza rilevante (cfr. consid. 4.6 e 4.7 della decisione 21 gennaio 2021), alla violazione del principio della buona fede (cfr. consid. 6 della decisione 21 gennaio 2021), etc. In altri termini, da un esame della decisione impugnata, risulta ch'essa è sufficientemente motivata affinché la ricorrente possa comprenderne la portata e contestarla con cognizione di causa, così come richiesto dal diritto di essere sentito (cfr. consid. 3.2.1 del presente giudizio), ciò che peraltro essa ha fatto. Con ricorso del 19 febbraio 2021 e successiva replica del 6 settembre 2021, la ricorrente ha potuto infatti contestare pienamente in questa sede detta decisione, indicando i motivi per cui ritiene la domanda di assistenza amministrativa italiana come inammissibile, rispettivamente perché i suoi dati non dovrebbero essere trasmessi all'autorità richiedente italiana.</w:t>
      </w:r>
    </w:p>
    <w:p>
      <w:r>
        <w:rPr>
          <w:b/>
        </w:rPr>
        <w:t>E. 3.4</w:t>
      </w:r>
    </w:p>
    <w:p>
      <w:r>
        <w:t>Anche ad avere ancora dubbi al riguardo, ogni eventuale violazione del suo diritto di essere sentito in rapporto alla motivazione standardizzata della decisione impugnata - ciò che, come visto, non è tuttavia qui il caso - va comunque considerata come sanata in questa sede (cfr. consid. 3.2.4 del presente giudizio), dal momento che la ricorrente ha potuto esporre nuovamente le proprie censure e che il Tribunale entrerà nel loro merito, per quanto necessario, nel contesto del presente giudizio. Visto quanto precede, detta censura va pertanto respinta.</w:t>
      </w:r>
    </w:p>
    <w:p>
      <w:r>
        <w:rPr>
          <w:b/>
        </w:rPr>
        <w:t>E. 4</w:t>
      </w:r>
    </w:p>
    <w:p>
      <w:r>
        <w:t>Nel caso in disamina, oggetto del litigio è la decisione finale del 21 gennaio 2021 dell'autorità inferiore, con cui quest'ultima ha accolto la domanda collettiva del 10 luglio 2017 di assistenza amministrativa in materia fiscale inoltrata dall'autorità richiedente italiana, sulla base dell'art. 27 CDI CH-IT, per quanto concerne la qui ricorrente. In tale contesto, per il Tribunale si tratta essenzialmente di esaminare l'ammissibilità della predetta domanda, sia dal punto di vista formale che da quello materiale, alla luce delle puntuali censure sollevate dalla ricorrente.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sentenze del TAF A-1730/2021 del 7 marzo 2022 consid. 4.1.1;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sentenze del TAF A-1730/2021 del 7 marzo 2022 consid. 4.1.2;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A-1730/2021 del 7 marzo 2022 consid. 4.2;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A-1730/2021 del 7 marzo 2022 consid. 4.2; A-1296/2020 del 21 dicembre 2020 consid. 4.2.1.2 con rinvii).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A-1730/2021 del 7 marzo 2022 consid. 4.2;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A-1730/2021 del 7 marzo 2022 consid. 4.3.1; A-5662/2020 del 10 maggio 2021 consid. 2.5.1; A-1296/2020 del 21 dicembre 2020 consid. 4.2.2.1 con rinvii).</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considerare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 sentenza del TAF A-1730/2021 del 7 marzo 2022 consid. 4.3.2).</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A-1730/2021 del 7 marzo 2022 consid. 4.3.3;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sentenze del TAF A-1730/2021 del 7 marzo 2022 consid. 4.3.3;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 sentenza del TAF A-1730/2021 del 7 marzo 2022 consid. 4.3.3).</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A-1730/2021 del 7 marzo 2022 consid. 4.4.1;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 A-1730/2021 del 7 marzo 2022 consid. 4.4.1; A-1296/2020 del 21 dicembre 2020 consid. 4.2.3.1 con rinvii).</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A-1730/2021 del 7 marzo 2022 consid. 4.4.2; A-1296/2020 del 21 dicembre 2020 consid. 4.2.3.2 con rinvii).</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A-1730/2021 del 7 marzo 2022 consid. 4.5;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 A-1730/2021 del 7 marzo 2022 consid. 4.6.1; A-1296/2020 del 21 dicembre 2020 consid. 4.2.5 con rinvii).</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sentenze del TAF A-1730/2021 del 7 marzo 2022 consid. 4.6.2;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sentenze del TAF A-1730/2021 del 7 marzo 2022 consid. 4.7; A-5662/2020 del 10 maggio 2021 consid. 2.8).</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(cfr. DTF 145 II 112 consid. 3.2; 142 II 161 consid. 2.2.2; sentenza del TF 2C_953/2020 del 24 novembre 2021 consid. 3.2). L'unica costellazione in cui il Tribunale federale accetta eccezionalmente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Questo problema specifico non si pone quindi per definizione, quando la persona interessata dichiara di essere residente fiscale di uno Stato terzo (cfr. sentenze del TF 2C_290/2023 del 26 maggio 2023 consid. 1.2.2; 2C_109/2022 del 30 gennaio 2023 consid. 4.5.3; 2C_953/2020 del 24 novembre 2021 consid. 3.6; [tra le tante] sentenze del TAF A-1732/2021 e A-1733/2021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sentenze del TAF A-1730/2021 del 7 marzo 2022 consid. 4.8; A-5662/2020 del 10 maggio 2021 consid. 2.9 con rinvii).</w:t>
      </w:r>
    </w:p>
    <w:p>
      <w:r>
        <w:rPr>
          <w:b/>
        </w:rPr>
        <w:t>E. 5</w:t>
      </w:r>
    </w:p>
    <w:p>
      <w:r>
        <w:t>Ciò premesso,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5.1.1</w:t>
      </w:r>
    </w:p>
    <w:p>
      <w:r>
        <w:t>Per quanto attiene all'identità delle persone interessate, la domanda le identifica individualmente sulla base di numeri di conti bancari, di polizze assicurative e di altri numeri bancari noti presso la banca B._______, contenuti in otto liste ivi allegate (cfr.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B._______ di identificare le persone interessate in modo univoco e inequivocabile, sicché si deve ritenere come adempiuto il primo requisito della lett. ebis n. 2 del Protocollo aggiuntivo. Nello specifico, la domanda qui applicabile è fondata sulla lista di cui sub 3.a.(4) concernente 707 rapporti finanziari, dove i codici C.I.F. risultano riferiti a soggetti diversi dalle persone fisiche con denominazione di società o enti ed espressa menzione del domicilio italiano nel campo « MIS_Dom_Name », rispettivamente l'attribuzione di un codice domicilio « 111 » riferito all'Italia. Dal profilo meramente formale le indicazioni fornite dall'autorità richiedente italiana nella lista appaiono sufficienti per identificare le persone interessate.</w:t>
      </w:r>
    </w:p>
    <w:p>
      <w:r>
        <w:rPr>
          <w:b/>
        </w:rPr>
        <w:t>E. 5.1.2</w:t>
      </w:r>
    </w:p>
    <w:p>
      <w:r>
        <w:t>Circa il periodo fiscale interessato dalla domanda, si osserva come inizialmente tale domanda indicasse quale periodo fiscale interessato dalla richiesta d'informazioni il periodo « Dal 01/01/2014 a data corrente » (cfr. atto n. 1 dell'inc. AFC, punto 9). A seguito di un primo scambio di corrispondenza intercorso tra l'autorità inferiore e l'autorità richiedente italiana, quest'ultima l'8 novembre 2018 (cfr. atto n. 4 dell'inc. AFC, pag. 7) ha poi delimitato il periodo fiscale interessato dalla domanda collettiva al 31 dicembre 2016, ciò in applicazione della CDI CH-IT. Dopo un ulteriore scambio di corrispondenza tra dette autorità, in data 25 giugno 2019 (cfr.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w:t>
      </w:r>
    </w:p>
    <w:p>
      <w:r>
        <w:rPr>
          <w:b/>
        </w:rPr>
        <w:t>E. 5.1.3</w:t>
      </w:r>
    </w:p>
    <w:p>
      <w:r>
        <w:t>Per quanto attiene alla descrizione delle informazioni richieste, si osserva come la domanda le indichi in maniera sufficiente. Come per il periodo fiscale interessato (cfr. consid. 5.1.2 del presente giudizio), la descrizione delle informazioni richieste - esposta in dettaglio nei fatti, sub lett. A.d, a cui si rinviano le parti - è stata ulteriormente precisata dalla GdF in data 25 giugno 2019 (cfr. atto n. 6 dell'inc. AFC).</w:t>
      </w:r>
    </w:p>
    <w:p>
      <w:r>
        <w:rPr>
          <w:b/>
        </w:rPr>
        <w:t>E. 5.1.4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atto n. 1 dell'inc. AFC, punto 11), così come previsto dall'art. 27 CDI CH-IT. Pure tale indicazione è sufficiente sotto il profilo della lett. ebis n. 2 del Protocollo aggiuntivo.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esso indicato è corretto, salvo in presenza di errori manifesti, ciò che non è qui il caso.</w:t>
      </w:r>
    </w:p>
    <w:p>
      <w:r>
        <w:rPr>
          <w:b/>
        </w:rPr>
        <w:t>E. 5.1.5</w:t>
      </w:r>
    </w:p>
    <w:p>
      <w:r>
        <w:t>Da ultimo, la domanda indica quale presunto detentore delle informazioni la banca B._______, fornendone le generalità (cfr. atto n. 1 dell'inc. AFC, punto 15). Tale informazione è indubbiamente sufficiente sotto il profilo della lett. ebis n. 2 del Protocollo aggiuntivo, tant'è che non è neppure contestata dalla ricorrente.</w:t>
      </w:r>
    </w:p>
    <w:p>
      <w:r>
        <w:rPr>
          <w:b/>
        </w:rPr>
        <w:t>E. 5.2</w:t>
      </w:r>
    </w:p>
    <w:p>
      <w:r>
        <w:t>Da quanto precede discende che tutti i requisiti formali sono di principio soddisfatti, sicché dal profilo formale la domanda collettiva di assistenza amministrativa italiana del 10 luglio 2017, qui fondata sulla lista/sull'elenco sub 3.a.(4), risulta ammissibile.</w:t>
      </w:r>
    </w:p>
    <w:p>
      <w:r>
        <w:rPr>
          <w:b/>
        </w:rPr>
        <w:t>E. 6</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dalla ricorrente.</w:t>
      </w:r>
    </w:p>
    <w:p>
      <w:r>
        <w:rPr>
          <w:b/>
        </w:rPr>
        <w:t>E. 6.1.1</w:t>
      </w:r>
    </w:p>
    <w:p>
      <w:r>
        <w:t>Il Tribunale osserva a titolo preliminare - qui per l'insieme della presente sentenza - come sebbene la ricorrente faccia regolarmente riferimento nel suo gravame al fatto che sarebbe il suo nominativo a figurare sulla nota lista raccolta dall'autorità estera, da un esame della stessa si evince in maniera chiara come ciò in realtà non sia il caso. Infatti, sulla lista allegata alla domanda di assistenza amministrativa - in casu, la lista sub 3.a.(4) - il nominativo associato al CIF (...) è unicamente quello della società F._______ e non quello della ricorrente. Ella è infatti interessata dalla domanda di trasmissione di informazioni non in qualità di soggetto domiciliato in Italia durante il periodo rilevante e titolare della relazione bancaria - sebbene in più occasioni la qui ricorrente usi in maniera impropria tale termine, confondendolo anche con quello di « beneficiario economico » o «avente diritto economico » - accesa presso B._______, bensì in quanto presunta avente diritto economico della stessa, di cui la titolarità esclusiva è da ricondurre alla sopracitata società (cfr. Docc. C/D/F/G). È infatti sufficiente consultare la domanda di assistenza amministrativa - così come la relativa documentazione a questa annessa (cfr. atto n. 1 dell'inc. AFC, punto 5) - per constatare come l'autorità estera richieda, mediante l'ausilio dell'istituto dell'assistenza amministrativa, non soltanto le informazioni concernenti le persone direttamente indicate sulla lista, bensì anche quelle relative a eventuali aventi diritto economico dei conti intestati a tali soggetti. Ora, è esattamente in tale configurazione che la qui ricorrente è interessata anch'essa dalla richiesta di informazioni. In tal senso, dipendendo il ben fondato di parte delle censure sollevate dalla qui ricorrente dalla questione di sapere se ella era - o meno - il beneficiario economico della relazione intestata alla F._______ durante il periodo rilevante, tale questione sarà trattata in via preliminare qui di seguito.</w:t>
      </w:r>
    </w:p>
    <w:p>
      <w:r>
        <w:rPr>
          <w:b/>
        </w:rPr>
        <w:t>E. 6.1.2</w:t>
      </w:r>
    </w:p>
    <w:p>
      <w:r>
        <w:t>Sia in sede di ricorso che in sede di replica, la ricorrente sostiene che ella non era il beneficiario economico della relazione bancaria intestata alla F._______ durante il periodo rilevante (cfr. ricorso del 19 febbraio 2021, punti n. 68-71; cfr. replica del 6 settembre 2021, punto n. 11). Dalla documentazione da essa prodotta e da quanto da essa sostenuto, si evincerebbe infatti come in data 6 febbraio 2015, il signor G._______ - ovvero il marito della qui ricorrente - avrebbe ceduto la totalità delle azioni della società F._______ alla loro figlia, la signora H._______ (cfr. Doc. E). Ciò dimostrerebbe come, già a partire da tale data - ovvero dal 6 febbraio 2015 - la ricorrente non deteneva più le quote della società e non era quindi più il beneficiario economico del conto intestato alla F._______. Pur non indicando il momento esatto, la ricorrente avrebbe infatti ceduto le sue azioni al marito, ovvero G._______, il quale a sua volta - a dire dell'insorgente - le avrebbe poi cedute in data 6 febbraio 2015 alla signora H._______. Quanto esposto sarebbe dimostrato dal fatto che il nome della ricorrente comparirebbe unicamente sul « Formulario A » risalente al 2006 (Doc. C), mentre l'atto di cessione della totalità delle azioni tra il signor G._______ e la signora H._______ risalirebbe al 6 febbraio 2015 (Doc. E). In sunto quindi, la ricorrente sostiene non essere stata il beneficiario economico del conto intestato alla società F._______ durante il periodo interessato dalla domanda, avendo ella ceduto la totalità delle azioni al marito ben prima di tale periodo. Il fatto poi che la banca abbia proceduto alla modifica relativa al nuovo beneficiario economico - ovvero la signora H._______ - solamente nel mese di ottobre 2015 (cfr. Doc. F) sarebbe a dire dell'insorgente irrilevante e questo in quanto l'atto di cessione della proprietà degli averi bancari (Doc. E) - ovvero quello traslativo della proprietà - sarebbe stato perfezionato in data 6 febbraio 2015, data alla quale risalirebbe il reale cambiamento di beneficiario economico avvenuto tra il signor G._______ e la signora H._______. L'addotto errore della banca B._______, che secondo l'insorgente sarebbe pacifico e nemmeno contestato dall'autorità inferiore, non potrebbe prevalere sulla verità fattuale e giuridica da questa allegata e comprovata, ovvero che ella non sarebbe stata il beneficiario economico nel periodo interessato dalla domanda italiana. Il « principio della prevalenza della sostanza sulla forma » imporrebbe infatti di dare prevalenza alla realtà oggettiva dei fatti e di non basarsi « su quanto appare su meri formulari », come nel caso in esame, specialmente alla luce dell'errore commesso dalla banca nell'ambito della modifica tardiva del beneficiario economico sul « Formulario A ». In conclusione quindi, ella non sarebbe stato il titolare della relazione durante il periodo rilevante.</w:t>
      </w:r>
    </w:p>
    <w:p>
      <w:r>
        <w:rPr>
          <w:b/>
        </w:rPr>
        <w:t>E. 6.1.3</w:t>
      </w:r>
    </w:p>
    <w:p>
      <w:r>
        <w:t>Riguardo a tale censura, il Tribunale osserva quanto segue. Risulta dagli atti, che in data 11 agosto 2006, i beneficiari economici della F._______ - società a cui è intestato il conto registrato presso la banca B._______, oggetto della richiesta di trasmissione di informazioni qui in esame - erano la ricorrente e il signor G._______ (cfr. Formulario A, Doc. C). Sempre dagli atti, risulta poi che in data 12 ottobre 2015 l'avente diritto economico del medesimo conto era unicamente la signora H._______ (cfr. Formulario A, Doc. F), ovvero la figlia della qui ricorrente. Ora, visto quanto detto e tenuto conto di come il periodo rilevante vada dal 23 febbraio 2015 al 31 dicembre 2017 compreso, è chiaro come almeno per la prima parte del periodo interessato dalla domanda di assistenza amministrativa, la qui ricorrente era ancora il beneficiario economico del conto intestato alla F._______. La documentazione bancaria attesta infatti chiaramente come in data 11 agosto 2006 i beneficiari economici del conto intestato alla società erano due - la qui ricorrente e il signor G._______ - e che solo in data 12 ottobre 2015 l'avente diritto del conto era uno, ovvero la signora H._______ (cfr. Doc. F). In merito poi all'atto di cessione della totalità delle azioni (Doc. E) prodotto dalla ricorrente - il quale a suo dire dimostrerebbe come ella già in data 6 febbraio 2015 non deteneva più le quote della F._______, motivo per cui non avrebbe potuto essere l'avente diritto economico del conto durante il periodo interessato - si rileva come tale scritto non sia in alcun modo rilevante ai fini della presente vertenza. Infatti, tale scritto non solo è stato prodotto a sostegno di una tesi che non trova riscontro alcuno nella documentazione bancaria, ma che viene anche ampiamente smentita dalle prove versate agli atti (cfr. Doc. C/F): la documentazione di B._______ dimostra infatti chiaramente come all'inizio del periodo rilevante la ricorrente era ancora registrato nel sistema interno della banca come l'avente diritto economico della relazione intestata alla F._______. A ciò si aggiunge che anche la tesi dell'insorgente secondo la quale sarebbe a causa di un errore che la banca B._______ avrebbe proceduto tardivamente alla modifica del beneficiario economico dell'intestazione bancaria non può essere seguita da questo Tribunale. In primo luogo infatti, la ricorrente non fornisce prova alcuna a sostegno della sua tesi, ovvero che l'errore sarebbe da imputare unicamente all'agire tardivo della banca. In secondo luogo poi, sia le informazioni fornite dalla banca che quelle fornite dalla ricorrente indicano entrambe come la stessa fosse l'avente diritto economico del conto intestato alla F._______ già in data 11 agosto 2006. In tal senso, visto quanto sopra, lo scrivente Tribunale rileva quindi che la qui ricorrente era chiaramente il beneficiario economico del conto intestato alla società F._______ durante il periodo rilevante. Per questo motivo e a fronte di quanto finora detto, lo scrivente Tribunale rileva che nel presente giudizio le censure sollevate con gravame 19 febbraio 2021 dall'insorgente verranno trattate - per quanto ricevibili - alla luce del fatto che la richiesta di informazioni relativa alla qui ricorrente è stata promossa in ragione del rapporto specifico che ella intratteneva con la società durante il periodo rilevante (cfr. consid. 6.1.1 del presente giudizio) e che il sospetto di evasione fiscale che deriva dalla nota lista - su cui è in nominativo della F._______ a figurare - è correlato in primis alla società intestataria del conto e solo indirettamente - ovvero di riflesso - alla ricorrente (cfr. consid. 6.2 e 6.5 del presente giudizio).</w:t>
      </w:r>
    </w:p>
    <w:p>
      <w:r>
        <w:rPr>
          <w:b/>
        </w:rPr>
        <w:t>E. 6.2.1</w:t>
      </w:r>
    </w:p>
    <w:p>
      <w:r>
        <w:t>La ricorrente censura innanzitutto l'accertamento inesatto e incompleto dei fatti giuridicamente rilevanti poiché, l'autorità richiedente italiana, non avrebbe fornito informazioni in merito alla data alla quale risalirebbero le liste sulla base delle quali essa avrebbe identificato i presunti contribuenti italiani, tra cui - a suo dire - il nominativo della ricorrente (cfr. ricorso del 19 febbraio 2021, punti n. 49-60; cfr. replica del 6 settembre 2021, punto n. 12). L'autorità inferiore, dal canto suo, nemmeno avrebbe approfondito tale censura. La ricorrente ritiene infatti che, di per sé, la semplice menzione di un soggetto sulle precitate liste sarebbe un elemento insufficiente a fondare un serio sospetto di elusione fiscale. Ciò a maggior ragione dal momento in cui né l'autorità richiedente né l'autorità inferiore avrebbero fornito indicazioni in merito alla data alla quale risalirebbero le sopracitate liste. La data costituirebbe infatti un elemento decisivo per giudicarne l'attendibilità. Non essendo indicata alcuna data, le liste potrebbero contenere dati che non concernerebbero il periodo interessato dalla domanda italiana, ciò che comporterebbe il difetto di uno dei requisiti principali che una domanda di assistenza amministrativa deve soddisfare. Ne sarebbe conferma proprio il caso della qui ricorrente, poiché ella già prima del periodo rilevante avrebbe ceduto le azioni della società titolare del conto registrato presso la banca B._______. Le informazioni richieste non sarebbero quindi pertinenti e non dovrebbero venire trasmesse. Sarebbe per di più la banca B._______ stessa ad aver precisato che le liste potrebbero contenere i nominativi di individui che non rientrano nei criteri definiti dall'Italia per richiedere informazioni tramite una domanda di assistenza amministrativa. La ricorrente conclude affermando che, negli ultimi anni, in Italia, « si sarebbero susseguiti molteplici piani di regolarizzazione fiscale (cd. "scudi fiscali", "voluntary disclosure", etc) » a cui avrebbero aderito numerosi contribuenti italiani, che avrebbero in tal modo sanato la propria posizione con il fisco, elementi però che né la GdF né l'autorità inferiore avrebbero considerato.</w:t>
      </w:r>
    </w:p>
    <w:p>
      <w:r>
        <w:rPr>
          <w:b/>
        </w:rPr>
        <w:t>E. 6.2.2</w:t>
      </w:r>
    </w:p>
    <w:p>
      <w:r>
        <w:t>In merito a questa prima censura il Tribunale osserva quanto segue. Come anche esposto al consid. 6.1.1 del presente giudizio e contrariamente a quanto sostenuto dalla qui ricorrente, in realtà non è in suo nominativo a figurare sulla lista allegata dalla GdF alla richiesta di assistenza, bensì quello della società titolare del conto di cui ella era il beneficiario economico. In tal senso, seppur la censura è stata erroneamente sollevata dalla ricorrente con riferimento alla sua persona - e non a quella della società - la stessa è comunque meritevole d'essere esaminata anche in questa sede. Infatti, il sospetto presuntivo di evasione fiscale - sospetto esistente nei confronti della F._______ in quanto soggetto figurante sulla lista e che fa sì che la qui ricorrente sia anch'essa interessata dalla domanda di assistenza amministrativa in quanto avente diritto economico della relazione bancaria intestata a tale società (cfr. consid. 6.1.1 del presente giudizio) - trova origine in tale lista. Il Tribunale rileva dunque che per quanto concerne l'origine dei dati alla base della domanda di assistenza amministrativa italiana del 10 luglio 2017, l'autorità richiedente italiana ha indicato quanto segue. A seguito di una verifica fiscale presso C._______, B._______ e D._______, la GdF avrebbe constatato l'esistenza in Italia di una stabile organizzazione occulta della banca B._______, volta all'occultamento della reale situazione patrimoniale di numerosi contribuenti italiani. Detta verifica fiscale si sarebbe conclusa mediante il versamento all'Erario italiano di una somma pari a circa 101 milioni di euro. In parallelo, la GdF avrebbe effettuato indagini di polizia giudiziaria delegate alla Procura della Repubblica di Milano, nell'ambito di un procedimento penale accesso per l'ipotesi di riciclaggio quale presupposto per la responsabilità amministrativa delle società ed enti ex D.Igs. n. 231 del 2001. Tale procedimento penale, previa richiesta di patteggiamento, si sarebbe concluso con una sentenza di condanna per il predetto reato, a seguito del quale la banca B._______ avrebbe versato la somma complessiva di 8.5 milioni di euro (cfr. atto n. 1 dell'inc. AFC, punto 1). Sarebbe in tale contesto, ovvero nell'ambito delle citate attività di verifica e di polizia giudiziaria, che la GdF avrebbe acquisito, anche « [...] mediante l'ausilio di personale dell'Information Technology di E._______, documenti informatici nella disponibilità dei dipendenti delle società sub 1. e relativi a 18'126 posizioni (sostanzialmente distinte tra polizze assicurative e altri rapporti finanziari) accese da soggetti in massima parte italiani [...] ». Con l'ausilio delle banche dati in uso all'Amministrazione finanziaria italiana e di tutti gli altri mezzi d'indagine disponibili sul territorio nazionale, nonché le specifiche attività di analisi finalizzate ad aggregare i dati delle citate posizioni rilevanti ai fini ispettivi, la GdF avrebbe infine potuto individuare otto liste di numeri di conto bancario, di polizza assicurativa e altri numeri, per i quali ha ritenuto la sussistenza di un sospetto di non adempimento degli obblighi fiscali verso l'Erario italiano (cfr. atto n. 1 dell'inc. AFC, punto 2; parimenti fatti sub. lett. A.b). L'8 novembre 2018, la GdF ha poi ribadito quanto segue, circa l'origine dei dati (cfr. atto n. 4 dell'inc. AFC, punto 1): « [...] Therefore, please note that the information requested in our previous letter is based on data acquired from the ltalian offices of companies belonging to the "E._______ ", in the framework of criminal proceedings that, following a plea bargaining request, resulted in a judgement of conviction under Legislative Decree no. 231 of 2001, pronounced against the mentioned Swiss institute concerning the predicate crime of the laundering of proceeds deriving from the commission of tax crimes. In summary, within the framework of fiscal and judicial police investigations conducted by the Guardia di Finanza Economic-Financial Police Unit in Milan into companies of the E._______, computerised documentation available to the employees of the Swiss Group was obtained, also through the assistance of personnel of the E._______ Information Technology, regarding 18,126 positions (basically divided between insurance policies and other financial relations) opened by subjects, predominantly ltalian, for an underlying capital of 18,221,354,346.00 [...] ».</w:t>
      </w:r>
    </w:p>
    <w:p>
      <w:r>
        <w:rPr>
          <w:b/>
        </w:rPr>
        <w:t>E. 6.2.3</w:t>
      </w:r>
    </w:p>
    <w:p>
      <w:r>
        <w:t>Da quanto precede risulta che i dati alla base della domanda - ovvero le otto liste di numeri di conto e/o di polizze assicurative - sono stati verosimilmente acquisiti dalla GdF nell'ambito delle verifiche fiscali e delle inchieste penali effettuate sul territorio italiano nei confronti del Gruppo di B._______, rispettivamente della banca B._______. Più concretamente, sarebbe stato il « personale dell'Information Technology di E._______ » a fornirle i dati informatici contenuti nei computer dei dipendenti del Gruppo di B._______ in Italia. Ora, a fronte di quanto detto, il Tribunale constata che effettivamente la domanda non fornisce informazioni cronologiche circa le otto liste di numeri di polizza assicurativa e di conti bancari ottenute in tale contesto, sicché non è possibile stabilire a quando esse rimontino precisamente. A lei sola, tale imprecisione non è tuttavia sufficiente a mettere in dubbio la veridicità e l'attendibilità delle liste in questione, tantomeno delle informazioni fornite dall'autorità richiedente italiana, non essendoci agli atti indizi che lascino pensare che quanto da egli indicato non sia corretto. In applicazione del principio della buona fede (cfr. consid. 4.4.1 del presente giudizio), lo Stato richiesto, ovvero la Svizzera, non può inoltre, di principio, mettere in dubbio le allegazioni dello Stato richiedente, l'Italia in questo caso, a meno che non sussistano seri dubbi circa le informazioni fornite nella domanda di assistenza. Il fatto poi, che la banca B._______ avrebbe messo in guardia l'autorità inferiore circa l'assenza di un nesso con l'Italia per alcune posizioni non è - tenuto conto di quanto sopra - un'argomentazione tale da mettere in dubbio le allegazioni dell'autorità richiedente italiana. Infine, a titolo abbondanziale e per una questione di completezza, questo Tribunale rileva che nel caso di specie il fatto che la sopracitata lista - in casu, la lista sub 3.a.(4) - non menzioni una data precisa di allestimento non comporta in alcun modo il rischio di includere nella trasmissione di informazioni persone estranee alla fattispecie. Infatti, la cerchia di persone interessate dalla richiesta di informazioni è ben circoscritta da un altro criterio centrale, ovvero quello del periodo fiscale rilevante (23 febbraio 2015 - 31 dicembre 2017): la procedura riguarda infatti unicamente quei soggetti figuranti sulla lista - per i quali vi è dunque un chiaro sospetto di evasione fiscale - e che durante il periodo di riferimento avevano una posizione finanziaria attiva presso B._______. Nel caso specifico, si deve quindi partire dal presupposto che le informazioni fornite dalla GdF siano corrette, motivo per cui ulteriore indagini e verifiche da parte dell'autorità inferiore, come auspicate dalla ricorrente in sede di ricorso, non risultano necessarie. Per quanto detto, risulta che tale censura va respinta.</w:t>
      </w:r>
    </w:p>
    <w:p>
      <w:r>
        <w:rPr>
          <w:b/>
        </w:rPr>
        <w:t>E. 6.3.1</w:t>
      </w:r>
    </w:p>
    <w:p>
      <w:r>
        <w:t>Sia in sede di ricorso che in sede di replica, la ricorrente censura poi l'assenza di rilevanza verosimile delle informazioni oggetto della domanda di assistenza amministrativa italiana del 10 luglio 2017 per i seguenti motivi (cfr. ricorso del 19 febbraio 2021, punti n. 68-71; cfr. replica del 6 settembre 2021, punto n. 11). In primo luogo e come anche già esposto al consid. 6.1 del presente giudizio, la ricorrente sostiene che durante il periodo rilevante, avendo ella ceduto già prima del 6 febbraio 2015 la totalità delle azioni della società F._______ al marito, non sarebbe stata il beneficiario economico del conto intestato alla sopracitata società. Conseguentemente, i dati lei concernenti non sarebbero dunque verosimilmente rilevanti per la finalità della procedura di assistenza amministrativa: difetterebbe infatti - a dire della ricorrente - una condizione essenziale per concedere la trasmissione dei dati, ovvero la titolarità del conto durante il periodo rilevante. Il fatto poi che la banca abbia proceduto alla modifica relativa al nuovo beneficiario economico - ovvero la signora H._______ - solamente nel mese di ottobre 2015 (Doc. F) sarebbe a dire dell'insorgente irrilevante e questo in quanto l'atto di cessione della proprietà degli averi bancari - ovvero quello traslativo della proprietà - sarebbe stato perfezionato già in data 6 febbraio 2015, data alla quale risalirebbe il reale cambiamento di beneficiario economico avvenuto tra il signor G._______ e la signora H._______ (Doc. E). In conclusione quindi, le informazioni relative alla qui ricorrente non dovrebbero venire trasmesse all'autorità estera.</w:t>
      </w:r>
    </w:p>
    <w:p>
      <w:r>
        <w:rPr>
          <w:b/>
        </w:rPr>
        <w:t>E. 6.3.2</w:t>
      </w:r>
    </w:p>
    <w:p>
      <w:r>
        <w:t>Sulla scorta del medesimo ragionamento, la ricorrente sostiene poi come quanto da essa dimostrato - ovvero il fatto che ella non sarebbe stata il beneficiario economico della relazione bancaria durante il periodo rilevante - dissiperebbe anche il sospetto di evasione fiscale generato dalla lista raccolta dall'autorità estera (cfr. ricorso del 19 febbraio 2021, punti n. 71-77). Infatti, la presunzione di evasione fiscale derivante da tale lista sarebbe da considerarsi « semplice », nel senso che la prova del contrario sarebbe ammessa. La ricorrente - a suo dire - avrebbe apportato tale prova (cfr. Docc. E-F), avendo ella dimostrato come non era né titolare né beneficiario economico della relazione bancaria durante il periodo rilevante. I « punti di collegamento » per un « obbligo fiscale illimitato in Italia » verrebbero dunque venuti meno, così come la « presunzione semplice » della GdF sarebbe stata da ella confutata. Ogni presunto sospetto di evasione fiscale basato sulla presenza del nominativo della qui ricorrente sulla lista rinvenuta dall'autorità richiedente italiana verrebbe quindi a mancare. Anche la rilevanza del criterio del domicilio italiano « 111 », attribuitole in quanto soggetto presente sulla lista rinvenute presso la banca B._______, verrebbe meno. Le informazioni richieste non adempirebbero dunque il criterio della rilevanza verosimile.</w:t>
      </w:r>
    </w:p>
    <w:p>
      <w:r>
        <w:rPr>
          <w:b/>
        </w:rPr>
        <w:t>E. 6.3.3</w:t>
      </w:r>
    </w:p>
    <w:p>
      <w:r>
        <w:t>A dire della ricorrente poi, anche nella denegata ipotesi secondo la quale ella dovesse venir ritenuta assoggettato alla normativa fiscale italiana, ella ritiene che nel caso specifico il criterio di rilevanza verosimile non sarebbe in ogni caso adempiuto (cfr. ricorso del 19 febbraio 2021, punti n. 97-98). Giusta l'art. 4 del disegno di legge 167/1990, vigerebbe infatti l'obbligo di compilazione del Quadro RW della dichiarazione annuale dei redditi per quei contribuenti che detengono investimenti all'estero, ovvero attività estere di natura finanziaria suscettibili di produrre redditi imponibili in Italia. Sempre poi a mente dell'insorgente e ai sensi dell'art. 2 della Legge n. 186 del 2014, l'obbligo di monitoraggio non sussisterebbe per quei depositi e per quei conti correnti bancari costituiti all'estero, il cui valore massimo complessivo raggiunto nel corso del periodo d'imposta non sarebbe superiore a 15'000 euro, fermo restando l'obbligo di compilazione quando sia dovuta l'Imposta sul valore delle attività finanziarie detenute all'estero (IVAFE). La stessa non sarebbe dovuta in caso di giacenza media annuale del conto corrente estero non superiore a 5'000 euro. Ora, poiché la relazione bancaria intestata alla F._______, registrata presso la banca B._______, avrebbe - secondo la ricorrente - riportato un saldo irrisorio sia prima che durante il periodo rilevante - la società avrebbe infatti detenuto unicamente l'obbligazione « Kaupting », caduta in « default », senza quindi valore economico e invendibile - la ricorrente non sarebbe stata tenuta a compilare il Quadro RW di modo che ella non sarebbe stata - a suo avviso - tenuta ad alcun obbligo tributario dichiarativo in Italia.</w:t>
      </w:r>
    </w:p>
    <w:p>
      <w:r>
        <w:rPr>
          <w:b/>
        </w:rPr>
        <w:t>E. 6.3.4</w:t>
      </w:r>
    </w:p>
    <w:p>
      <w:r>
        <w:t>Infine, la qui ricorrente sostiene che lo Stato estero non avrebbe illustrato le necessarie circostanze in base alle quali ella avrebbe avuto un domicilio fiscale in Italia nel periodo indicato. Anche per tale motivo le informazioni richieste non adempirebbero il criterio della rilevanza verosimile (cfr. ricorso del 19 febbraio 2021, punto n. 81). Riguardo a tali censure, il Tribunale osserva quanto segue.</w:t>
      </w:r>
    </w:p>
    <w:p>
      <w:r>
        <w:rPr>
          <w:b/>
        </w:rPr>
        <w:t>E. 6.3.5</w:t>
      </w:r>
    </w:p>
    <w:p>
      <w:r>
        <w:t>In merito alla censura relativa alla qualità di « beneficiario economico » della qui ricorrente in relazione al conto bancario intestato alla società F._______ durante il periodo rilevante, si rinviano le parti a quanto già esposto al consid. 6.1 del presente giudizio. Pacifico a questo stadio che l'insorgente fosse l'avente diritto economico della sopracitata intestazione bancaria durante almeno una parte del periodo di riferimento.</w:t>
      </w:r>
    </w:p>
    <w:p>
      <w:r>
        <w:rPr>
          <w:b/>
        </w:rPr>
        <w:t>E. 6.3.6</w:t>
      </w:r>
    </w:p>
    <w:p>
      <w:r>
        <w:t>Il Tribunale non può poi fare propria l'argomentazione della ricorrente secondo la quale ella non sarebbe interessata dalla domanda di assistenza amministrativa poiché, a fronte del saldo irrisorio del conto bancario intestato alla F._______ registrato presso la banca B._______, non sarebbe tenuta all'obbligo di compilazione del Quadro RW. Non spetta infatti allo Stato richiesto determinare gli obblighi fiscali delle persone interessate dalla domanda di assistenza amministrativa - così come dei loro rispettivi beneficiari economici - dovendosi lo stesso limitarsi a un mero controllo della rilevanza verosimile delle informazioni richieste (cfr. consid. 4.3 del presente giudizio). Sapere se la ricorrente sia o meno tenuto a dichiarare in Italia il conto bancario interessato dalla domanda in oggetto è una questione materiale che andrà esaminata dalle autorità fiscali italiane competenti, sede nella quale - se del caso - la ricorrente potrà far valere eventuali censure di tale natura.</w:t>
      </w:r>
    </w:p>
    <w:p>
      <w:r>
        <w:rPr>
          <w:b/>
        </w:rPr>
        <w:t>E. 6.3.7</w:t>
      </w:r>
    </w:p>
    <w:p>
      <w:r>
        <w:t>Con riferimento poi alla censura relativa all'assenza di domicilio fiscale della qui ricorrente nel paese richiedente durante il periodo interessato, si rileva come tale censura sia irricevibile. In sintesi, la ricorrente afferma infatti che la domanda italiana non illustrerebbe circostanza alcuna secondo la quale ella avrebbe avuto un domicilio fiscale nel paese richiedente durante il periodo rilevante, motivo per cui il requisito della rilevanza verosimile non sarebbe adempiuto. Lo scrivente Tribunale rileva che il domicilio della qui ricorrente - non figurando ella sulla lista trasmessa dalla GdF - non è aspetto rilevante ai fini del presente procedimento. Al contrario, ciò che è determinante è la sua posizione di avente diritto economico della relazione bancaria durante il periodo rilevante, aspetto ormai appurato (cfr. consid. 6.1 del presente giudizio). In tal senso, alla luce di quanto esposto e tenuto conto di come l'autorità estera richieda con la sua domanda di assistenza amministrativa anche le informazioni relative a eventuali aventi diritto economico delle relazioni bancarie intestate ai soggetti figuranti sulle note liste - nel caso di specie, della ricorrente in relazione al conto intestata alla società F._______ - durante il periodo interessato (cfr. cfr. atto n. 1 dell'inc. AFC, punto 5), non si può pertanto escludere che le informazioni richieste in merito alla qui insorgente - tenuto conto della sua posizione durante il periodo rilevante (cfr. consid. 6.1 del presente giudizio) - appaiano verosimilmente rilevanti ai fini dell'inchiesta nel paese richiedente. Pertanto, le censure della qui ricorrente sono respinte.</w:t>
      </w:r>
    </w:p>
    <w:p>
      <w:r>
        <w:rPr>
          <w:b/>
        </w:rPr>
        <w:t>E. 6.4.1</w:t>
      </w:r>
    </w:p>
    <w:p>
      <w:r>
        <w:t>La ricorrente lamenta in seguito la violazione del principio di parità di trattamento e del principio della buona fede (cfr. ricorso del 19 febbraio 2021, punti n. 83-89). A suo avviso, se le informazioni relative a conti bancari registrati presso la banca B._______ e chiusi precedentemente al periodo interessato dalla domanda italiana - ossia prima del 23 febbraio 2015 - non sarebbero interessate dalla domanda italiana, per analogia e in applicazione del principio di parità di trattamento, lo stesso dovrebbe valere per le informazioni relative ai conti che il presunto contribuente italiano avrebbe « dismesso, tramite cessione o donazione » - come sarebbe il caso della qui ricorrente - prima del periodo interessato. Non si giustificherebbe infatti - a dire della ricorrente - un trattamento diverso - e quindi una disparità di trattamento - tra un conto estinto prima del periodo rilevante e un conto ceduto a un terzo prima del periodo interessato dalla domanda italiana. In entrambi i casi infatti, nel periodo rilevante la relazione bancaria non sarebbe più riconducibile al presunto contribuente italiano, ormai ex beneficiario economico della relazione. L'elemento oggettivo alla base delle due fattispecie sopra descritte sarebbe quindi il medesimo: durante il periodo interessato, la relazione bancaria non sarebbe più riconducibile al presunto contribuente italiano, o perché estinta o perché ceduta. A cambiare sarebbe solamente il « modus trasferendi, ovverosia la modalità con cui sarebbe avvenuto il dispossesso ». La ricorrente conclude poi la propria censura sostenendo come la relazione economica di cui ella sarebbe stata beneficiario prima del periodo interessato sarebbe stata composta esclusivamente da un titolo in default, privo quindi di valore di mercato, ciò che avrebbe impedito l'estinzione della relazione bancaria. Anche volendo quindi, questa non avrebbe potuto procedere alla chiusura del conto.</w:t>
      </w:r>
    </w:p>
    <w:p>
      <w:r>
        <w:rPr>
          <w:b/>
        </w:rPr>
        <w:t>E. 6.4.2</w:t>
      </w:r>
    </w:p>
    <w:p>
      <w:r>
        <w:t>A proposito di questa censura, il Tribunale constata come lo stesso abbia già avuto modo di pronunciarsi in merito al criterio della verosimile rilevanza delle informazioni richieste dalla GdF concernenti la qui ricorrente (cfr. consid. 6.3 del presente giudizio) e in generale in merito agli altri criteri da adempiere al fine di poter concedere l'assistenza amministrativa (cfr. consid. 5-6 del presente giudizio), giungendo alla conclusione come gli stessi nel caso di specie risultano manifestamente adempiuti. A ciò si aggiunge che, nel caso di specie e come anche esposto al consid. 6.1 del presente giudizio, il conto intestato alla F._______ era attivo durante il periodo rilevante e la qui ricorrente era chiaramente l'avente diritto economico dello stesso. In tal senso, in assenza di una qualsivoglia analogia tra lo scenario qui in esame e quelli illustrati dalla ricorrente, tale censura appare del tutto infondata e va dunque respinta.</w:t>
      </w:r>
    </w:p>
    <w:p>
      <w:r>
        <w:rPr>
          <w:b/>
        </w:rPr>
        <w:t>E. 6.5.1</w:t>
      </w:r>
    </w:p>
    <w:p>
      <w:r>
        <w:t>Infine, seppur in maniera non esplicita, la ricorrente censura la violazione del divieto di « fishing expedition » (cfr. ricorso del 19 febbraio 2021, punti n. 71-77 e 90-92). A suo dire infatti, la trasmissione dei dati dovrebbe essere ammessa solamente nel caso in cui fosse presente una base legale giustificativa, ciò che nello specifico non sussisterebbe, poiché la domanda di assistenza amministrativa concernerebbe un periodo rilevante durante il quale ella non sarebbe stata il titolare della relazione bancaria attiva presso la banca B._______. In tal senso, non essendo ella stata assoggettata ad alcun obbligo fiscale nel paese richiedente, l'insorgente non avrebbe potuto violare alcun obbligo tributario in Italia, motivo per cui non si giustificherebbe un sospetto di evasione fiscale nei suoi confronti. A dire della ricorrente, tenuto conto di come la GdF domandi le informazioni per garantire il rispetto degli obblighi tributari in Italia, la domanda dovrebbe poi dare indicazioni concrete circa la violazione di tali obblighi, allora che nel caso concreto ciò non sarebbe il caso, risultando chiaro come una tale violazione non avrebbe mai potuto avere luogo. Il sospetto di evasione fiscale in Italia, che deriverebbe dalla lista raccolta dalla GdF, sarebbe poi da considerarsi « semplice », nel senso che la prova del contrario dovrebbe essere ammessa. Ora, la qui ricorrente avrebbe apportato tale prova, dimostrando ella come durante il periodo interessato non era né titolare né beneficiario economico della relazione bancaria. In tal senso, avendo l'insorgente - a suo dire - dissipato il sospetto presuntivo generato dalla lista, non sussisterebbero indizi sufficienti per ritenere che ella avrebbe violato alcun obbligo fiscale nel periodo interessato. Infine, in assenza di base legale giustificativa, la trasmissione delle informazioni - se ammessa - violerebbe anche il principio di proporzionalità e quello della protezione alla sfera privata.</w:t>
      </w:r>
    </w:p>
    <w:p>
      <w:r>
        <w:rPr>
          <w:b/>
        </w:rPr>
        <w:t>E. 6.5.2</w:t>
      </w:r>
    </w:p>
    <w:p>
      <w:r>
        <w:t>Come già ampiamente esposto nel presente giudizio, non è il nominativo della qui ricorrente a figurare sulla nota lista raccolta dall'autorità estera, bensì quello della società titolare del conto bancario di qui ella era il beneficiario economico durante il periodo di riferimento (cfr. consid. 6.1 del presente giudizio). Le informazioni richieste appaiono quindi rilevanti nei confronti della qui insorgente non in ragione del fatto che ella era - come erroneamente da essa sostenuto - soggetto figurante sulla lista, domiciliato in Italia e titolare del conto durante il periodo rilevante, bensì in quanto avente diritto economico della relazione bancaria intestata alla F._______ durante il periodo interessato (cfr. consid. 6.3 del presente giudizio). È quindi il rapporto specifico che la ricorrente intratteneva con la società a legittimare la richiesta di trasmissione di informazioni nei suoi confronti. In tal senso, lo scrivente Tribunale rileva dunque che la questione di sapere se la domanda di assistenza amministrativa in esame costituisca - o meno - una « fishing expedition » debba necessariamente essere esaminata - visto quanto precede - alla luce del fatto che il sospetto presuntivo di evasione fiscale che deriva dalla nota lista sia - giocoforza - riferito in primis alla società - unico soggetto figurante sulla lista - e che lo stesso concerna la qui ricorrente solo in maniera indiretta - ovvero di riflesso - tenuto conto della sua posizione di avente diritto economico durante il periodo interessato.</w:t>
      </w:r>
    </w:p>
    <w:p>
      <w:r>
        <w:rPr>
          <w:b/>
        </w:rPr>
        <w:t>E. 6.5.3</w:t>
      </w:r>
    </w:p>
    <w:p>
      <w:r>
        <w:t>Il divieto delle « fishing expeditions » corrisponde al principio della proporzionalità (cfr. art. 5 cpv. 2 Cost.), al quale deve conformarsi ogni domanda di assistenza amministrativa (cfr. consid 4.3 del presente giudizio). Nel caso concreto, per il Tribunale si tratta essenzialmente di esaminare se la domanda di assistenza amministrativa italiana del 10 luglio 2017 adempie ai requisiti posti dalla giurisprudenza del Tribunale federale per la distinzione tra una domanda collettiva ammissibile e la fishing expedition, tenuto altresì conto delle puntuali censure della ricorrente esposte poc'anzi. Più concretamente si tratta di verificare se la predetta domanda (1) contiene una descrizione dettagliata del gruppo di contribuenti interessato, descrivendo i fatti e le circostanze che hanno portato alla richiesta d'informazioni; (2) spiega la legge fiscale applicabile, indicando perché vi sono motivi per ritenere che i contribuenti del gruppo abbiano violato tale legge; (3) dimostra che le informazioni richieste possono portare all'adempimento degli obblighi riconducibili ai contribuenti del gruppo (cfr. consid. 4.3.3 del presente giudizio).</w:t>
      </w:r>
    </w:p>
    <w:p>
      <w:r>
        <w:rPr>
          <w:b/>
        </w:rPr>
        <w:t>E. 6.5.4</w:t>
      </w:r>
    </w:p>
    <w:p>
      <w:r>
        <w:t>A tal proposito, il Tribunale constata preliminarmente che la domanda descrive i fatti concreti alla sua base e contiene otto liste di numeri di conti bancari e/o di polizze assicurative, nonché altri numeri bancari riconducibili alla banca B._______ in Svizzera, tramite le quali la GdF identifica il gruppo di contribuenti italiani interessato dalla sua richiesta d'informazioni: dei soggetti sospettati di aver violato i loro obblighi fiscali di dichiarazione dei redditi e/o di monitoraggio in Italia previsti dalla D.L. n. 167/90, ovvero sospettati di evasione fiscale. La domanda indica altresì la legge fiscale applicabile e il perché le informazioni richieste sono idonee a far si ch'essa venga rispettata.</w:t>
      </w:r>
    </w:p>
    <w:p>
      <w:r>
        <w:rPr>
          <w:b/>
        </w:rPr>
        <w:t>E. 6.5.5</w:t>
      </w:r>
    </w:p>
    <w:p>
      <w:r>
        <w:t>Per quanto attiene più in particolare alla sussistenza di indizi sufficienti per ritenere che i contribuenti interessati appartenenti al gruppo non abbiano adempiuto ai loro obblighi, il Tribunale rileva invece quanto segue.</w:t>
      </w:r>
    </w:p>
    <w:p>
      <w:r>
        <w:rPr>
          <w:b/>
        </w:rPr>
        <w:t>E. 6.5.5.1</w:t>
      </w:r>
    </w:p>
    <w:p>
      <w:r>
        <w:t>In concreto, la domanda indica che nell'ambito di verifiche e controlli fiscali la GdF ha constatato l'esistenza in Italia di una stabile organizzazione occulta della banca B._______, conclusisi con il versamento all'Erario italiano di una somma di circa 101 milioni di euro. Le società appartenenti al E._______ avrebbero agito proattivamente nel mettere a disposizione dei propri clienti veicoli societari o finanziari al fine di agevolare la detenzione all'estero di asset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B._______ - principale società del E._______ - per aver omesso di adottare ed efficacemente attuare modelli di organizzazione e gestione idonei ad evitare la commissione del reato di riciclaggio di fondi di provenienza delittuosa. Tale procedimento si è concluso con una sentenza di condanna, previa richiesta di patteggiamento, per il presupposto di riciclaggio di fondi di provenienza delittuosa, a seguito del quale la banca B._______ ha versato 8.5 milioni di euro all'Erario italiano. È in tale contesto che sono emerse le otto liste relative a 18'126 posizioni presso la banca B._______, aperte prevalentemente da soggetti italiani e ottenute mediante l'ausilio del « personale dell'Information Technology di E._______ », per le quali la GdF ha ritenuto un sospetto di pratiche di evasione fiscale verso l'Erario italiano. Ora, ai sensi della giurisprudenza del Tribunale federale, le circostanze secondo cui tali liste sono state rinvenute nell'ambito di un procedimento penale nei confronti della banca B._______ costituiscono un indizio che i titolari dei conti non hanno rispettato i loro obblighi fiscali (cfr. DTF 146 II 150 consid. 6.2.2 e 6.2.6; consid. 4.3.3 del presente giudizio).</w:t>
      </w:r>
    </w:p>
    <w:p>
      <w:r>
        <w:rPr>
          <w:b/>
        </w:rPr>
        <w:t>E. 6.5.5.2</w:t>
      </w:r>
    </w:p>
    <w:p>
      <w:r>
        <w:t>Ciò premesso, se è vero che il comportamento della banca B._______ non è automaticamente ascrivibile ai suoi clienti e dunque alle persone figuranti sulle liste, vero è anche che non è neppure possibile escludere automaticamente un loro coinvolgimento perlomeno indiretto nella vicenda a livello fiscale. Nello stabilire se il sospetto di evasione fiscale espresso dalla GdF sia plausibile o meno, va tenuto conto dell'insieme delle circostanze (cfr. consid. 4.3.3 del presente giudizio). Ora, tenuto conto dei risultati delle verifiche fiscali, secondo cui è stata appurata l'esistenza di una stabile organizzazione occulta di B._______ in Italia nonché di pratiche di evasione fiscale coinvolgenti gli stessi clienti della banca, il sospetto espresso dalla GdF nei loro confronti appare legittimo, soprattutto tenuto conto degli elementi seguenti. Dalla domanda emerge che per 3'297 di queste 18'126 posizioni la GdF ha potuto identificare compiutamente i contribuenti italiani titolari di polizze e rapporti finanziari, contro i quali sono stati avviate delle procedure, conclusosi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w:t>
      </w:r>
    </w:p>
    <w:p>
      <w:r>
        <w:rPr>
          <w:b/>
        </w:rPr>
        <w:t>E. 6.5.5.3</w:t>
      </w:r>
    </w:p>
    <w:p>
      <w:r>
        <w:t>In merito al criterio di assoggettamento fiscale in Italia a fondamento di un obbligo fiscale in Italia, nella domanda la GdF ha precisato che « [...] i dati contenuti nei file originari reperiti nel corso delle attività di natura tributaria e giudiziaria condotte, riportano chiare indicazioni in ordine alla riconducibilità all'Italia delle singole posizioni in relazione alle quali si richiedono riscontri. Sono, infatti, di volta in volta indicati: la cittadinanza, il domicilio, ovvero il Paese di riferimento degli intestatari in Italia (codice Paese "111"; MIS_dom_Name; Staatsangehörigkeit, ecc.) [...] ». Da quanto precede, risulta dunque che l'Italia utilizza quale criterio principale di assoggettamento fiscale in Italia quello del domicilio italiano. Ora, le liste che utilizzano il criterio del codice domicilio quale criterio di assoggettamento fiscale sono in linea con la recente giurisprudenza dello scrivente Tribunale resa nel contesto di una domanda collettiva francese, secondo cui i codici domicilio che figurano nelle liste costituiscono criteri sufficienti per ritenere le persone che figurano in queste liste come imponibili in uno Stato nel periodo in esame (cfr. [tra le tante] sentenza del TAF A-5662/2020 del 10 maggio 2021 consid. 5.1). Ciò rilevato, nello specifico la domanda qui in esame è fondata sulla lista/sull'elenco sub 3.a.(4) di 700 posizioni finanziarie (rapporti finanziari), dove i codici C.I.F. risultano riferiti a soggetti diversi dalle persone fisiche con denominazione di società o enti ed espressa menzione del domicilio italiano nel campo « MIS_Dom_Name ». Per questa lista, il criterio di assoggettamento fiscale in Italia è dunque rappresentato dal domicilio italiano. In tale contesto, la questione a sapere una lista che non individua le persone interessate con il criterio del domicilio, bensì con quello della nazionalità sia o meno idonea a fondare tale sospetto può rimanere qui aperta.</w:t>
      </w:r>
    </w:p>
    <w:p>
      <w:r>
        <w:rPr>
          <w:b/>
        </w:rPr>
        <w:t>E. 6.5.6</w:t>
      </w:r>
    </w:p>
    <w:p>
      <w:r>
        <w:t>Riguardo all'indicazione della legge fiscale, il Tribunale rileva che la domanda la indica in maniera sufficiente, così come già sancito in precedenza (cfr. consid. 5.1.4 del presente giudizio). Da una sua lettura, risulta che le persone interessate sono sospettate di essere venute meno al loro obbligo di dichiarazione delle polizze e/o dei conti in Italia. Se è vero che la semplice detenzione non è di per sé sufficiente a fondare il sospetto di reato fiscale, in presenza di altri elementi, quale un sospetto concretizzato ed accertato per una parte di essi - in concreto 3'297 posizioni - si deve tuttavia ritenere che lo stesso sussista anche per le 9'953 posizioni. La trasmissione delle informazioni è idonea a permettere alla GdF di verificare se le persone interessate hanno degli obblighi fiscali nei confronti dell'Italia e, in caso affermativo, se gli stessi sono stati rispettati o meno. In tali circostanze, nulla permette di ritenere che, nel richiedere informazioni al fine di chiarire la sussistenza di pratiche evasive da parte dei contribuenti appartenenti al gruppo, l'autorità richiedente italiana abbia invero inoltrato una domanda volta all'ottenimento di informazioni in maniera generalizzata ed indiscriminata. Lo scopo della richiesta d'informazioni è quindi chiaro.</w:t>
      </w:r>
    </w:p>
    <w:p>
      <w:r>
        <w:rPr>
          <w:b/>
        </w:rPr>
        <w:t>E. 6.5.7</w:t>
      </w:r>
    </w:p>
    <w:p>
      <w:r>
        <w:t>In definitiva, si deve dunque ritenere come adempiuti i criteri posti dalla giurisprudenza del Tribunale federale, sicché la domanda di assistenza amministrativa italiana del 10 luglio 2017 non è qualificabile di « fishing expeditions ». Come visto, la domanda fornisce una descrizione dettagliata del gruppo di contribuenti interessato e degli elementi sufficientemente concreti per sospettare che le persone che si trovano dietro le liste a cui viene attribuito un codice domicilio italiano - in casu, la lista sub 3.a.(4) - abbiano agito in violazione del diritto fiscale italiano. La domanda indica in maniera sufficiente il diritto fiscale italiano applicabile e dimostra che le informazioni richieste sono necessarie per garantire il rispetto degli obblighi fiscali dei potenziali contribuenti italiani.</w:t>
      </w:r>
    </w:p>
    <w:p>
      <w:r>
        <w:rPr>
          <w:b/>
        </w:rPr>
        <w:t>E. 6.5.8</w:t>
      </w:r>
    </w:p>
    <w:p>
      <w:r>
        <w:t>Di conseguenza, alla luce di quanto detto ed essendo il sospetto di evasione fiscale nei confronti della società F._______ manifestamente dato, essendo la qui ricorrente stata il beneficiario economico della relazione intestata alla sopracitata società durante il periodo rilevante (cfr. consid. 6.1 del presente giudizio) e adempiendo la domanda qui in esame tutti i requisiti imposti dalla giurisprudenza per essere considerata come una richiesta lecita di informazioni (cfr. consid. 6.5.7 del presente giudizio), la domanda in esame non è qualificabile di « fishing expeditions ». Le censure sono dunque respinte.</w:t>
      </w:r>
    </w:p>
    <w:p>
      <w:r>
        <w:rPr>
          <w:b/>
        </w:rPr>
        <w:t>E. 7</w:t>
      </w:r>
    </w:p>
    <w:p>
      <w:r>
        <w:t>Visto quanto precede, lo scrivente Tribunale non considera necessario entrare nel merito della restante censura relativa alla violazione del principio di proporzionalità in relazione al fatto che l'autorità inferiore non avrebbe considerato la prova offerta dalla ricorrente circa la cessione delle azioni della F._______ da parte del marito alla figlia (cfr. ricorso del 19 febbraio 2021, punti n. 90-92).</w:t>
      </w:r>
    </w:p>
    <w:p>
      <w:r>
        <w:rPr>
          <w:b/>
        </w:rPr>
        <w:t>E. 8</w:t>
      </w:r>
    </w:p>
    <w:p>
      <w:r>
        <w:t>In conclusione, alla luce dei considerandi che precedono, si deve ritenere che la domanda collettiva di assistenza amministrativa italiana del 10 luglio 2017, qui fondata sulla lista/sull'elenco sub 3.a.(4), soddisfa tutti i requisiti materiali alla base della sua ammissibilità, sicché risulta qui ammissibile anche dal profilo materiale.</w:t>
      </w:r>
    </w:p>
    <w:p>
      <w:r>
        <w:rPr>
          <w:b/>
        </w:rPr>
        <w:t>E. 9</w:t>
      </w:r>
    </w:p>
    <w:p>
      <w:r>
        <w:t>In definitiva, alla luce di quanto precede, il ricorso della ricorrente va qui integralmente respinto. In considerazione dell'esito della lite, giusta l'art. 63 cpv. 1 PA, le spese di procedura sono poste a carico della ricorrente qui parte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ella versato a suo tempo, alla crescita in giudicato del presente giudizio. Non vi sono poi i presupposti per l'assegnazione alla ricorrente di un'indennità a titolo di spese ripetibili (cfr. 64 cpv. 1 PA a contrario, rispettivamente art. 7 cpv. 1 TS-TAF a contrario).</w:t>
      </w:r>
    </w:p>
    <w:p>
      <w:r>
        <w:rPr>
          <w:b/>
        </w:rPr>
        <w:t>E. 10</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