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A-6614/2010 vom 6. Oktober 2011</w:t>
      </w:r>
    </w:p>
    <w:p>
      <w:r>
        <w:t>Bundesverwaltungsgericht, 2011-10-06, DE</w:t>
      </w:r>
    </w:p>
    <w:p>
      <w:r>
        <w:rPr>
          <w:b/>
        </w:rPr>
        <w:t xml:space="preserve">Quelle: </w:t>
      </w:r>
      <w:r>
        <w:t>https://mcp.opencaselaw.ch/entscheid/bvger_A-6614_2010</w:t>
      </w:r>
    </w:p>
    <w:p>
      <w:r>
        <w:t>FR: TAF A-6614/2010 du 6 octobre 2011</w:t>
      </w:r>
    </w:p>
    <w:p>
      <w:r>
        <w:t>IT: TAF A-6614/2010 del 6 ottobre 2011</w:t>
      </w:r>
    </w:p>
    <w:p>
      <w:pPr>
        <w:pStyle w:val="Heading2"/>
      </w:pPr>
      <w:r>
        <w:t>Regeste</w:t>
      </w:r>
    </w:p>
    <w:p>
      <w:r>
        <w:t>Amtshilfe</w:t>
      </w:r>
    </w:p>
    <w:p>
      <w:pPr>
        <w:pStyle w:val="Heading2"/>
      </w:pPr>
      <w:r>
        <w:t>Erwägungen</w:t>
      </w:r>
    </w:p>
    <w:p>
      <w:r>
        <w:rPr>
          <w:b/>
        </w:rPr>
        <w:t>E. 2.1</w:t>
      </w:r>
    </w:p>
    <w:p>
      <w:r>
        <w:t>Der Grundsatz der Gewährung des rechtlichen Gehörs ist in Art. 29 Abs. 2 BV festgeschrieben.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BGE 132 II 485 E. 3.2, BGE 129 I 232 E. 3.2; BVGE 2009/36 E. 7.1; Urteile des Bundesverwaltungsgerichts A 6873/2010 vom 7. März 2011 E. 4.2, A 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135 I 279 E. 2.6.1, BGE 133 I 201 E. 2.2, BGE 132 V 387 E. 5.1; BVGE 2009/36 E. 7.3; Urteil des Bundesverwaltungsgerichts A 4034/2010 vom 11. Oktober 2010). In Amtshilfeverfahren spricht zusätzlich das öffentliche Interesse an einem besonders beförderlichen Verfahrensablauf gegen die Rückweisung der Sache an die Vorinstanz (vgl. zum Ganzen: Urteil des Bundesverwaltungsgerichts A-6242/2010 vom 11. Juli 2011 E. 2.1). Demgegenüber ist eine Heilung dann ausgeschlossen, wenn es sich um eine besonders schwerwiegende Verletzung der Parteirechte handelt (vgl. Urteil des Bundesverwaltungsgerichts A-4034/2010 vom 11. Oktober 2010, mit Hinweisen).</w:t>
      </w:r>
    </w:p>
    <w:p>
      <w:r>
        <w:rPr>
          <w:b/>
        </w:rPr>
        <w:t>E. 2.2</w:t>
      </w:r>
    </w:p>
    <w:p>
      <w:r>
        <w:t>Die Beigeladenen rügen eine Verletzung des Anspruchs auf rechtliches Gehör, da sie nicht bereits von der Vorinstanz beigeladen worden seien. Damit leiten sie aus dem Anspruch auf rechtliches Gehör ein Anspruch auf Beiladung im vorinstanzlichen Verfahren ab. Ob ein solcher aus dem Gehörsanspruch abgeleiteter Anspruch auf Beiladung durch die ESTV bestand, kann im vorliegenden Rahmen offen bleiben, da die Betroffenen vom Bundesverwaltungsgericht beigeladen wurden, sich im vorliegenden Verfahren äussern konnten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BVGE 2010/40 E. 6.2.2; Urteil des Bundesverwaltungsgerichts A 4013/2010 vom 15. Juli 2010 E. 2.1).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BGE 128 II 407 E. 5.2.1, BGE 127 II 142 E. 5a; BVGE 2010/26 E. 5.1; Urteil des Bundesverwaltungsgerichts A 6053/2010 vom 10. Januar 2011 E. 1.5 [auszugsweise publiziert in BVGE 2011/6]).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w:t>
      </w:r>
    </w:p>
    <w:p>
      <w:r>
        <w:rPr>
          <w:b/>
        </w:rPr>
        <w:t>E. 3.2</w:t>
      </w:r>
    </w:p>
    <w:p>
      <w:r>
        <w:t>Gemäss einem am 30. November 2010 ergangenen Grundsatzurteil des Bundesverwaltungsgerichts (A-4911/2010, auszugsweise veröffentlicht in BVGE 2010/64) gilt Analoges bezüglich der Feststellung der persönlichen Identifikationsmerkmale einer vom Amtshilfeverfahren betroffenen Person (vorliegend: zum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4.1</w:t>
      </w:r>
    </w:p>
    <w:p>
      <w:r>
        <w:t>Das Bundesverwaltungsgericht fällte - wie bereits im Sachverhalt Bst. F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Das Bundesverwaltungsgericht hielt im genannten Piloturteil insbesondere fest, dass gemäss Staatsvertrag 10 im Amtshilfegesuch der USA keine Namen genannt werden müssen, sondern die Namensnennungen durch die Umschreibung bestimmter Kriterien ersetzt werden (Urteil A 4013/2010 E. 7.2.3 und E. 8.4). Des Weiteren legt der Staatsvertrag 10 verbindlich fest, was als steuerbare Einkünfte zu gelten hat. Dabei handelt es sich um das Bruttoeinkommen (Zinsen und Dividenden) und um Kapitalgewinne (die als 50% der Bruttoverkaufserlöse berechnet werden). Es besteht damit kein Raum für den Nachweis der effektiven Gewinne bzw. Verluste (Urteil A-4013/2010 E. 8.3.3, bestätigt insbesondere im Urteil A 6053/2010 vom 11. Januar 2011 E. 2). Auch die gegen die Anwendbarkeit des Staatsvertrags 10 gerichteten Rügen der Verletzung von Grund- und Menschenrechten sowie des Rückwirkungsverbots wurden im Piloturteil geprüft und deren Stichhaltigkeit verworfen (BVGE 2010/40 E. 5 und 6, bestätigt insbesondere im Urteil des Bundesverwaltungsgerichts A 6874/2010 vom 20. Juni 2011 E. 3). Für das Bundesverwaltungsgericht besteht kein Anlass, auf diese Rechtsprechung zurückzukommen, die mittlerweile in vielen Entscheiden bestätigt wurde (statt vieler: Urteile des Bundesverwaltungsgerichts A 6872/2010 vom 1. September 2011 E. 4.1, A 6605/2010 vom 23. August 2011 E. 4, A 6873/2010 vom 7. März 2011 E. 5, A 4904/2010 vom 11. Januar 2011 E. 4.1, A 4876/2010 vom 11. Oktober 2010 E. 3.1).</w:t>
      </w:r>
    </w:p>
    <w:p>
      <w:r>
        <w:rPr>
          <w:b/>
        </w:rPr>
        <w:t>E. 4.2</w:t>
      </w:r>
    </w:p>
    <w:p>
      <w:r>
        <w:t>Damit stossen folgende Rügen der Beschwerdeführenden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verstosse gegen Art. 6 bis Art. 8 der Konvention vom 4. November 1950 zum Schutze der Menschenrechte und Grundfreiheiten (EMRK, SR 0.101); der Staatsvertrag beinhalte eine unzulässige Rückwirkung; die Art der Berechnung der Verkaufsgewinne sei nicht mit einem "reasonable suspicion" vereinbar; durch die Leistung von Amtshilfe werde das Bundesgesetz vom 20. März 1981 über internationale Rechtshilfe in Strafsachen (Rechtshilfegesetz, IRSG) verletzt resp. umgangen.</w:t>
      </w:r>
    </w:p>
    <w:p>
      <w:r>
        <w:rPr>
          <w:b/>
        </w:rPr>
        <w:t>E. 5.1</w:t>
      </w:r>
    </w:p>
    <w:p>
      <w:r>
        <w:t>Die Beschwerdeführenden sind der Ansicht, die Editionsverfügung der ESTV vom 1. September 2009 gegenüber der UBS AG habe sich nicht auf eine genügende gesetzliche Grundlage abgestützt.</w:t>
      </w:r>
    </w:p>
    <w:p>
      <w:r>
        <w:rPr>
          <w:b/>
        </w:rPr>
        <w:t>E. 5.2</w:t>
      </w:r>
    </w:p>
    <w:p>
      <w:r>
        <w:t>Mit Urteil A 7789/2009 vom 21. Januar 2010 (teilweise veröffentlicht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Bundesgesetzes vom 14. Dezember 1990 über die direkte Bundessteuer (DBG, SR 642.11) finden keine Anwendung (Urteil des Bundesverwaltungsgerichts A 6262/2010 vom 8. April 2011 E. 4.1.2). Die Editionsverfügung der ESTV vom 1. September 2009 gegenüber der UBS AG besagt nichts zur Frage, ob Amtshilfe geleistet werden muss. Sie stützt sich auf Art. 20d Abs. 2 Vo DBA-USA 96,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96 eine genügende rechtliche Grundlage dar, auf der die ESTV die genannte Verfügung abstützen durfte (Urteil A 8462/2010 vom 2. März 2011 E. 3.2). Ob nach rein innerstaatlichem Recht die fraglichen Auskünfte beschafft werden könnten, spielt demzufolge keine Rolle (vgl. Urteile des Bundesverwaltungsgerichts A 6262/2010 vom 8. April 2011, A-4013/2010 vom 15. Juli 2010 [bzw. BVGE 2010/40] E. 6.7 und 8.3.1). Als nicht stichhaltig erweist sich damit das Argument der Beschwerdeführenden, Erhebung und Herausgabe der Daten an die ESTV im Amtshilfeverfahren seien unrechtmässig gewesen. Unbegründet ist sodann der beschwerdeführerische Antrag, es werde "bezüglich der Verfügung vom 1. September 2009 (...) auch die Verletzung des rechtlichen Gehörs geltend gemacht, weshalb die Verfügung gegen die Beschwerdeführer aufzuheben" sei. Es ist denn angesichts des Vorerwähnten auch nicht ersichtlich, inwiefern die Beschwerdeführenden durch die Editionsverfügung in ihrem Anspruch auf rechtliches Gehör verletzt worden sein könnten.</w:t>
      </w:r>
    </w:p>
    <w:p>
      <w:r>
        <w:rPr>
          <w:b/>
        </w:rPr>
        <w:t>E. 6.1</w:t>
      </w:r>
    </w:p>
    <w:p>
      <w:r>
        <w:t>Die Beschwerdeführenden bringen gegen die Anwendbarkeit des Staatsvertrags 10 des Weitern vor, die Schweiz habe den Staatsvertrag erfüllt, da die Prüfung von rund 4'450 UBS-Kundendossiers abgeschlossen sei. Die USA habe das so genannte "John Doe Summons" (JDS) gegen die UBS AG folglich zurückgezogen. Die Geltung des Staatsvertrags 10 ende mit der Notifizierung der Erfüllung des Vertrages durch die Vertragsparteien. Mangels Verfolgungsinteresses der USA dürften keine weiteren Kundendaten herausgegeben werden. Die Beschwerdeführenden stellen in diesem Zusammenhang mehrere Beweisanträge, mit denen festgestellt werden soll, wieviele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die Beschwerdeführenden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 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Die Beschwerdeführenden machen schliesslich geltend, in den USA würden die wegen Steuerdelikten verurteilten Personen nach dem "Prangerprinzip" im Internet veröffentlicht. Die Beschwerdeführenden ziehen daraus jedoch keine Schlussfolgerungen. Zudem hat sich das Bundesverwaltungsgericht bereits in früheren Entscheiden mit gleichartigen Vorbringen auseinandergesetzt und dabei kein Hindernis für die Leistung von Amtshilfe gefunden (Urteile des Bundesverwaltungsgerichts A 6932/2010 vom 27. April 2011 E. 5, A 6705/2010 vom 18. April 2011 E. 5). Auf das Vorbringen ist deshalb nicht weiter einzugehen.</w:t>
      </w:r>
    </w:p>
    <w:p>
      <w:r>
        <w:rPr>
          <w:b/>
        </w:rPr>
        <w:t>E. 8.1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 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8.2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sind neben "US citizens" (US-Staatsangehö­rige) auch "resident aliens" in den USA subjektiv steuerpflichtig (BVGE 2011/6 E. 7.1.1, BVGE 2010/64 E. 5.2; Urteil des Bundesverwaltungsgerichts A-7452/2010 vom 15. September 2011 E. 3.2).</w:t>
      </w:r>
    </w:p>
    <w:p>
      <w:r>
        <w:rPr>
          <w:b/>
        </w:rPr>
        <w:t>E. 8.3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(BVGE 2011/6 E. 7.2.1). Im vorliegenden Verfahren, in dem es nur um den Entscheid geht, ob Amtshilfe geleistet wird oder nicht, ist unerheblich, ob es sich um eine steuerrechtlich selbständige juristische Person ("Non-US business entity") handelt. Entscheidend ist einzig, ob die "offshore"-Gesellschaft dafür geeignet ist, eine dauerhafte Kundenbeziehung mit einer finanziellen Institution zu führen bzw. ob die Rechtseinheit über die Fähigkeit verfügt, "Eigentum zu halten" (BVGE 2011/6 E. 7.2.1 f.; Urteil des Bundesverwaltungsgerichts A 6872/2010 vom 1. September 2011 E. 8.2).</w:t>
      </w:r>
    </w:p>
    <w:p>
      <w:r>
        <w:rPr>
          <w:b/>
        </w:rPr>
        <w:t>E. 8.4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8.5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(allfälliger) Aufforderung der ESTV - zu beweisen unterliess, dass sie ihre steuerrechtlichen Meldepflichten in Bezug auf ihre Interessen an der "offshore company" erfüllt hat, indem die ESTV ermächtigt worden wäre, beim IRS Kopien der FBAR-Erklärungen (Reports of Foreign Bank and Financial Accounts) für die relevanten Jahre einzuholen (Urteil des Bundesverwaltungsgerichts A 6053/2010 vom 10. Januar 2011 E. 2.3).</w:t>
      </w:r>
    </w:p>
    <w:p>
      <w:r>
        <w:rPr>
          <w:b/>
        </w:rPr>
        <w:t>E. 8.6</w:t>
      </w:r>
    </w:p>
    <w:p>
      <w:r>
        <w:t>Bezüglich des Kontos wird im Staatsvertrag 10 verlangt, dass dieses während mindestens drei Jahren - einschliesslich eines vom Ersuchen umfassten Jahres - bestand und dass darauf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kein Raum für den Nachweis der effektiven Gewinne bzw. Verluste (vgl. E. 4.1 hiervor).</w:t>
      </w:r>
    </w:p>
    <w:p>
      <w:r>
        <w:rPr>
          <w:b/>
        </w:rPr>
        <w:t>E. 9.1</w:t>
      </w:r>
    </w:p>
    <w:p>
      <w:r>
        <w:t>Die ESTV vertrat in der angefochtenen Schlussverfügung die Auffassung, betreffend die Beschwerdeführenden seien sämtliche Voraussetzungen der Kategorie 2/B/b erfüllt, weshalb Amtshilfe zu leisten sei. Dazu führte sie aus, gemäss den Bankunterlagen hätten die Z._______ SA und das von ihr gehaltene Konto während mindestens drei Jahren zwischen 1999 und 2008 bestanden ([...]). Die Beschwerdeführenden seien "US persons", da sie Wohnsitz in den USA hätten ([...]). Sie seien an der Z._______ SA und damit auch an deren Bankkonto mit der Stammnummer _______ wirt­schaftlich berechtigt gewesen ([...]) und hätten die ESTV nicht ermächtigt, beim IRS Kopien ihrer FBAR-Erklärungen einzuholen. Im Jahr 2002 seien Kapitalgewinne von mindestens Fr. _______.- erzielt worden ([...]) und damit im Rahmen von drei aufeinander folgenden Jahren mehr als durchschnittlich Fr. 100'000.- pro Jahr. Zur Begründung der wirtschaftlichen Berechtigung der Beschwerdeführenden an der Z._______ SA bzw. am fraglichen Konto reichte die ESTV mit ihrer Vernehmlassung vom 19. November 2010 zudem drei Bankformulare A ein, zwei datierend vom _______ 2000 und eins vom _______ 1997 ([...]), und verwies auf ein weiteres, sich bereits in den Bankunterlagen befindliches Dokument ([...]).</w:t>
      </w:r>
    </w:p>
    <w:p>
      <w:r>
        <w:rPr>
          <w:b/>
        </w:rPr>
        <w:t>E. 9.2</w:t>
      </w:r>
    </w:p>
    <w:p>
      <w:r>
        <w:t>Neben den bereits abgehandelten Einwänden gegen die Anwendbarkeit und Gültigkeit des Staatsvertrags an sich, machen die Beschwerdeführenden insbesondere geltend, sie hätten keine Pflicht gehabt, FBAR-Er­klä­rungen einzureichen und zudem seien sie an der Z._______ SA nicht wirtschaftlich berechtigt gewesen. Auf die Vorbringen ist nachfolgend im Einzelnen einzugehen.</w:t>
      </w:r>
    </w:p>
    <w:p>
      <w:r>
        <w:rPr>
          <w:b/>
        </w:rPr>
        <w:t>E. 9.3.1</w:t>
      </w:r>
    </w:p>
    <w:p>
      <w:r>
        <w:t>Die Beschwerdeführenden bringen vor, die Pflicht den Sachverhalt darzulegen und damit die Beweislast treffe zunächst die das Ersuchen formulierende Behörde, was hier der IRS sei. Da dieses fundamentale Erfordernis nicht eingehalten worden sei, treffe nun die ESTV die Beweislast. Sie müsse aufgrund der im VwVG geltenden Untersuchungsmaxime gleichermassen nach belastenden und entlastenden Sachverhaltselementen suchen. Das Bundesverwaltungsgericht könne den von der ESTV festgestellten Sachverhalt vollumfänglich überprüfen, da die Bindung an einen durch die ausländische Behörden im Sachverhalt umschriebenen, hinreichend begründeten Verdacht wegfalle. Die Beschwerdeführenden führen weiter aus, es handle sich um eine unzulässige Beweislastumkehr, wenn die vom Amtshilfeverfahren betroffene Person den Beweis erbringen müsse, die FBAR-Erklärungen eingereicht zu haben. Dies setzte nämlich die Pflicht voraus, dass ein solches FBAR-Formular überhaupt hätte eingereicht werden müssen, wofür der IRS bzw. die ESTV beweisbelastet wären. Eine solche Pflicht habe hier gerade nicht bestanden, da die Z._______ SA eine steuerrechtlich selbständige juristische Person ("Non-US business entity") sei. Es liege der Fall vor, in dem gemäss US-Steuerrecht aufgrund einer "Lücke" im sog. "QI-System" keine FBAR-Erklärungen an den IRS hätten übermittelt werden müssen. Wesentlich sei ausserdem, dass keine Hinweise zu finden seien, dass nicht stets das "Spiel der juristischen Person" gespielt worden sei.</w:t>
      </w:r>
    </w:p>
    <w:p>
      <w:r>
        <w:rPr>
          <w:b/>
        </w:rPr>
        <w:t>E. 9.3.2</w:t>
      </w:r>
    </w:p>
    <w:p>
      <w:r>
        <w:t>Was die Sachverhaltsermittlung betrifft, ist zunächst auf die Ausführungen in E. 3 zu verweisen. Demgemäss hat die ESTV - nur, aber immerhin - hinreichende Anhaltspunkte für die Bejahung des Tatverdachts sowie für das Vorliegen der weiteren Identifikationsmerkmale gemäss Anhang zum Staatsvertrag 10 zu nennen. Das Bundesverwaltungsgericht überprüft daraufhin, ob die Schwelle zur berechtigten Annahme erreicht ist oder ob die Sachverhaltsannahmen der Vorinstanz offensichtlich fehler- oder lückenhaft bzw. widersprüchlich erscheinen. Es besteht vorliegend kein Anlass, von dieser Rechtsprechung abzuweichen, auch wenn vom IRS kein konkreter Sachverhalt präsentiert wird, sondern die Amtshilfe gestützt auf das Vorliegen bestimmter Kriterien geleistet wird (vgl. dazu E. 4.1). Der Begriff "reasonable suspicion" ist sodann staatsvertragsautonom auszulegen (vgl. dazu den Pilotentscheid des Bundesverwaltungsgerichts A-6159/2010 vom 28. Januar 2011 E. 3.4.1), weshalb die von den Beschwerdeführenden ebenfalls angerufenen Bestimmungen des schweizerischen (Art. 190 des Bundesgesetzes vom 14. Dezember 1990 über die direkte Bundessteuer [DBG, SR 642.11], Art. 47 des Bankengesetzes vom 8. November 1934 [BankG, SR 952.0]) und US-amerikanischen Rechts unbehelflich sind (vgl. Urteil des Bundesverwaltungsgerichts A 7016/2010 vom 1. September 2011 E. 9.2; vgl. ferner auch Urteil des Bundesverwaltungsgerichts A 6262/2010 vom 8. April 2011 E. 4.1). Bezüglich der Beweislast ist schliesslich darauf hinzuweisen, dass die ESTV lediglich zu überprüfen und darzulegen hat, ob die im Anhang zum Staatsvertrag 10 geforderten Kriterien vorliegen oder nicht. Alle weitergehenden Fragen sind in diesem Verfahren nicht zu behandeln, sondern wären in einem allfälligen Verfahren in den USA zu klären. Nichts zu ihren Gunsten abzuleiten vermögen die Beschwerdeführenden vorliegend aus der inhaltlich nicht weiter zu prüfenden Aussage, wonach für sie keine Meldepflichten bestanden hätten. Ob der Staatsvertrag 10 nämlich an das sogenannte QI-Verfahren anknüpft oder nicht, ist irrelevant; von Bedeutung ist einzig der Inhalt des Staatsvertrags 10. Dass die Beschwerdeführenden FBAR-Formulare eingereicht hätten, wird nicht behauptet. Laut Anhang zum Staatsvertrag 10 besteht in einem solchen Fall der begründete Verdacht auf "fortgesetzte und schwere Steuerdelikte", da die Beschwerdeführenden nicht belegen, dass die steuerlichen Meldepflichten erfüllt worden sind (vgl. vorstehend E. 8.5; Urteile des Bundesverwaltungsgerichts A-6242/2011 vom 11. Juli 2011 E. 9.4, A 6932/2010 vom 27. April 2011 E. 4.4, A 6705/2010 vom 18. April 2011 E. 4.2). Ein von der ESTV zu erbringender Nachweis bezüglich FBAR-Einreichungspflicht - wie von den Beschwerdeführenden vorgebracht - ist dagegen gerade nicht gefordert.</w:t>
      </w:r>
    </w:p>
    <w:p>
      <w:r>
        <w:rPr>
          <w:b/>
        </w:rPr>
        <w:t>E. 9.4.1</w:t>
      </w:r>
    </w:p>
    <w:p>
      <w:r>
        <w:t>Die Beschwerdeführenden stellen sich weiter auf den Standpunkt, die Kriterien der Kategorie 2/B/b seien vorliegend nicht erfüllt, da sie in erster Linie nie an der Z._______ SA wirtschaftlich berechtigt gewesen seien.</w:t>
      </w:r>
    </w:p>
    <w:p>
      <w:r>
        <w:rPr>
          <w:b/>
        </w:rPr>
        <w:t>E. 9.4.2</w:t>
      </w:r>
    </w:p>
    <w:p>
      <w:r>
        <w:t>Die Beschwerdeführenden werden auf den Bankformularen A, datierend vom _______ 2000, als wirtschaftlich Berechtigte am UBS-Konto der Z._______ SA aufgeführt ([...]). Damit hatte die ESTV bereits einen hinreichenden Anhaltspunkt für die Annahme, die Beschwerdeführenden seien am fraglichen Konto wirtschaftlich berechtigt gewesen (vgl. Urteile des Bundesverwaltungsgerichts A 6605/2010 vom 23. August 2011 E. 9.2.1, A 7012/2010 vom 21. März 2011 E. 5.3.1 f., A 5974/2010 vom 14. Februar 2011 E. 4.2.1). Unerheblich ist diesbezüglich, dass nicht die Beschwerdeführenden die Formulare unterzeichnet haben, sondern der für die Z._______ SA bzw. für das fragliche Konto zeichnungsberechtigte A._______ ([...]). Das von der ESTV in ihrer Vernehmlassung vom 19. November 2010 weiter genannte Dokument ([...]) zeigt sodann, dass im Auftrag von X._______ eine Transaktion über das Konto der Z._______ SA getätigt wurde. Aus der von der ESTV in der Schlussverfügung angeführten E-Mail vom 9. April 2010 ([...]) kann dagegen inhaltlich nicht allzu viel abgeleitet werden, handelt es sich dabei doch um eine bankinterne E-Mail betreffend die getätigten "Nachforschungen". Dies ändert jedoch nichts daran, dass im Einklang mit der Rechtsprechung des Bundesverwaltungsgerichts insgesamt genügende Anhaltspunkte für die wirtschaftliche Berechtigung der Beschwerdeführenden am fraglichen Konto vorliegen. Die Beschwerdeführenden beantragen in ihrer Replik vom 6. Dezember 2010 und Triplik vom 21. Dezember 2010, die Bankformulare A ([...]) seien aus dem Recht zu weisen. Sie machen diesbezüglich einerseits geltend, die Schlussverfügung vom 2. August 2010 sei ohnehin nichtig, weil im Zeitpunkt des Erlasses der Verfügung die Verfügungsadressaten mangels Vorliegen der Formulare A noch gar nicht festgestanden hätten und weil den aus dem Dossier identifizierbaren Personen vor Erlass der Verfügung kein Zugang zu allen Beweismitteln eingeräumt worden sei. Andererseits rügen sie - zumindest implizit - eine Verletzung des rechtlichen Gehörs. Von Nichtigkeit kann vorliegend nicht gesprochen werden. Die Verfügungsadressaten werden in der angefochtenen Schlussverfügung namentlich genannt und standen damit im Zeitpunkt des Erlasses der Verfügung klarerweise fest. Ob die ESTV nun aber bei den Verfügungsadressaten, das heisst bei den Beschwerdeführenden zu Recht von einem genügenden Tatverdacht ausging, ist Gegenstand des vorliegenden Verfahrens. Davon zu unterscheiden ist der Umstand, dass in den Bankunterlagen fälschlicherweise stand "FORM A DOES NOT EXIST" ([...]) und dass die ESTV in der Schlussverfügung vom 2. August 2010 nicht sämtliche Beweismittel nannte. Aus der Schlussverfügung geht jedoch klar hervor, dass die wirtschaftliche Berechtigung eines der zu erfüllenden Kriterien ist. Zudem ist anzunehmen, dass die Beschwerdeführenden von den Bankformularen A vom _______ 2000 längstens Kenntnis hatten und wussten, dass sie darin als wirtschaftlich Berechtigte aufgeführt werden. Die Beschwerdeführenden hatten überdies nach der Einreichung der Vernehmlassung vom 19. November 2010 ausreichend Gelegenheit, sich vor dem Bundesverwaltungsgericht zu fraglichen Dokumenten zu äussern, wovon sie auch ausgiebig Gebrauch gemacht haben. Der Antrag, die Bankformulare A seien aus dem Recht zu weisen, stellt sich damit als unbegründet heraus und ist abzuweisen.</w:t>
      </w:r>
    </w:p>
    <w:p>
      <w:r>
        <w:rPr>
          <w:b/>
        </w:rPr>
        <w:t>E. 9.4.3</w:t>
      </w:r>
    </w:p>
    <w:p>
      <w:r>
        <w:t>Nunmehr liegt es an den Beschwerdeführenden, die Sachverhaltsannahme der Vorinstanz mittels Urkunden klarerweise und entscheidend zu entkräften (vgl. E. 3 hiervor). Die Beschwerdeführenden machen geltend, die Z._______ SA sei Vertragspartnerin und am streitbetroffenen Konto wirtschaftlich berechtigt gewesen bzw. allenfalls A._______. Sie verweisen dazu auf zwei sich bei den Bankunterlagen befindliche Aktenstücke ([...]). Das Dokument [...] trägt den Titel "VSB" und es geht darin um die Aktenkundigmachung des wirtschaftlich Berechtigten. Das Dokument ist auf den _______ 1997 datiert. Gemäss den Beschwerdeführenden sei dort aufgeführt, dass die Z._______ SA am fraglichen Konto wirtschaftlich berechtigt sei. Dies entspricht jedoch nicht den tatsächlichen Gegebenheiten. Vielmehr sind die Zeilen, auf welchen die Angaben des wirtschaftlich Berechtigten (Name, Vorname bzw. Firma, Strasse, Ort) angeführt werden sollten, leer. Die Z._______ SA wird in diesem Dokument lediglich im Zusammenhang mit den Kontoangaben aufgeführt. Konkret geht daraus nur hervor, dass das streitbetroffene Konto auf die Firma der Z._______ SA lautete. Dies wird jedoch vorliegend gar nicht bestritten. Keinesfalls lässt sich damit aber klarerweise und entscheidend entkräften, dass das Identifikationsmerkmal der wirtschaftlichen Berechtigung in Bezug auf die Beschwerdeführenden erfüllt ist. Ebenso wenig können die Beschwerdeführenden aus dem Umstand, dass sich in den Bankunterlagen eine Kopie des Passes von A._______ findet ([...]), der für die Z._______ SA zeichnungsberechtigt ist (vgl. dazu E. 9.4.2 hiervor) und insbesondere auch die genannten Bankformulare A unterzeichnet hat, etwas zu ihren Gunsten ableiten. Selbst wenn daraus geschlossen werden möchte, dass A._______ am fraglichen Konto ebenfalls wirtschaftlich berechtigt gewesen sei, würde dies nicht automatisch gegen die wirtschaftliche Berechtigung der Beschwerdeführenden sprechen. Der bestehende Tatverdacht wird dadurch in keiner Weise entkräftet. Unerheblich ist sodann, dass C._______, welche gemäss einem Bankformular A vom _______ 1997 ([...]) ebenfalls am streitbetroffenen Konto wirtschaftlich berechtigt war, in der bankinternen E-Mail vom 9. April 2010 betreffend die getätigten "Nachforschungen" und in der Schlussverfügung nicht als wirtschaftlich Berechtigte bzw. als Verfügungsadressatin genannt wird. Offenbar erfüllt sie die Identifikationskriterien des Staatsvertrags 10 nicht; immerhin wird im fraglichen Bankformular A als "Domicile" [Land, nicht USA] genannt. Die Beschwerdeführenden stellen sodann den Beweisantrag, A._______ sei betreffend die wirtschaftliche Berechtigung am streitbetroffenen Konto zu befragen. Sie verkennen damit, dass das Bundesverwaltungsgericht diesbezüglich keine Untersuchungshandlungen vornimmt und daher keine Zeugenbefragungen durchgeführt werden. Vielmehr ist der Beweis zur klaren und entscheidenden Entkräftung des Tatverdachts unverzüglich und ohne Weiterungen durch Urkunden zu erbringen (vgl. E. 3). Gleiches gilt für den Antrag, A._______ sei zu der von der ESTV angeführten Transaktion (vgl. dazu oben E. 9.4.2; [...]) zu befragen. Die beiden Beweisanträge sind daher abzuweisen.</w:t>
      </w:r>
    </w:p>
    <w:p>
      <w:r>
        <w:rPr>
          <w:b/>
        </w:rPr>
        <w:t>E. 9.5</w:t>
      </w:r>
    </w:p>
    <w:p>
      <w:r>
        <w:t>Ferner wenden die Beschwerdeführenden betreffend die zu erfüllenden Kriterien ein, die Bestimmung der Kapitalgewinne gemäss dem Staatsvertrag 10 sei im vorliegenden Fall besonders stossend, da sie "krass der wirtschaftlichen Realität" widersprechen würde. Auf diese Ausführungen ist jedoch nicht weiter einzugehen, da sich das Bundesverwaltungsgericht mit diesen Einwänden bereits mehrfach auseinandergesetzt hat, worauf zu verweisen ist (vgl. E. 4.1 und E. 8.6).</w:t>
      </w:r>
    </w:p>
    <w:p>
      <w:r>
        <w:rPr>
          <w:b/>
        </w:rPr>
        <w:t>E. 9.6</w:t>
      </w:r>
    </w:p>
    <w:p>
      <w:r>
        <w:t>Damit ist festzuhalten, dass die Voraussetzungen zur Leistung von Amtshilfe in Bezug auf die Beschwerdeführenden, namentlich die Erfüllung der Identifikationskriterien gemäss Ziff. 1 Bst. B des Anhangs zum Staatsvertrag 10 sowie das Vorliegen des begründeten Verdachts auf "fortgesetzte und schwere Steuerdelikte" erfüllt sind. Bei den Beschwerdeführenden handelt es sich um "US persons", da sie unbestrittenermassen Wohnsitz in den USA hatten bzw. haben. Die Annahme, dass die Beschwerdeführenden am UBS-Konto der Z._______ SA wirtschaftlich berechtigt gewesen waren, ist berechtigt. Das fragliche Konto bestand während drei Jahren im Zeitraum von 2001 bis 2008. Alleine im Jahr 2002 wurden sodann Erträge von über Fr. 300'000.- erzielt, wodurch die durchschnittlichen Einkünfte im Rahmen von drei aufeinanderfolgenden Jahren bereits höher als Fr. 100'000.- pro Jahr gewesen sind. Zudem ist davon auszugehen, dass die Beschwerdeführenden ihre steuerlichen Meldepflichten verletzten, da sie der ESTV keine Ermächtigung erteilten, beim IRS Kopien seiner FBAR-Erklärungen einzuholen. Die Beschwerde ist damit im Hauptantrag abzuweisen.</w:t>
      </w:r>
    </w:p>
    <w:p>
      <w:r>
        <w:rPr>
          <w:b/>
        </w:rPr>
        <w:t>E. 10.1</w:t>
      </w:r>
    </w:p>
    <w:p>
      <w:r>
        <w:t>Die Beschwerdeführenden sowie die beigeladenen Drittpersonen machen im Wesentlichen geltend, sämtliche Personen, die nicht unter eine im Anhang zum Staatsvertrag 10 aufgeführte Personenkategorie fallen, seien als unbeteiligte Dritte zu betrachten. Daten dieser Personen dürften nicht übermittelt werden. Der Begriff des "unbeteiligten Dritten" unterscheide sich im Rahmen der Anwendung des Staatsvertrags 10 von demjenigen, der herkömmlicherweise im Bereich der Amts- und Rechtshilfe verwendet werde. Es sei nicht entscheidend, ob die zu übermittelnden Informationen für den IRS potentiell erheblich seien, sondern einzig, ob die Personen, deren Daten übermittelt werden sollten, unter eine Kategorie des Anhangs zum Staatsvertrag 10 fallen würden. Die Beschwerdeführenden und die Beigeladenen rügen eine Verletzung des Datenschutzgesetzes. Diese Frage ist im Rahmen des vorliegenden Amtshilfeverfahrens zu prüfen (Urteil des Bundesgerichts 1C_129/2011 vom 11. Mai 2011 E. 1.2, mit Hinweisen; vgl. schon oben E. 1.1). Der Antrag, es sei in einem separat anfechtbaren Teilentscheid über diese datenschutzrechtliche Vorfrage der Behandlung der unter dem UBS-Amtshilfeabkommen unbeteiligten Drittpersonen zu entscheiden und vorab der EDÖB zu konsultieren, ist daher abzuweisen.</w:t>
      </w:r>
    </w:p>
    <w:p>
      <w:r>
        <w:rPr>
          <w:b/>
        </w:rPr>
        <w:t>E. 10.2</w:t>
      </w:r>
    </w:p>
    <w:p>
      <w:r>
        <w:t>Das Bundesgesetz vom 19. Juni 1992 über den Datenschutz (DSG, SR 235.1) gilt generell für das Bearbeiten von Daten natürlicher und juristischer Personen durch Bundesorgane (Art. 2 Abs. 1 Bst. b DSG), wozu die ESTV gehört. Es ist deshalb auf deren Tätigkeit grundsätzlich anwendbar, soweit datenschutzrechtliche Fragen zu beurteilen sind. Keine Anwendung findet das Datenschutzgesetz auf hängige Zivilprozesse, Strafverfahren, Verfahren der internationalen Rechtshilfe sowie staats- und verwaltungsrechtliche Verfahren mit Ausnahme erstinstanzlicher Verwaltungsverfahren (Art. 2 Abs. 2 Bst. c DSG). Diese Sonderre­gelung beruht auf der Idee, dass der Persönlichkeitsschutz durch spe­zialgesetzliche Verfahrensnormen hinreichend gesichert ist. Nach der Rechtsprechung des Bundesgerichts gilt dies für den Bereich der Amtshilfe allerdings nicht im gleichen Masse. Die Amtshilfe kann diesbezüglich deshalb nicht einfach aus Praktikabilitätsgründen mit der internationalen Rechtshilfe in Zivil- und Strafsachen gleichgesetzt werden (BGE 126 II 126 E. 5a/aa zur Amtshilfe im Bereich des Börsenrechts). Dies gilt auch für die Amtshilfe in Steuersachen zwischen der Schweiz und den Vereinigten Staaten in Sachen UBS-Kunden. Der Staatsvertrag 10 enthält keine Bestimmungen über die Lieferung persönlicher Daten von Drittpersonen. Aus der Vo DBA-USA, welche zur Anwendung kommt, soweit der Staatsvertrag 10 keine spezielleren Bestimmungen enthält (BVGE 2010/40 E. 6.2.2), kann ebenfalls keine Regel entnommen werden. Einen Anspruch auf Durchführung eines Amtshilfeverfahrens haben nur die vom Amtshilfegesuch betroffenen Personen, nicht aber Drittpersonen, die in den zu liefernden Bankunterlagen der UBS-Kunden zufällig aufscheinen (vgl. Art. 20e Vo DBA-USA). Daten dieser Drittpersonen stellen ebenfalls Personendaten im Sinn des Datenschutzgesetzes dar (vgl. Art. 3 Bst. a DSG). Für sie besteht im Amtshilfeverfahren aber kein weitreichender Persönlichkeitsschutz durch spezialgesetzliche Verfahrensregeln. Aus diesem Grund muss das Datenschutzgesetz im Bereich der Amtshilfe grundsätzlich anwendbar sein (vgl. Urteil des Bundesverwaltungsgerichts A 6242/2010 vom 11. Juli 2011 E. 10.2 ff., auch zum Folgenden).</w:t>
      </w:r>
    </w:p>
    <w:p>
      <w:r>
        <w:rPr>
          <w:b/>
        </w:rPr>
        <w:t>E. 10.3</w:t>
      </w:r>
    </w:p>
    <w:p>
      <w:r>
        <w:t>Das Datenschutzgesetz bezweckt den Schutz der Persönlichkeit und der Grundrechte von Personen, über die Daten bearbeitet werden (Art. 1 DSG). Unter den Begriff des Bearbeitens fällt unter anderem das Bekanntgeben von Personendaten (Art. 3 Bst. e DSG). Die Bekanntgabe von Personendaten durch Bundesorgane wird von Art. 19 in Verbindung mit Art. 17 DSG geregelt. Diese dürfen Personendaten unter anderem bekannt geben, wenn dafür eine Rechtsgrundlage besteht (Art. 19 DSG in Verbindung mit Art. 17 Abs. 1 DSG), wobei es bei besonders schützenswerten Daten (vgl. Art. 3 Bst. c DSG) sowie Persönlichkeitsprofilen (vgl. Art. 3 Bst. d DSG) einer ausdrücklichen Grundlage in einem formellen Gesetz bedarf (Art. 19 DSG in Verbindung mit Art. 17 Abs. 2 DSG). Ohne eine solche Grundlage ist die Bekanntgabe möglich, wenn die Daten für den Empfänger im Einzelfall zur Erfüllung seiner gesetzlichen Aufgabe unentbehrlich sind (Art. 19 Abs. 1 Bst. a DSG). Als Datenempfänger kommen auch ausländische Behörden in Frage (Yvonne Jöhri, in: David Rosenthal/Yvonne Jöhri [Hrsg.], Handkommentar zum Datenschutzgesetz, Zürich 2008 [nachfolgend: Handkommentar], Rz. 21 zu Art. 19 DSG; Yvonne Jöhri/Marcel Studer, in: Urs Maurer-Lambrou/Nedim Peter Vogt [Hrsg.], Datenschutzgesetz, Basler Kommentar, 2. Aufl., Basel 2006 [nachfolgend: BSK-DSG], Rz. 5 zu Art. 19 DSG). Fehlt eine abschliessende spezialgesetzliche Regelung hinsichtlich der Verpflichtung zur Bekanntgabe von Personendaten, sind die allgemeinen Grundsätze der Datenbearbeitung zu beachten (vgl. Art. 4 ff. DSG). Dazu gehören der Grundsatz der Rechtmässigkeit der Datenbearbeitung (Art. 4 Abs. 1 DSG), der Grundsatz von Treu und Glauben (Art. 4 Abs. 2 DSG), das Verhältnismässigkeitsprinzip (Art. 4 Abs. 2 DSG), die Zweckbindung der Bearbeitung von Personendaten (Art. 4 Abs. 3 DSG), die Richtigkeit von Personendaten (Art. 5 DSG) sowie die Beachtung der Anforderungen an den Persönlichkeitsschutz bei der grenzüberschreitenden Bekanntgabe, wenn im Empfängerstaat eine Gesetzgebung fehlt, die einen angemessenen Schutz gewährleistet (Art. 6 DSG). Die Bekanntgabe von Personendaten ist trotz fehlender Gesetzgebung unter anderem dann möglich, wenn hinreichende Garantien, insbesondere durch Vertrag, einen angemessenen Schutz im Ausland garantieren (Art. 6 Abs. 2 Bst. a DSG). Im vorliegenden Zusammenhang stehen das Verhältnismässigkeitsprinzip und die Zweckbindung der Datenbearbeitung im Vordergrund. Im Bereich des Datenschutzgesetzes muss die Massnahme geeignet sein, das angestrebte Ziel zu erreichen (Zwecktauglichkeit), und es muss diejenige Massnahme gewählt werden, welche den geringstmöglichen Eingriff darstellt. Auch müssen Ziel und Eingriff in einem vernünftigen Verhältnis stehen (vgl. Urteil des Bundesverwaltungsgerichts A 7040/2009 vom 30. März 2011 E. 8.4; Philippe Meier, Protection des données, Fondaments, principes généraux et droit privé, Bern 2011, Rz. 665; David Rosenthal, in: Handkommentar, Rz. 20 f. zu Art. 4 DSG; Maurer-Lambrou/Steiner, in: BSK-DSG, Rz. 9 zu Art. 4 DSG). Der ebenfalls aus dem Verhältnismässigkeitsprinzip ableitbare Grundsatz der Zweckbindung verlangt, dass die erhaltenen Daten nicht zu einem Zweck verwendet werden, der mit dem ursprünglichen Zweck der Datenbearbeitung unvereinbar ist oder über ihn hinausgehen (BGE 126 II 126 E. 5b/bb; Urteil des Bundesverwaltungsgerichts A 7040/2009 vom 30. März 2011 E. 8.3; Meier, a.a.O., Rz. 722 ff.; Jöhri, a.a.O., Rz. 15 und 24 zu Art. 19 DSG; Maurer-Lambrou/Steiner, in: BSK-DSG, Rz. 13 f. zu Art. 4 DSG; Jöhri/Studer, in: BSK-DSG, Rz. 36 zu Art. 19 DSG).</w:t>
      </w:r>
    </w:p>
    <w:p>
      <w:r>
        <w:rPr>
          <w:b/>
        </w:rPr>
        <w:t>E. 10.4</w:t>
      </w:r>
    </w:p>
    <w:p>
      <w:r>
        <w:t>Die im Datenschutzgesetz genannten Grundsätze, welche bei der Bekanntgabe von Personendaten zu beachten sind, korrelieren mit der bisherigen Rechtsprechung des Bundesverwaltungsgerichts zur Lieferung persönlicher Daten von Drittpersonen im Rahmen des Amtshilfeverfahrens gegen UBS-Kunden. Das Bundesverwaltungsgericht hat sich in diesem Zusammenhang bereits eingehend mit dem Verhältnismässigkeitsprinzip und dem Spezialitätsprinzip (Zweckbindungsprinzip) befasst. Wie sich aus den nachfolgenden Ausführungen ergibt, wird den Anforderungen des Datenschutzgesetzes an die Bekanntgabe persönlicher Daten von Drittpersonen damit Genüge getan.</w:t>
      </w:r>
    </w:p>
    <w:p>
      <w:r>
        <w:rPr>
          <w:b/>
        </w:rPr>
        <w:t>E. 11.1</w:t>
      </w:r>
    </w:p>
    <w:p>
      <w:r>
        <w:t>Im Bereich der Amtshilfe bedeutet das Verhältnismässigkeitsprinzip zum einen, dass die ersuchte Behörde nicht über das Amtshilfeersuchen hinausgehen darf (Urteil des Bundesverwaltungsgerichts A 6638/2010 vom 9. Mai 2011 E. 6.3, mit Hinweisen). Zum andern müssen die angeordneten Massnahmen für das ausländische Verfahren erforderlich erscheinen. Die Frage, ob die ersuchten Informationen für den gesuchstellenden Staat erforderlich oder lediglich nützlich sind, bestimmen die Behörden dieses Staates (Urteil des Bundesverwaltungsgerichts A 6933/2010 vom 17. März 2011 E. 10.1, mit Hinweisen). Welche Informationen für die Untersuchung der mutmasslichen Steuerdelikte letztendlich massgeblich sind, ist in diesem Verfahrensstadium in der Regel noch nicht eindeutig bestimmbar. Die schweizerischen Behörden dürfen ihr Ermessen jedenfalls nicht an die Stelle desjenigen der die Untersuchung führenden ausländischen Behörden stellen. Den ausländischen Behörden sind deshalb grundsätzlich diejenigen Informationen zu übermitteln, die sich möglicherweise auf den im Amtshilfeersuchen dargestellten Sachverhalt beziehen können und aus diesem Grund für die weiteren Abklärungen als unentbehrlich zu betrachten sind. Nicht zu übermitteln sind nur diejenigen Akten, die für das ausländische Verfahren mit Sicherheit nicht erheblich sind (Urteile des Bundesverwaltungsgerichts A 6705/2010 vom 18. April 2011 E. 6.2.1, A 6933/2010 vom 17. März 2011 E. 10.2, je mit Hinweisen). Dies bedeutet, dass die Namen von Dritten, die offensichtlich nichts mit den vorgeworfenen Handlungen zu tun haben und somit als unbeteiligte Dritte zu gelten haben, im Bereich der Amtshilfe in Steuersachen nicht an den IRS übermittelt werden sollen (Urteile des Bundesverwaltungsgerichts A 6933/2010 vom 17. März 2011 E. 10.2, A 6705/2010 vom 18. April 2011 E. 6.2.1).</w:t>
      </w:r>
    </w:p>
    <w:p>
      <w:r>
        <w:rPr>
          <w:b/>
        </w:rPr>
        <w:t>E. 11.2</w:t>
      </w:r>
    </w:p>
    <w:p>
      <w:r>
        <w:t>Zwar enthalten weder der Staatsvertrag 10 noch das DBA-USA 96 noch die Vo DBA-USA explizite Bestimmungen, wer als "unbeteiligter Dritter" gilt. Gemäss bundesgerichtlicher Rechtsprechung können aber diesbezüglich die einschlägigen Grundsätze über die internationale Rechtshilfe auch beim Informationsaustausch nach Art. 26 DBA-USA 96 herangezogen werden. Dies entspricht denn auch ständiger Praxis und erscheint angesichts des vergleichbaren Zwecks von Amts- und Rechtshilfeverfahren als sachgerecht. Das Bundesverwaltungsgericht hat keinen Anlass, diese Rechtsprechung in Frage zu stellen (Urteile des Bundesverwaltungsgerichts A 6705/2010 vom 18. April 2011 E. 6.2.2, A 6176/2010 vom 18. Januar 2011 E. 2.4.1 f., A 4013/2010 vom 15. Juli 2010 E. 7.2.1).</w:t>
      </w:r>
    </w:p>
    <w:p>
      <w:r>
        <w:rPr>
          <w:b/>
        </w:rPr>
        <w:t>E. 11.3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 anzusehen ist (BGE 120 Ib 251 E. 5b, BGE 112 Ib 462 E. 2b, BGE 107 Ib 252 E. 2b; Urteil des Bundesgerichts 2A.430/2005 vom 12. April 2006 E. 6.1). Mit anderen Worten muss es sich nicht um Personen handeln, die als Beteiligte am möglicherweise begangenen Delikt zu gelten haben.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BGE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 6684/2010 vom 4. Juli 2011 E. 2.4, A 6797/2010 vom 17. Juni 2011 E. 7.3.3, A 6932/2010 vom 27. April 2011 E. 6.2, A 6930/2010 vom 9. März 2011 E. 6.1, A 6176/2010 vom 18. Januar 2011 E. 2.4.3).</w:t>
      </w:r>
    </w:p>
    <w:p>
      <w:r>
        <w:rPr>
          <w:b/>
        </w:rPr>
        <w:t>E. 11.4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Urteile des Bundesverwaltungsgerichts A 6053/2010 vom 10. Januar 2011 E. 4 und A 4911/2010 vom 30. No­vember 2010 E. 3, vgl. auch bereits Urteil des Bundesverwaltungsgerichts A 4013/2010 vom 15. Juli 2010 E. 2.1 ff.)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nötig wäre (BGE 107 Ib 264 E. 4b; Urteil des Bundesverwaltungsgerichts A-6872/2010 vom 1. September 2011 E. 11.4, mit weiteren Hinweisen).</w:t>
      </w:r>
    </w:p>
    <w:p>
      <w:r>
        <w:rPr>
          <w:b/>
        </w:rPr>
        <w:t>E. 12.1</w:t>
      </w:r>
    </w:p>
    <w:p>
      <w:r>
        <w:t>Gemäss dem vom IRS am 31.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Urteile des Bundes­verwaltungsgerichts A 6684/2010 vom 4. Juli 2011 E. 2.5, A 6638/2010 vom 9. Mai 2011 E. 6.4, A 6933/2010 vom 17. März 2011 E. 10.3).</w:t>
      </w:r>
    </w:p>
    <w:p>
      <w:r>
        <w:rPr>
          <w:b/>
        </w:rPr>
        <w:t>E. 12.2</w:t>
      </w:r>
    </w:p>
    <w:p>
      <w:r>
        <w:t>Wie ausgeführt, ist gemäss Rechtsprechung einem Antrag auf Anonymisierung von Namen und Angaben von Dritten nur dann stattzugeben, wenn unbeteiligte Dritte betroffen sind. Als solche sind nur anzusehen, wer mit dem in das Verfahren einbezogenen Konto in keiner Weise verbunden zu sein scheint. Folglich kann gerade nicht als unbeteiligter Dritter angesehen werden, wer für das Konto zeichnungsberechtigt ist bzw. war und/oder Vergütungen davon erhalten hat (vgl. Urteile des Bundesverwaltungsgerichts A 6605/2010 vom 23. August 2011 E. 12.2, A 6684/2010 vom 4. Juli 2010 E. 4.2.1, A 6302/2010 vom 28. März 2011 E. 9.3). In einem solchen Fall ist es denn auch unbeachtlich, ob es sich bei den Dritten um sogenannte "Drittbanken" handelt, deren Konten nicht unter Art. 1 Ziff.1 des Staatsvertrags 10 fallen.</w:t>
      </w:r>
    </w:p>
    <w:p>
      <w:r>
        <w:rPr>
          <w:b/>
        </w:rPr>
        <w:t>E. 12.3</w:t>
      </w:r>
    </w:p>
    <w:p>
      <w:r>
        <w:t>Wird die Anonymisierung von an sich vom Amtshilfeverfahren umfassten Daten verlangt, so genügt es grundsätzlich nicht, pauschal vorzubringen, bei den in den Kontounterlagen auftauchenden Namen handle es sich um solche unbeteiligte Dritte. Ist nämlich nicht von vornherein zweifelsfrei ersichtlich, dass die Daten nichts mit dem Amtshilfeersuchen zu tun haben, müssen die Beschwerdeführenden jedes einzelne Aktenstück, das nach ihrer Auffassung von der Übermittlung auszuschliessen ist, bezeichnen und im Einzelnen darlegen, weshalb dieses im ausländischen Verfahren nicht erheblich sein kann (Urteile des Bundesverwaltungsgerichts A 7397/2010 vom 19. August 2011 E. 6.5, A-6932/2010 vom 27. April 2011 E. 6.3, A-6933/2010 vom 17. März 2011 E. 10.5, mit weiteren Hinweisen). In ihrer Beschwerde verlangen die Beschwerdeführenden die Schwärzung sämtlicher Daten von als unbeteiligte Dritte zu qualifizierenden Personen. Abgesehen von den Beschwerdeführenden selbst (und später von A._______ und B._______) werden keine Namen genannt, deren Daten zu schwärzen seien. Auch auf die Aufzählung konkreter Dokumente wird verzichtet. Die pauschale Behauptung, dass als unbeteiligte Dritte alle Personen gelten würden, die nicht UBS-Kunden respektive "US-Kunden" seien, wurde bereits widerlegt (vgl. E. 11.3 und E. 12.2 hiervor). Die Beigeladenen A._______ und B._______ verlangen sodann die Schwärzung sämtlicher sie betreffenden Hinweise. Auch sie verzichten auf die Nennung bestimmter Dokumente und die Darlegung konkreter Gründe, weshalb sie nach ihrer Auffassung von der Übermittlung auszuschliessen sind. Nach dem Gesagten und entgegen der Ansicht der Beschwerdeführenden bzw. der Beigeladenen wären sie jedoch gehalten gewesen, bei jedem einzelnen Aktenstück genau darzulegen, weshalb dieses im ausländischen Verfahren nicht erheblich sein kann. Abgesehen davon, dass sich der Antrag auf Anonymisierung dementsprechend schon aus prozessualen Gründen als unzureichend erweist (vgl. E. 12.3 hiervor), ist auch inhaltlich nicht einzusehen, weshalb die genannten Personen als unbeteiligte Dritte zu betrachten wären: Sowohl A._______ als auch B._______ sind für die Z._______ SA bzw. für das fragliche Konto unterschriftsberechtigt ([...]). Damit kann bei den Beigeladenen nicht von unbeteiligten Dritten gesprochen werden. Als solche wäre nur anzusehen, wer mit dem in das Verfahren einbezogenen Konto in keiner Weise verbunden zu sein schiene. Die Daten stammen jedoch von mit dem UBS-Konto direkt verbundenen Personen und beziehen sich direkt und unmittelbar auf dieses Konto. Damit besteht ein offensichtlicher Zusammenhang mit dem vorliegenden Amtshilfeverfahren. Hinzu kommt, dass die ersuchten Unterlagen für das ausländische Verfahren möglicherweise erheblich sein können, geht es dem IRS doch gerade darum, die Verschiebung von Vermögenswerten auf das (mutmasslich nicht deklarierte) UBS-Konto überprüfen zu können. Das im Datenschutzgesetz und im Amtshilferecht gleichermassen geltende Verhältnismässigkeitsprinzip ist damit gewahrt. Schliesslich enthält die Schlussverfügung der ESTV vom 2. August 2010 eine Verwendungsbeschränkung, wie es sowohl das Datenschutzgesetz als auch das Amtshilferecht verlangt. Demgemäss dürfen die im Amtshilfeverfahren erlangten Unterlagen von den US-amerikanischen Behörden nur in einem allfälligen Verfahren gegen die Beschwerdeführenden verwendet werden. Damit ist Art. 6 Abs. 2 Bst. a DSG ebenfalls Genüge getan. Die Beschwerde erweist sich demnach auch bezüglich des Antrags auf Löschung der Beigeladenen aus den zu übermittelnden Akten als unbegründet.</w:t>
      </w:r>
    </w:p>
    <w:p>
      <w:r>
        <w:rPr>
          <w:b/>
        </w:rPr>
        <w:t>E. 13</w:t>
      </w:r>
    </w:p>
    <w:p>
      <w:r>
        <w:t>Nachdem das Bundesverwaltungsgericht die Vorbringen der Beigeladenen betreffend das Datenschutzgesetz behandelt hat, ist auf die Rüge der Verletzung der Rechtsweggarantie nicht weiter einzugehen.</w:t>
      </w:r>
    </w:p>
    <w:p>
      <w:r>
        <w:rPr>
          <w:b/>
        </w:rPr>
        <w:t>E. 14</w:t>
      </w:r>
    </w:p>
    <w:p>
      <w:r>
        <w:t>Ausgangsgemäss haben die Beschwerdeführenden die Verfahrenskosten zu tragen (Art. 63 Abs. 1 VwVG). Diese sind auf insgesamt Fr. 22'000.- festzulegen (vgl. Art. 2 Abs. 1 i.V.m. Art. 4 des Reglements vom 21. Februar 2008 über die Kosten und Entschädigungen vor dem Bundesverwaltungsgericht [VGKE, SR 173.320.2]). Mit Zwischenverfügung vom 25. Februar 2011 wurden den Beschwerdeführenden Verfahrenskosten von Fr. 2'000.- auferlegt und im entsprechenden Umfang mit dem geleisteten Kostenvorschuss verrechnet. Die Beschwerdeführenden wurden in derselben Verfügung aufgefordert, einen weiteren Kostenvorschuss von Fr. 2'000.- zu leisten. Die verbleibenden Verfahrenskosten von Fr. 20'000.- sind demnach mit dem restlichen Kostenvorschuss von ebenfalls Fr. 20'000.- zu verrechnen. Parteientschädigungen sind nicht zuzusprechen (vgl. Art. 64 Abs. 1 VwVG e contrario und Art. 7 Abs. 1 VGKE e contrario sowie Art. 7 Abs. 3 VGKE).</w:t>
      </w:r>
    </w:p>
    <w:p>
      <w:r>
        <w:rPr>
          <w:b/>
        </w:rPr>
        <w:t>E. 15</w:t>
      </w:r>
    </w:p>
    <w:p>
      <w:r>
        <w:t>Dieser Entscheid kann nicht mit Beschwerde in öffentlich-rechtlichen Angelegenheiten an das Bundesgericht weitergezogen werden (Art. 83 Bst. h BGG; Urteile des Bundesgerichts 1C_129/2011 vom 11. Mai 2011 E. 1.2, 1C_573/2010 vom 7. Januar 2011 E. 2). Der Antrag der Beschwerdeführenden,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