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A-589/2024 vom 31. Dezember 2017</w:t>
      </w:r>
    </w:p>
    <w:p>
      <w:r>
        <w:t>Bundesverwaltungsgericht, 2017-12-31, IT</w:t>
      </w:r>
    </w:p>
    <w:p>
      <w:r>
        <w:rPr>
          <w:b/>
        </w:rPr>
        <w:t xml:space="preserve">Quelle: </w:t>
      </w:r>
      <w:r>
        <w:t>https://mcp.opencaselaw.ch/entscheid/bvger_A-589_2024_d20171231</w:t>
      </w:r>
    </w:p>
    <w:p>
      <w:r>
        <w:t>FR: TAF A-589/2024 du 31 décembre 2017</w:t>
      </w:r>
    </w:p>
    <w:p>
      <w:r>
        <w:t>IT: TAF A-589/2024 del 31 dicembre 2017</w:t>
      </w:r>
    </w:p>
    <w:p>
      <w:pPr>
        <w:pStyle w:val="Heading2"/>
      </w:pPr>
      <w:r>
        <w:t>Regeste</w:t>
      </w:r>
    </w:p>
    <w:p>
      <w:r>
        <w:t>Imposta sul valore aggiunto | Imposta sul valore aggiunto (1° gennaio 2014 - 31 dicembre 2017; attività indipendente, attribuzione delle prestazioni, unità d'impresa, tassazione d'ufficio)</w:t>
      </w:r>
    </w:p>
    <w:p>
      <w:pPr>
        <w:pStyle w:val="Heading2"/>
      </w:pPr>
      <w:r>
        <w:t>Erwägungen</w:t>
      </w:r>
    </w:p>
    <w:p>
      <w:r>
        <w:rPr>
          <w:b/>
        </w:rPr>
        <w:t>E. 1.1</w:t>
      </w:r>
    </w:p>
    <w:p>
      <w:r>
        <w:t>Giusta l’art. 31 della legge sul Tribunale amministrativo federale (LTAF, RS 173.32) e su riserva delle eccezioni di cui all’art. 32 LTAF, qui non date,</w:t>
      </w:r>
    </w:p>
    <w:p>
      <w:r>
        <w:t>A-589/2024 Pagina 5 il Tribunale amministrativo federale giudica i ricorsi contro le decisioni ai sensi dell’art. 5 della legge federale sulla procedura amministrativa (PA, RS 172.021). In particolare, le decisioni pronunciate su reclamo dall’AFC in materia IVA possono essere impugnate dinanzi al Tribunale amministra- 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 cati la violazione del diritto federale, compreso l’eccesso o l’abuso del po- tere di apprezzamento (cfr. art. 49 lett. a PA), l’accertamento inesatto o in- completo di fatti giuridicamente rilevanti (cfr. art. 49 lett. b PA) nonché l’ina- deguatezza (cfr. art. 49 lett. c PA; cfr. MOSER/BEUSCH/KNEUBÜHLER/KAY- SER, Prozessieren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 ministrare la prova di un fatto rilevante, ha apprezzato in maniera erronea il risultato dell’amministrazione di un mezzo di prova, o ha fondato la pro- pria decisione su dei fatti erronei, in contraddizione con gli atti dell’incarto, ecc. (cfr. [tra le tante] sentenze del TAF A-620/2023 del 22 luglio 2024</w:t>
      </w:r>
    </w:p>
    <w:p>
      <w:r>
        <w:t>A-589/2024 Pagina 6 consid. 2.2; A-671/2015 del 3 agosto 2020 consid. 2.1;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sentenza del TAF A-556/2024 del 26 novembre 2024 consid. 2.2;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 rità di ricorso non è tenuta a esaminare le censure che non appaiono evi- denti o non possono dedursi facilmente dalla constatazione e presenta- zione dei fatti, non essendo a sufficienza sostanziate (cfr. DTF 141 V 234 consid. 1; MOSER/BEUSCH/KNEUBÜHLER/KAYSER, op. cit., n. 1.55). Il princi- 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 bligo di portare le prove necessarie, d’informare il giudice sulla fattispecie e di motivare la propria richiesta, ritenuto che in caso contrario arrischie- rebbe di dover sopportare le conseguenze della carenza di prove (cfr. art. 52 PA; cfr. DTF 140 I 285 consid. 6.3.1; 119 III 70 consid. 1; MOOR/POL- TIER, op. cit., no. 2.2.6.3, pag. 293 e segg.).</w:t>
      </w:r>
    </w:p>
    <w:p>
      <w:r>
        <w:rPr>
          <w:b/>
        </w:rPr>
        <w:t>E. 2.2.5</w:t>
      </w:r>
    </w:p>
    <w:p>
      <w:r>
        <w:t>con rinvii; A-7088/2016 dell'11 dicembre 2017 consid. 2.6.3 con rinvii). 6. 6.1 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 tro sul giudizio di merito. L’autorità non è tuttavia tenuta a prendere posi- zione su tutti i fatti, le censure e i mezzi di prova invocati dal ricorrente, ma può limitarsi ad esporre le sole circostanze rilevanti per la decisione (cfr. DTF 143 III 65 consid. 5.2; 142 IV 249 consid. 1.3.1; [tra le tante] sen- tenza del TAF A-5662/2020 del 10 maggio 2021 consid. 1.5.2.1). 6.2 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 memente all’art. 33 cpv. 1 PA, l’autorità ammette dunque i mezzi di prova offerti dalla parte se risultano idonei a chiarire i fatti. Questa garanzia co- stituzionale permette all’autorità di porre un termine all’istruzione, allor- quando le prove assunte le abbiano permesso di formarsi una propria con- vinzione e che essa, procedendo in modo non arbitrario ad un apprezza- mento anticipato delle prove proposte, è convinta che le stesse non potreb- bero condurla a modificare la sua opinione. L’autorità può dunque rinun- ciare all’amministrazione di certe prove proposte senza violare il diritto di essere sentito delle parti (cfr. DTF 144 II 427 consid. 3.1.3; 141 I 60 con- sid. 3.3; [tra le tante] sentenze del TAF A-2845/2020 del 19 luglio 2021 con- sid. 2.3 con rinvii; A-5662/2020 del 10 maggio 2021 consid. 1.5.2.2; cfr. ugualmente il consid. 2.3 del presente giudizio). 6.3 A titolo eccezionale, la violazione del diritto di essere sentito può essere sanata nella procedura di ricorso, se i motivi determinanti sono stati addotti in risposta dall’autorità, se il ricorrente ha potuto commentarli in un</w:t>
      </w:r>
    </w:p>
    <w:p>
      <w:r>
        <w:t>A-589/2024 Pagina 17 successivo memoriale e, soprattutto, se il potere d’esame della giurisdi- zione competente non è più ristretto di quello dell’istanza inferiore (cfr. DTF 142 II 218 consid. 2.8.1; 135 I 187 consid. 2.2). Tale riparazione deve tut- tavia rimanere l’eccezione ed è ammissibile, di principio, solo nel caso di una violazione non particolarmente grave dei diritti procedurali della parte lesa. Ciò sancito, una tale riparazione può altresì giustificarsi, anche in pre- senza di una violazione grave, qualora l’annullamento della decisione im- pugnata e il rinvio della causa all’autorità inferiore costituiscano una mera formalità e conducano ad un inutile prolungamento della procedura incom- patibile con l’interesse delle parti ad una risoluzione celere della vertenza (cfr. DTF 142 II 218 consid. 2.8.1; 138 I 97 consid. 4.1.6.1; [tra le tante] sentenza del TAF A-5662/2020 del 10 maggio 2021 consid. 1.5.3). 7. Secondo costante giurisprudenza, una decisione è arbitraria se contrad- 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 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 traddizione urtante con il sentimento della giustizia e dell'equità (cfr. DTF 148 II 121 consid. 5.2; 142 V 513 consid. 4.2; 140 III 167 consid. 2.1; 138 I 305 consid. 4.3: 134 I 140 consid. 5.4; nonché le sentenze del TF 5A_290/2022 del 7 settembre 2022 consid. 1.3; 8C_727/2017 dell’11 gen- naio 2018 consid. 2.2; 4P.212/2004 dell’11 gennaio 2005 consid. 4.1 con i riferimenti). 8. 8.1 In concreto, da un esame degli atti dell’incarto, risulta che la società ricorrente si occupi attualmente della gestione di un postribolo ubicato a (…) denominato (…) ». Durante il periodo interessato dal controllo fiscale, la ricorrente ha subito una serie di cambiamenti di attività, e meglio: fino a novembre 2015 la ricorrente ha gestito il postribolo, da dicembre 2015 a luglio 2017 ha affidato interamente la gestione del locale alla (…), per poi tornare a occuparsi nuovamente della locale a partire da agosto 2017 (cfr. Rapporto di revisione dell’autorità inferiore e allegati, pag. 1 [cfr. atto. n. 3 inc. AFC]). Dal rapporto di revisione, emerge poi che, durante i periodi fiscali in esame (1° gennaio 2014 – 31 dicembre 2017), la società</w:t>
      </w:r>
    </w:p>
    <w:p>
      <w:r>
        <w:t>A-589/2024 Pagina 18 ricorrente aveva una serie di contratti di locazione (registrati a conto eco- 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 igienici; al primo e secondo piano, vi sono invece 16 camere, ovvero: 9 camere « standard », 5 camere « superior », una camera denominata « la 14 » e 1 camera « suite ». Dalle informazioni agli atti, risulta che, le ca- mere, differiscono tra loro in funzione dell’allestimento, essendo, alcune di esse, dotate p. es. di sauna o di vasca idromassaggio. Dagli atti, emerge altresì che dette stanze venivano prevalentemente utilizzate dalle profes- sioniste al fine di esercitare l’attività di prostituzione. Dalla licenza edilizia, rilasciata in data (…), emerge poi come la società ricorrente abbia doman- 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 8.2 Come già rilevato dal Tribunale in precedenza (cfr. consid. 4 del pre- sente giudizio), qui litigiosa è innanzitutto la questione dell’attribuzione alla società ricorrente della cifra d’affari realizzata dalle professioniste in corre- lazione con le prestazioni di natura erotica. In tale contesto, si pone innan- zitutto la questione di sapere se, dal punto di vista della LIVA, sono le pro- 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 tenza per l’esame di questo aspetto oggettivo è, di norma, il sito internet (cfr. consid. 5.3.5 del presente giudizio). 8.3 In tale contesto, il Tribunale deve dunque, in primis, esaminare il sito internet della società ricorrente, questo alla luce delle constatazioni dell’au- torità inferiore e degli altri elementi agli atti.</w:t>
      </w:r>
    </w:p>
    <w:p>
      <w:r>
        <w:t>A-589/2024 Pagina 19 Di fatto, da un esame del contenuto del sito internet della società ricorrente ([…] come pubblicato nei periodi fiscali in esame; cfr. gli « screenshot » riportati in allegato al rapporto di revisione, atto n. 3b inc. AFC), l’autorità inferiore ha constatato e ritenuto quanto segue (cfr. decisione su reclamo del 19 dicembre 2023, considd. 5.2.1–5.2.3; decisione del 3 gennaio 2022, considd. 21-23): − « nel sito internet della reclamante viene più volte accentuata l'appartenenza delle professioniste al (…) (&lt; il nostro personale professionale e cordiale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w:t>
      </w:r>
    </w:p>
    <w:p>
      <w:r>
        <w:t>−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 diaria tra le professioniste e i clienti in cerca di prestazioni erotiche, appa- 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 vere incontri tra le professioniste e i clienti con l’intento di ottenere delle prestazioni erotiche: pubblicizzando le prestazioni erotiche erogate nel suo locale, la ricorrente approfitterebbe di un maggior numero di clienti. L’affer- 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w:t>
      </w:r>
    </w:p>
    <w:p>
      <w:r>
        <w:t>A-589/2024 Pagina 20 sarebbe un aspetto irrilevante ai fini della presente vertenza, questo poi- ché, il motivo di tale modo di procedere, risiederebbe nell’evitare il rischio per la ricorrente di rendersi colpevole di incoraggiamento alla prostituzione. Nemmeno sarebbe pertinente poi il fatto che, secondo il diritto delle impo- ste dirette e delle assicurazioni sociali, le professioniste eserciterebbero un’attività indipendente: in materia di IVA, per determinare se un’attività viene esercitate in maniera dipendente o indipendente, non sarebbe rile- vante il modo in cui viene strutturato il rapporto contrattuale tra le parti, bensì la realtà economica dei fatti, in particolare come l’offerta viene per- cepita dal pubblico, ovvero da una persona terza e neutrale. Continuando, a dire dell’autorità inferiore, anche il fatto che le professioniste sarebbero libere di lasciare il numero di telefono ai clienti, nulla cambierebbe in merito all’immagine che scaturisce dall’insieme delle circostanze, questo poiché, almeno per una prima presa di contatto, occorrerebbe passare inevitabil- mente dalla ricorrente, ciò che rappresenterebbe un’ulteriore conferma del rapporto di dipendenza delle professioniste. Infine, anche i restanti ele- menti, come p. es. il fatto che non vi sarebbe una cassa comune o che non vi sarebbe alcun rapporto di lavoro, non sarebbero di sostegno alla tesi della ricorrente, questo poiché, come già detto, ciò che è determinante sa- rebbe il modo in cui l’offerta viene percepita dal pubblico in generale o da un terzo neutrale. Sulla base di tali elementi, l’autorità inferiore ha quindi ritenuto la presen- tazione del sito internet come parlante a sfavore di un’indipendenza delle professioniste ai sensi della LIVA, lasciando lo stesso apparire, verso l’esterno, l’offerta di prestazioni erotiche come proveniente dalla società ricorrente stessa. 8.4 Ora, con riferimento alla posizione dell’autorità inferiore, la società ri- 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 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 sato alla professionista. Tale aspetto emergerebbe anche dal sito internet,</w:t>
      </w:r>
    </w:p>
    <w:p>
      <w:r>
        <w:t>A-589/2024 Pagina 21 il quale indicherebbe sì un « prezzo consigliato », precisando tuttavia come il prezzo finale andrebbe concordato tra le parti interessate. Secondo la ricorrente, contrariamente alla sentenza citata dall’autorità in- feriore (cfr. sentenza del TAF A-5345/2018 del 3 ottobre 2019 consid. 2.2.2. con rinvii), nel caso in esame, sul sito internet, non sarebbero poi indicati i prezzi dei vari servizi offerti (da concordare direttamente con le professio- niste): non esisterebbero né prezzi fissi, né prezzi base, né tantomeno of- 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 tuzione, debba qualificarsi – in Ticino – quale indipendente. Sarebbe quindi la professionista a dover essere tassata – qualora raggiunga il minimo con- tributivo – sull’IVA e non il postribolo, il quale non avrebbe nessun influsso sulla contrattazione del prezzo, posto come anche le professioniste do- vrebbero versare l’importo relativo all’affitto della stanza/sauna qualora vo- lessero usufruirne, in modo indipendente e a loro nome (cfr. replica del 29 aprile 2024, pag. 7). A dire della ricorrente, l’AFC pretenderebbe tuttavia che ella dovrebbe es- sere imposta sull’IVA per la tariffa che viene, di volta in volta, concordata tra il cliente e la professionista, per una prestazione che viene poi consu- 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 rebbe evidentemente ad attirare la clientela, tuttavia dal sito non si po- 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w:t>
      </w:r>
    </w:p>
    <w:p>
      <w:r>
        <w:t>A-589/2024 Pagina 22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 ricor- rente si distinguerebbe inoltre da quello oggetto nella sentenza del TAF (cfr. sentenza del TAF A-5345/2018 del 3 ottobre 2019) in quanto le profes- sioniste non avrebbero l’obbligo di presenziare, non sarebbero sempre le stesse, eserciterebbero in diversi postriboli, le tariffe sarebbero pattuite di- rettamente tra il cliente e le professioniste e l’incasso avverrebbe al mo- mento di ogni « salita ». Va poi aggiunto che, le professioniste, che operano nel club della ricorrente, nemmeno dovrebbero avere requisiti particolari per poter esercitare nel locale (i.e. età, particolari caratteristiche, etc.): ca- piterebbe infatti, non di rado, che i fruitori delle stanze messe a disposi- zione dalla ricorrente nemmeno sarebbero delle professioniste e che si presenterebbero anche delle coppie, per affittare una stanza. Continuando, il fatto poi che, sul sito internet, i nominativi delle professio- niste sarebbero anonimizzati, non permetterebbe di trarre conclusione al- 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 figurante sul sito internet non sarebbero infatti delle persone realmente pre- senti nel club, ma sarebbero esposte sul sito unicamente a scopo illustra- tivo. Al contrario, le professioniste esterne al club (cfr. sezione del sito in- ternet « Pornostar » atto n. 3b dell’Inc. AFC), ovvero quelle che si reche- rebbero nei locali della ricorrente per svolgere singoli spettacoli, verrebbero pubblicizzate con fotografie e nominativi reali. Tali professioniste giunge- rebbero in sede – sempre a dire della ricorrente – per il tramite di un’agen- zia di oltre confine, attività che verrebbe notificata al Cantone tramite l’ap- posito formulario di artiste/ballerine. Tali professioniste si presenterebbero nel club, svolgerebbero lo spettacolo per cui sarebbero state ingaggiate e il gestore pagherebbe il compenso direttamente all’agenzia. Dette profes- sioniste non fornirebbero tuttavia prestazioni di natura sessuale e una volta terminato lo spettacolo, anche il loro impiego terminerebbe. Il pagamento</w:t>
      </w:r>
    </w:p>
    <w:p>
      <w:r>
        <w:t>A-589/2024 Pagina 23 di queste professioniste, esterne al club, verrebbe immesso nella contabi- lità della ricorrente, poiché di sua spettanza in quanto fornitrice di presta- 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 consumare negli spazi della ricorrente. L’interpretazione che viene fatta dall’autorità inferiore, in relazione al sito internet, sarebbe dunque arbitra- ria. Il cliente medio non potrebbe infatti dedurre dal tale sito che il fornitore delle prestazioni sarebbe la società ricorrente, che neppure apparirebbe sul sito stesso. Fornitrici delle prestazioni sarebbero unicamente le profes- sioniste, singolarmente, che opererebbero quali indipendenti. Dai libri con- tabili emergerebbe infatti come sarebbe la ricorrente a incassare gli affitti delle camere, dagli spettacoli e dalla vendita del bar. I clienti pagherebbero l’entrata per conoscere le professioniste e seguire gli spettacoli delle pro- fessioniste esterne o/e spettacoli privati. Nelle uscite figurerebbero i paga- menti del personale della ricorrente, ossia delle donne delle pulizie, baristi, dei cassieri e del gerente. Il fatto che la ricorrente non fornirebbe poi il numero di telefono delle pro- fessioniste sarebbe legato a un motivo privacy: tuttavia le professioniste resterebbero libere di farlo. Inoltre, di principio, non giungerebbero chia- mata alla ricezione del postribolo in quanto il cliente, di norma, riceverebbe il recapito telefonico personale direttamente dalla professionista e non vi sarebbero dunque ingerenza alcuna da parte del club. L’interesse della ri- corrente sarebbe quello di affittare le stanze, incassare l’affitto, rispettiva- mente di incassare l’entrata dei clienti e delle professioniste. Per la ricor- rente, sarebbe quindi clienti in ugual misura, sia la professionista che pa- gano le consumazioni, rispettivamente la stanza quando intendono utiliz- zarla per erogare la prestazione sessuale, sia il cliente che usufruirebbe di tale prestazione, che pagherebbe pure le consumazioni e verserebbe all’entrata la somma per ogni salita (o in alternativa direttamente alla pro- fessionista). Analogamente a quanto avverrebbe in un centro di tennis, il cliente arriverebbe nella struttura, conoscerebbe la professionista, la sce- glierebbe e pagherebbe direttamente un prezzo sconosciuto al gestore. Se il primo incontro potrebbe essere fortuito – in funzione della professionista disponibile – successivamente, instaurato il contatto, la professionista for- nirebbe il suo numero di telefono privato al cliente per definire i differenti appuntamenti, senza che vi sarebbe dunque l’intervento della ricorrente.</w:t>
      </w:r>
    </w:p>
    <w:p>
      <w:r>
        <w:t>A-589/2024 Pagina 24 Infine, la ricorrente fa un paragone con quello che può essere il centro (…) e l’attività dei maestri di tennis. Per quanto concerne il centro commer- 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 ciale verrebbe indicato un singolo numero di telefono – ovvero quello del centro – e il centro si pubblicizzerebbe sui mass media come un’entità unica. Per quanto concerne invece la situazione dei maestri di tennis, no- toriamente indipendenti, qualora non raggiungessero l’importo dell’IVA, an- 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 mente sui campi affittati. Per contro il maestro di tennis fatturerebbe la sua prestazione direttamente all’allievo. Tale attività sarebbe dunque stretta- mente correlata all’affitto del campo da tennis, per contro quella esercitate dalle ragazze non dipenderebbe dal club. Le professioniste sarebbero in- 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 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 tro a ore – lo stesso dovrebbe valere per le professioniste che esercitano l’attività della prostituzione quando affittano una camera. Se una professio- nista affitta una camera per effettuare una prestazione è quest’ultima che dovrebbe essere imposta e non chi mette a disposizione la camera. 8.5 8.5.1 Con riferimento alla posizione delle parti, esposte in precedenza, questo Tribunale rileva quanto segue. Non si può innanzitutto fare a meno di constare che, la posizione dell’autorità inferiore (cfr. consid. 8.3 del pre- sente giudizio), risulta qui oggettivamente in linea con la giurisprudenza in materia di prestazioni erotiche in presenza di un sito internet (cfr. in parti- colare il consid. 5.3.5 del presente giudizio con riferimenti giurisprudenziali ivi citati). Le indicazioni fornite dall’autorità inferiore trovano infatti pieno riscontro negli atti dell’incarto, in particolar modo nell’atto n. 3b</w:t>
      </w:r>
    </w:p>
    <w:p>
      <w:r>
        <w:t>A-589/2024 Pagina 25 dell’inc. AFC, il quale riporta degli screenshot del contenuto della pagina internet della società ricorrente (…) così come pubblicato al momento dei periodi fiscali in esame. La pubblicizzazione e la presentazione delle pro- fessioniste quali « le escort al (…): per i nostri ospiti solo una raffinata se- lezione. Solo le migliori escort sono scelte con criteri rigorosi » e « le mi- gliori cortigiane offrono i loro servizi in completa privacy e soddisfano anche le richieste più insolite », nonché il fatto di sottolineare come le ragazze appartengano al club della ricorrente (« concedetevi la compagnia delle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 rente. Va poi rilevato che, nel sito internet, non si trova alcun dato di contatto delle singole professioniste, così come constato dall’autorità inferiore, bensì uni- 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 gia di servizio, prestazioni offerte, prezzi, ecc.), ma si limita a illustrare al- cune immagini di persone di sesso femminile affiancate da una lunga serie di nominativi. Nella sezione specifica « Porno Stars », il sito internet pub- 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 tanti ». In tal modo, la società ricorrente fa quindi intendere, alla persona terza e neutrale, che si occupa non solo di determinare il prezzo della</w:t>
      </w:r>
    </w:p>
    <w:p>
      <w:r>
        <w:t>A-589/2024 Pagina 26 prestazione – dando perlomeno un’indicazione di principio – ma anche di incassare tale importo, offrendo ai clienti la possibilità di pagare sia con carta che in contanti. Sempre da un’analisi del sito internet, emerge poi come la ricorrente orga- nizzi anche eventi speciali e/o incontri « Organizziamo eventi settimanali ed occasioni in concomitanza con le festività » e « l’abbandono ai piaceri sessuali (…) il luogo ideale dove le tue fantasie erotiche diventano realtà »). Sulla base delle informazioni contenute nel sito internet, verso l’esterno la società ricorrente risulta dunque come l’intermediaria tra le pro- 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 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 dono in un certo modo dalla sua organizzazione. Ora, la libertà e l’autonomia delle professioniste nell’esercizio della prosti- tuzione è poi piuttosto legata a delle esigenze legali, di protezione di tali persone. In effetti, dal punto di vista legale – come giustamente rilevato dall’autorità inferiore (cfr. decisione su reclamo del 19 dicembre 2023, con- sid. 5.2.2) – le professioniste devono essere libere di decidere se eserci- 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 sioniste che operavano all’interno del locale della ricorrente durante il pe- riodo in esame fossero libere di scegliere se recarsi o meno nei suoi locali: come sopra esposto, tale aspetto è piuttosto da ricondurre al fatto che im- 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 che, rispettivamente che l’offerta di prestazioni erotiche sia riconducibile alla sua attività imprenditoriale. Secondo la giurisprudenza del Tribunale</w:t>
      </w:r>
    </w:p>
    <w:p>
      <w:r>
        <w:t>A-589/2024 Pagina 27 federale, il fatto che per ovvie ragioni, le prestazioni erotiche non vengano (non potendolo essere) erogate fisicamente dalla società ricorrente quale persona giuridica, bensì esclusivamente dalle professioniste, non è in- 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 8.5.2 Ciò sancito, il Tribunale rileva che, quanto emerge dal sito internet – ovvero la volontà della società ricorrente di esercitare un’attività imprendi- toriale connessa all’attività delle professioniste – si evince altresì da altri elementi agli atti, come giustamente indicato dall’autorità inferiore nella sua decisione su reclamo (cfr. decisione su reclamo del 19 dicembre 2023, con- sidd. 5.2.3 – 5.4). Da un esame della licenza edilizia (cfr. atto n. 14 dell’inc. AFC), prodotta dalla ricorrente con lettera del 15 novembre 2023, risulta infatti chiaro che la ricorrente, in data 30 giugno 2012, abbia inoltrato una domanda di costruzione per ottenere il cambiamento di destinazione della particella nr. (…) da bar e sauna in casa d’appuntamento con bar annesso « Cambiamento di destinazione da bar + sauna club in casa d’appunta- menti con bar annesso ». Da tale elemento, si evince che, già nel 2012, lo scopo della società ricorrente non era quello di gestire un semplice bar o locale d’incontri, bensì di creare un’impresa nella quale veniva svolta l’atti- vità della prostituzione. Ora, è qui chiaro che, senza la presenza delle pro- fessioniste, un postribolo non avrebbe alcuna ragione di esistere, lo stesso, per l’appunto, essendo un luogo di incontri tra adulti in cerca di prestazioni erotiche. Come indicato dall’autorità inferiore, parte degli introiti (ovvero, il 33%; cfr. contabilità della ricorrente, atto n. 3a dell’inc. AFC) registrati nella contabilità della ricorrente sotto la voce « Ricavi Bar e Sauna » derivano dalla locazione da parte della ricorrente delle stanze alle professioniste: gli incassi contabilizzati sotto tale voce rappresentano, per tutti gli anni in esame, quasi la totalità dei ricavi della ricorrente registrati a conto econo- mico. In tal senso, tenuto conto di come ben un terzo di tali ricavi sia diret- tamente correlato all’attività delle professioniste, si può affermare, senza incorrere nell’arbitrio, che la ricorrente avesse una certa visione d’insieme generale sull’ammontare degli incassi delle professioniste, aspetto qui in- negabile, perlomeno sul principio: è dopotutto la ricorrente stessa a indi- care, sulla sua pagina internet, un prezzo consigliato. Tale aspetto</w:t>
      </w:r>
    </w:p>
    <w:p>
      <w:r>
        <w:t>A-589/2024 Pagina 28 costituisce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 zioni del bar, spettacoli, etc.) verrebbero generati. Gli elementi che precedono lasciano quindi ritenere che verso l’esterno – ai sensi della LIVA – è la società ricorrente ad apparire quale fornitrice delle prestazioni erogate dalle professioniste (cfr. consid. 5.3.5 del presente giu- dizio). Verso l’esterno, le professioniste risultano essere parte integrante della sua organizzazione, formando con la ricorrente un’unità d’impresa (cfr. consid. 5.4 del presente giudizio). Dal punto di vista dell’IVA, tali ele- menti conducono a ritenere che la società ricorrente è la sola ad esercitare, nel caso in esame, un’attività indipendente. 8.5.3 Ora ciò appurato, in merito alle argomentazioni specifiche della ricor- rente, il Tribunale rileva che, sebbene la ricorrente sollevi una serie di cen- sure pertinenti, come già esposto al consid. 5.3.5 del presente giudizio, in merito alla fornitura di prestazioni erotiche, questo Tribunale e il Tribunale federale hanno ripetutamente sancito che il criterio decisivo per determi- 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 fessioniste (i.e. assenza di orari, libertà nell’esercizio dell’attività, libertà se accettare o meno un cliente, libertà parziale nel fissare il prezzo della pre- 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w:t>
      </w:r>
    </w:p>
    <w:p>
      <w:r>
        <w:t>A-589/2024 Pagina 29 a disposizione della clientela siano quelle mostrate sul sito internet – con i relativi nominativi – e che il primo punto di contatto con quest’ultime debba necessariamente avvenire nei locali della ricorrente o per il tramite del for- 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 niste. L’immagine che il sito internet dà, verso l’esterno, è dunque chiara: il postribolo è gestito dalla ricorrente, è sì un luogo dove vengono erogate prestazioni e servizi di varia tipo, ma è altresì chiaro il fatto che la clientela giunga in sede prettamente – se non esclusivamente – in ragione della presenza delle professioniste. La ricorrente si pone poi come un’interme- diaria verso l’esterno, mettendo a disposizione gli spazi, aperti solo in de- terminate fasce orarie, sottolineando come le professioniste appartengano all’impresa da ella esercitata. Infine, con riferimento specifico alle censure sollevate dalla ricorrente, re- lativa al centro commerciale, così come quella riferita ai maestri di tennis, questo Tribunale rileva come – effettivamente – vi siano alcune similitudini con il caso di specie, per quanto concerne l’analisi del criterio relativo al sito internet. Va tuttavia rilevato come, l’Alta Corte (cfr. consid. 5.3.5 del presente giudizio) abbia chiaramente stabilito l’importanza di detto criterio al fine di determinare la persona che agisce verso l’esterno in proprio nome e quindi il fornitore di prestazioni in ambito IVA, in particolare quando la cifra d’affari, in esame, è generata dall’attività della prostituzione. Il sito in- ternet è determinante al fine di identificare il fornitore di prestazioni in que- sto ramo di attività: nel caso di specie non vi sono dubbi, la ricorrente ap- pare verso l’esterno quale fornitrice delle prestazioni. Le censure sono respinte. 9. 9.1 Ciò sancito, il Tribunale rileva che, la cifra d’affari realizzata dalle pro- fessioniste durante i periodi fiscali in esame 2015-2017 – come visto (cfr. considd. 3.2.1-3.2.4 del presente giudizio), essendo l’anno 2014 qui prescritto – attribuita alla società ricorrente, è stata ricostruita dall’autorità inferiore ricorrendo a una stima, e meglio ad una tassazione d’ufficio ai sensi dell’art. 79 cpv. 1 LIVA (cfr. decisione impugnata, considd. 6 e segg.). In merito a tale stima, la società ricorrente innanzitutto contesta – perlo- meno indirettamente – la sussistenza dei presupposti per procedere con una tassazione d'ufficio (cosiddetto « primo stadio »; cfr. consid. 5.5.6 del presente giudizio). Successivamente, la società insorgente contesta –</w:t>
      </w:r>
    </w:p>
    <w:p>
      <w:r>
        <w:t>A-589/2024 Pagina 30 direttamente – la correttezza della suddetta stima operata dall’autorità in- feriore (cosiddetto « secondo stadio »; cfr. consid. 5.5.6 del presente giu- dizio). Per il Tribunale si tratta quindi, in prima battuta, di verificare se i presupposti per procedere con una tassazione di ufficio siano, nel caso di specie, adempiuti. Successivamente, una volta appurato tale aspetto, per questo Tribunale si tratterà quindi di verificare, eventualmente, se i calcoli effettuati dall’autorità inferiore, nel contesto di tale stima, siano corretti o meno. 9.2 9.2.1 In merito alla sussistenza dei presupposti necessari per procedere con una tassazione d’ufficio, l’autorità inferiore sostiene (cfr. decisione su reclamo del 19 dicembre 2023, consid. 6.2) che la contabilità della ricor- rente non sarebbe conforme alle esigenze legali, questo poiché la stessa non avrebbe mai dichiarato la cifra d’affari realizzata dalle professioniste (cosiddetta « prima costellazione »; cfr. consid. 5.5.3 del presente giudi- zio). Per questo motivo, si giustificherebbe dunque di procedere con una tassazione d’ufficio, ricostruendo, in via d’apprezzamento, gli importi impu- tati alla società ricorrente (cosiddetto « primo stadio »; cfr. consid. 5.5.6 del presente giudizio). 9.2.2 Dal canto suo, la ricorrente afferma invece che la sua contabilità sa- rebbe ineccepibile, così come dichiarato dal revisore, il quale avrebbe af- 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 eccetto per l’anno 2014 – non avrebbero apportato alcuna correzione alla cifra d’affari dichiarata. Gli accertamenti sarebbero tuttavia stati effettuati in modo « non contemporaneo ai fatti », ovvero nel 2019, tant’è che ci si sarebbe basati sul prezzo indicato al momento del controllo (cfr. rapporto di revisione, atto n. 3 pag 2. dell’inc. AFC), oltretutto in piena collaborazione dell’amministra- tore e della cassiera, i quali avrebbero raccontato, nel dettaglio, come si svolgeva l’attività e come avveniva il pagamento delle camere. Purtroppo, a oggi, non esisterebbe alcun verbale agli atti, verbale che sarebbe neces- sario per operare una corretta imposizione, così come un’ispezione, che avrebbe permesso di accertare i fatti non in maniera arbitraria, come invece sarebbe avvenuto. In tal senso, la ricorrente pretenderebbe dunque un ac- certamento corretto e non arbitrario dei fatti, « a maggior ragione se si con- sidera che come risulta dal pto. 2.2 della revisione tutto è avvenuto nel 2019 su esercizi di 5 anni precedenti per indicazioni fornite dalla Divisione</w:t>
      </w:r>
    </w:p>
    <w:p>
      <w:r>
        <w:t>A-589/2024 Pagina 31 di diritto dell'IVA in quello stesso anno, e quindi non a conoscenza dell'am- ministrata precedentemente, che non poteva neppure sognarsi lontana- mente di eseguire una contabilità più precisa proprio perché, per colpa di AFC, i fatti non sono stati accertati in modo non contemporaneo ». La ri- corrente chiederebbe dunque l’ispezione di tale documentazione. 9.2.3 Ora, con riferimento a tale questione, si rileva che – come già esposto in particolare al consid. 8.5.3 del presente giudizio – questo Tribunale con- sidera che la cifra d’affari realizzata alle professioniste durante il periodo di esercizio 2015-2017 sia da imputabile alla società ricorrente. Come retta- mente rilevato dall’autorità inferiore, tali importi non sono mai stata dichia- rata dalla ricorrente. Pur comprendendo le ragioni per le quali la ricorrente non abbia mai dichiarato tali somme, convinta di non doverlo fare, si rileva che, a prescindere da ciò, dal punto di vista giuridico, tali somme le devono essere attribuite e dovevano pertanto essere dichiarate (cfr. in particolare il consid. 8.5.3 del presente giudizio). Pertanto, senza che sia necessario approfondire ulteriormente tale censura, si rileva che, non avendo la ricor- rente mai dichiarato tali importi, la sua contabilità, durante i periodi qui in esame, non può essere considerata né completa, né veritiera. In tal senso, il primo presupposto per procedere a una tassazione d’ufficio risulta dun- 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 festo che tale cifra d’affari non risulti dalla sua contabilità, non essendo la stessa mai stata registrata. Anche volendo ispezionare tale documenta- zione, si arriverebbe sempre alla medesima conclusione: in assenza di una contabilità completa, è necessario procedere a una tassazione d’ufficio. Tale misura istruttoria non pertanto necessaria ai fini del presente procedi- mento: la richiesta è dunque respinta (cfr. consid. 2.3 del presente giudi- zio). Con riferimento specifico alla censura della ricorrente relativa al fatto che gli accertamenti non sarebbero stati operati in maniera contemporanea ai fatti, si rileva qui, per l’insieme della presente vertenza, come l’autorità in- feriore sia legittimata a effettuare controlli presso la contribuente al fine di chiarire una fattispecie in esame, esaminando quindi tutti i periodi fiscali (non prescritti) al momento del controllo (cfr. art. 78 cpv. 1 LIVA). Tale modo</w:t>
      </w:r>
    </w:p>
    <w:p>
      <w:r>
        <w:t>A-589/2024 Pagina 32 di procedere è quindi in conformità con quanto previsto dalla legge, sicché la censura non è pertinente. 9.3 9.3.1 Appurato come, l’autorità inferiore, abbia quindi proceduto a giusto titolo con una tassazione d’ufficio, rispettivamente abbia quindi ricostruito tramite una stima la cifra d’affari della ricorrente (mai dichiarata), qui di se- guito questo Tribunale esaminerà nel dettaglio la correttezza di tale stima alla luce delle censure sollevate dalla ricorrente (« secondo stadio »).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 fessioniste sarebbe di franchi 100.-, che il numero medio di clienti al giorno, per ogni singola professionista, sarebbe di 2.5, che nel locale vi sarebbero</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144 II 427 consid. 3.1.3; 133 II 384 consid. 4.2.3 con rinvii; [tra le tante] sentenze del TAF A-556/2024 del 26 novembre 2024 consid. 2.3.1; A-620/2023 del 22 luglio 2024 consid. 5.8 con rinvii; MOSER/BEUSCH/KNEUBÜHLER/KAYSER, op. cit., n. 3.144). Tale modo di procedere non è contrario al diritto di essere sentito garantito dall’art. 29 cpv. 2 della Costituzione federale della Confedera- zione Svizzera del 18 aprile 1999 ([Cost.; RS 101]; cfr. DTF 144 II 427</w:t>
      </w:r>
    </w:p>
    <w:p>
      <w:r>
        <w:t>A-589/2024 Pagina 7 consid. 3.1.3; 141 I 60 consid. 3.3; sentenza del TAF A-2176/2020 del 20 gennaio 2021 consid. 2.3 con rinvii). Se al contrario, l’autorità di ricorso rimane nell’incertezza dopo aver prov- veduto alle investigazioni richieste dalle circostanze, essa applicherà le re- gole sulla ripartizione dell’onere probatorio. In tale contesto, e a difetto di disposizioni speciali in materia, il giudice s’ispirerà all’art. 8 del Codice ci- vile svizzero del 10 dicembre 1907 (CC, RS 210), in virtù del quale chi vuol dedurre il suo diritto da una circostanza di fatto da lui asserita, deve fornirne la prova. Detto in altre parole, incombe all’amministrato il compito di stabi- lire i fatti che sono di natura a procurargli un vantaggio e all’amministra- zione di dimostrare l’esistenza di quelli che assoggettano ad un obbligo in suo favore. L’assenza di prove va a scapito della parte che intendeva trarre un diritto da una circostanza di fatto non provata. Inoltre la sola allegazione non basta (cfr. [tra le tante] sentenze del TAF A-556/2024 del 26 novembre 2024 consid. 2.3.1; A-620/2023 del 22 luglio 2024 consid. 5.9 con rinvii; A-6182/2012 del 27 agosto 2013 consid. 2.3.2). Il principio inquisitorio non ha alcuna influenza sulla ripartizione dell’onere probatorio, poiché inter- viene ad uno stadio anteriore (cfr. [tra le tante] sentenze del TAF A-556/2024 del 26 novembre 2024 consid. 2.3.1; A-620/2023 del 22 luglio 2024 consid. 5.9 con rinvii; A-5842/2020 del 31 marzo 2021 consid. 2.3). Applicate al diritto fiscale, tali regole presuppongono che l’amministrazione fiscale sopporti l’onere della prova delle circostanze di fatto che determi- nano l’imposizione o l’importo dell’imposta dovuto, ovvero i fatti che fonda- no o aumentano l’imposizione, mentre l’assoggettato di quelle che diminui- scono o azzerano l’imposizione, ovvero i fatti che l’esonerano o riducono l’importo d’imposta dovuto (cfr. DTF 146 II 6 consid. 4.2 con rinvii; 144 II 427 consid. 8.3.1; 140 II 248 consid. 3.5; 133 II 153 consid. 4.3; [tra le tante] sentenze del TAF A-556/2024 del 26 novembre 2024 consid. 2.3.2; A-620/2023 del 22 luglio 2024 consid. 5.10 con rinvii). Se le prove raccolte dall’autorità forniscono sufficienti indizi dell’esistenza di elementi imponibili, spetta poi di nuovo al contribuente stabilire l’esattezza delle sue afferma- zioni e sostenere l’onere della prova del fatto che giustifica la sua esen- zione (cfr. DTF 133 II 153 consid. 4.3; [tra le tante] sentenza del TAF A-2888/2016 del 16 giugno 2017 consid. 3.2 con rinvii). Tuttavia, ciò si ap- 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A-556/2024 del 26 novembre 2024 consid. 2.3.2; A-6526/2020 del 5 luglio 2022 con- sid. 2.3; A-5842/2020 del 31 marzo 2021 consid. 2.3 con rinvii).</w:t>
      </w:r>
    </w:p>
    <w:p>
      <w:r>
        <w:t>A-589/2024 Pagina 8</w:t>
      </w:r>
    </w:p>
    <w:p>
      <w:r>
        <w:rPr>
          <w:b/>
        </w:rPr>
        <w:t>E. 2.5</w:t>
      </w:r>
    </w:p>
    <w:p>
      <w:r>
        <w:t>Ciò nonostante, il Tribunale non arriva, comunque, a comprendere i fondamenti della stima operata dall’autorità inferiore. In prima battuta va infatti rilevato che, la maniera in cui il prezzo medio delle stanze è stato definito, non è – a mente di questa autorità – compren- sibile. L’AFC determina tale prezzo considerando un costo di franchi 30.- per la camera standard (stanza con letto e doccia), franchi 65.- per la Su- perior (stanza con sauna e doccia), franchi 85.- per la 14 (stanza BDSM) e franchi 120.- per la Suite (stanza con vasca idromassaggio e sauna). Ora, come emerge dagli estratti del sito internet dell’epoca (cfr. rapporto di revi- sione, atto n. 3b inc. AFC), la camera standard viene indicata come gratuita (ovvero, franchi 0.-). Sempre con riferimento alle stanze, questo Tribunale fatica poi a comprendere come le percentuali relative al loro utilizzo (i.e. 45% per la camera standard; 35% per la camera Superior; 10% per la ca- mera 14; 10% per la Suite) sarebbero state determinate, anche se può</w:t>
      </w:r>
    </w:p>
    <w:p>
      <w:r>
        <w:t>A-589/2024 Pagina 38 supporre che, tali indicazioni, facciano parte alle informazioni fornite dalla società ricorrente. Continuando, anche il prezzo medio di una singola pre- stazione sessuale, ovvero franchi 100.- (prestazione di mezz’ora), sembre- 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 fatto che, tali tipologie di servizi, comportassero unicamente una presta- 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 nottamenti » per ogni singolo giorno. In tal modo, l’autorità inferiore arriva quindi al risultato di: 23 per il 2014, 16 per il 2015, 0 per il 2016 e 17 per il 2017. Dalle informazioni reperite dall’ispettore nel rapporto di revisione, emerge tuttavia che la struttura conta 16 stanze (ovvero: 9 standard, 5 Su- perior, la 14 e la Suite). In tal senso, nuovamente questo Tribunale fatica a comprendere ciò che la cifra media di « pernottamenti » significhi real- mente, tenuto soprattutto conto del fatto che, la stessa, è spesso superiore al numero di stanze di cui dispone la struttura. Nella sua risposta al ricorso, l’autorità inferiore spiega che il « numero medio di pernottamenti giorna- liero [è] inteso come una messa à disposizione della stanza sull’arco di una giornata risp. come il numero di ragazze presenti nelle struttura » (cfr. ri- sposta al ricorso del 26 marzo 2024, consid. 2.4). Sulla base del calcolo effettuato, il Tribunale nemmeno arriva a comprendere come, tali pernotta- menti, così come calcolati, permetterebbero di definire il numero medio di professioniste presenti nel locale sull’arco di una singola giornata. In sin- tesi, per il Tribunale, il ragionamento alla base della stima operata dall’au- torità inferiore non è dunque comprensibile e sembrerebbe, piuttosto, es- sere il risultato della combinazione di diverse cifre a disposizione dell’auto- 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 zioni giornaliere, per poi moltiplicarlo a una cifra minima, per prestazione sessuale, pari a franchi 100.- (secondo il principio : una locazione equivale a una prestazione sessuale) conduce a un risultato che, a mente di questa</w:t>
      </w:r>
    </w:p>
    <w:p>
      <w:r>
        <w:t>A-589/2024 Pagina 39 autorità, sembrerebbe essere nettamente inferiore rispetto a quanto do- vrebbe essere nella realtà dei fatti e questo indipendentemente da quanto la società ricorrente intende dimostrare partendo da un ipotesi di 10 pro- fessioniste presenti nel locale per giorno (cfr. consid. 9.3.3 del presente giudizio): agli atti, niente permette di concludere che, la cifra di 10 profes- 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 sto. Da quanto sopra, nell’impossibilità di poter comprendere le basi di calcolo impiegate dall’AFC, questo Tribunale non può confermare la stima effet- tuata dall’autorità inferiore. Il dossier deve dunque essere rinviato all’auto- rità inferiore affinché, quest’ultima, effettui un nuovo calcolo, comprensibile e che corrisponda il più possibile alla realtà fattuale, richiedendo, se neces- sario, la collaborazione della società ricorrente (art. 61 PA; sentenza del TAF A-2186/2018 del 25 febbraio 2019 consid. 2.3 con i rinvii). 9.4 Poiché la stima dell'autorità inferiore deve quindi essere rivista (cfr. consid. 9.3. del presente giudizio con i motivi ivi esposti), questo Tribunale considera non necessario esaminare nel dettaglio i numerosi errori di cal- colo e le approssimazioni censurate dalla ricorrente, che rendono ulterior- mente difficile la comprensione della stima operata dall'AFC (cfr. ricorso del 26 gennaio 2024, punti n. 4-6). A questo proposito, il Tribunale rileva che, quanto esposto dalla ricorrente in sede di ricorso, è fondamentalmente cor- retto. Effettuando infatti le operazioni matematiche esposte dall’autorità in- feriore al punto 1 dell’allegato 1 all’AT (i.e. determinazione degli incassi inerenti le camere occupate dalle « professioniste ») gli importi che emer- 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 piegate come base di calcolo (cfr. risposta del AFC del 26 marzo 2024 con- sidd. 2.2 e 2.3). Ora, ciò che appare tuttavia pacifico a questo Tribunale, è che l’AFC abbia utilizzato delle basi di calcolo differenti rispetto a quelle esposte nell’allegato 1 dell’AT: diversamente, le varie operazioni matema- tiche condurrebbero a dei risultati corretti (cfr. lett. b dell’allegato 1 dell’AT). Con riferimento a tale aspetto, va qui rilevato come, seppur l’arrotonda- mento delle cifre effettuato dall’autorità inferiore potrebbe, potenzialmente,</w:t>
      </w:r>
    </w:p>
    <w:p>
      <w:r>
        <w:t>A-589/2024 Pagina 40 come sostenuto dall’AFC, condurre a un risultato più preciso o favorevole alla ricorrente, tale modo di agire non può essere tutelato. Infatti, i dati, così come esposti nell’allegato 1 dell’AT, impediscono alla ricorrente, ma anche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 zione di causa, non permettendole di contestare, in maniera precisa e con- creta gli importi a ella imputati. Su questo punto, l'AFC ha mancato al pro- 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 9.5 9.5.1 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 dicato sul rapporto di revisione – « si basa, sostanzialmente sul parere espresso dalla Divisione di diritto a tale riguardo. Quest'ultima in effetti è dell'avviso che, nella fattispecie, basandosi sulle informazioni in suo pos- 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w:t>
      </w:r>
    </w:p>
    <w:p>
      <w:r>
        <w:t>A-589/2024 Pagina 41 9.5.2 Secondo la giurisprudenza, il principio della buona fede tutela l’am- 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 mento di cui si prevale, abbia preso disposizioni non reversibili senza su- 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 tum proprium » emanano dal principio della buona fede sancito dagli art. 9 e 5 cpv. 3 Cost., che istituisce un diritto fondamentale del cittadino ad es- 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 chiarazioni di quest'ultima. Ora, nel caso di specie, senza che sia necessario dilungarsi eccessiva- 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 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 vità, informarsi in merito ai propri obblighi legali relativi alla dichiarazione dell’IVA. Va infatti ricordato alla ricorrente che, il sistema IVA è retto dal</w:t>
      </w:r>
    </w:p>
    <w:p>
      <w:r>
        <w:t>A-589/2024 Pagina 42 principio dell’autotassazione (cfr. DTF 143 II 268 consid. 2.4; 140 II 202 consid. 5.4; 137 II 136 consid. 6.2; cfr. sentenza del TAF A-5246/2023 del 14 marzo 2025 consid. 5.1.2). Ciò significa che la tassazione e il paga- 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 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 zione qui in esame non è altro che il risultato di una corretta imposizione della ricorrente, in piena conformità con la legislazione applicabile. La censura è dunque respinta. 10. In definitiva, il ricorso va parzialmente accolto ai sensi del presente consi- derando. Innanzitutto, si è constatato come l’anno fiscale 2014 è da consi- derarsi prescritto (cfr. consid. 3.2 del presente giudizio): per tale anno, il credito fiscale non è più esigibile e il ricorso deve dunque, su tale punto, essere ammesso. Continuando, si è poi rilevato nel presente giudizio che, la stima in sé, effettuata dall’autorità inferiore, non sia comprensibile per questo Tribunale, non permettendo – la stessa – di verificare se la cifra d’affari stimata si basi su elementi adeguati. Su questo punto il ricorso deve quindi anche essere ammesso (trattato al consid. 9.3 del presente giudi- zio): incomberà all’autorità inferiore effettuare una nuova stima e produrre un allegato corretto e completo, che esponga con precisione ed esaustività i calcoli che conducono alla somma oggetto del recupero d’imposta (cfr. consid. 9.4 del presente giudizio). La causa è quindi rinviata all'autorità fi- scale a tal fine. Per il resto il ricorso va invece respinto e la decisione im- pugnata confermata. 11. Di conseguenza, le spese processuali pari a franchi 8'500.- vanno poste parzialmente a carico della ricorrente (cfr. art. 63 cpv. 1 PA; art. 1 segg. del</w:t>
      </w:r>
    </w:p>
    <w:p>
      <w:r>
        <w:t>A-589/2024 Pagina 43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 forni- trice di prestazioni – pari a 4’250 franchi (cfr. art. 4 TS-TAF). Detto importo verrà detratto in proporzione dall’anticipo spese di franchi 8'500.- versato a suo tempo dalla ricorrente. L’importo rimanente di franchi 4'250.- verrà invece restituito alla ricorrente, ad avvenuta crescita in giudicato del pre- sente giudizio. Nessuna spesa processuale è invece messa a carico dell’autorità inferiore (cfr. art. 63 cpv. 2 PA) Ciò indicato, visto il parziale accoglimento del ricorso, si giustifica altresì l’assegnazione alla ricorrente di un’indennità ridotta a titolo di spese ripeti- bili pari a franchi 6'375.-, a carico dell’autorità inferiore (cfr. art. 64 cpv. 1 PA; art. 7 cpv. 2 TS-TAF).</w:t>
      </w:r>
    </w:p>
    <w:p>
      <w:r>
        <w:t>(Il dispositivo è indicato alla pagina seguente)</w:t>
      </w:r>
    </w:p>
    <w:p>
      <w:r>
        <w:t>A-589/2024 Pagina 44 Per questi motivi, il Tribunale amministrativo federale pronun- cia: 1. Il ricorso è parzialmente accolto ai sensi dei consid. 10 del presente giudi- zio. Di conseguenza, la decisione su reclamo del 19 dicembre 2023 è par- zialmente annullata e la causa è rinviata all’AFC affinché proceda con un nuovo calcolo ai sensi dei considerandi. Per il resto, il ricorso è respinto. 2. Le spese processuali di franchi 8'500.- sono poste parzialmente a carico della ricorrente per un importo pari a franchi 4'250.-. Detto importo verrà detratto dall’anticipo spese di franchi 8'500.- da lei versato a suo tempo. L’importo rimanente di franchi 4'250.- verrà restituito alla ricorrente, alla crescita in giudicato del presente giudizio. 3. L’autorità inferiore corrisponderà alla ricorrente l’importo di franchi 6'375.- franchi a titolo di indennità per spese ripetibili, alla crescita in giudi- cato del presente giudizio. 4. Questa sentenza è comunicata alla ricorrente e all'autorità inferiore.</w:t>
      </w:r>
    </w:p>
    <w:p>
      <w:r>
        <w:t>I rimedi giuridici sono menzionati alla pagina seguente.</w:t>
      </w:r>
    </w:p>
    <w:p>
      <w:r>
        <w:t>La presidente del collegio: Il cancelliere: Annie Rochat Pauchard Simone Aldi</w:t>
      </w:r>
    </w:p>
    <w:p>
      <w:r>
        <w:t>A-589/2024 Pagina 45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r>
        <w:t>A-589/2024 Pagina 46 Comunicazione a: – ricorrente (atto giudiziario) – autorità inferiore (n. di rif. (…); atto giudiziario)</w:t>
      </w:r>
    </w:p>
    <w:p>
      <w:r>
        <w:rPr>
          <w:b/>
        </w:rPr>
        <w:t>E. 3.1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2014 al 31 dicembre 2017, alla stessa risultano dunque applicabili la LIVA e l’ordinanza del 27 novem- bre 2009 concernente l’imposta sul valore aggiunto (OIVA, RS 641.201). Più precisamente, per quanto concerne il diritto materiale risulta applicabile la LIVA nella sua versione in vigore durante i periodi fiscali qui in esame.</w:t>
      </w:r>
    </w:p>
    <w:p>
      <w:r>
        <w:rPr>
          <w:b/>
        </w:rPr>
        <w:t>E. 3.2.1</w:t>
      </w:r>
    </w:p>
    <w:p>
      <w:r>
        <w:t>Nel caso in disamina, prima di entrare nel merito del ricorso, lo scri- vente Tribunale deve, preliminarmente, esaminare se i crediti fiscali in og- getto sono prescritti o meno. Di fatto, la prescrizione – se constatata – comporta la perenzione della pre- tesa dell’autorità inferiore. La prescrizione è una questione di diritto che va esaminata d’ufficio dall’autorità e non necessita d’essere sollevata dall’as- soggettato (cfr. DTF 142 II 182 consid. 3.2.1; 138 II 169 consid. 3.2; sen- tenza del TF 2C_243/2014 del 4 dicembre 2014 consid. 5 con rinvio; [tra le tante] sentenze del TAF A-620/2023 del 22 luglio 2024 consid. 7.2; A-6511/2019 del 29 luglio 2020 consid. 2.3.3; A-3678/2016 del 6 agosto 2018 consid. 3 con rinvii; MICHAEL BEUSCH, Der Untergang der Steuerfor- derung, 2012, pag. 278; MARLISE RÜEGSEGGER, in: Martin Zweifel et al., Kommentar zum schweizerischen Steuerrecht, Bundesgesetz über die Mehrwertsteuer, 2a ed. 2025 [di seguito: MWSTG-Kommentar 2025], n. 7 ad art. 42 LIVA con rinvii).</w:t>
      </w:r>
    </w:p>
    <w:p>
      <w:r>
        <w:rPr>
          <w:b/>
        </w:rPr>
        <w:t>E. 3.2.2</w:t>
      </w:r>
    </w:p>
    <w:p>
      <w:r>
        <w:t>La prescrizione, nella misura in cui concerne l’esistenza del credito fiscale, è di diritto materiale (cfr. sentenze del TF 2C_243/2014 del 4 di- cembre 2014 consid. 5 con rinvio; 2C_551/2009 del 13 aprile 2010 con- sid. 2.3; [tra le tante] sentenze del TAF A-620/2023 del 22 luglio 2024 con- sid. 7.2; A-3678/2016 del 6 agosto 2018 consid. 3.1 con rinvii; BEUSCH, op. cit., pag. 282 seg.; RÜEGSEGGER, MWSTG-Kommentar 2025, n. 5 ad art. 42 LIVA). Per questo motivo, alla stessa risulta applicabile il diritto vi- gente al momento in cui le circostanze di fatto alla base del gravame hanno avuto luogo. Nella fattispecie, la prescrizione dei crediti fiscali in materia IVA è retta dall’art. 42 LIVA. Giusta l’art. 42 cpv. 1 LIVA, il diritto di tassa- zione si prescrive in cinque anni dalla fine del periodo fiscale in cui è sorto il credito fiscale (« termine di prescrizione relativa »). Tale termine di pre- scrizione relativa può essere interrotto – alle condizioni di cui all'art. 42</w:t>
      </w:r>
    </w:p>
    <w:p>
      <w:r>
        <w:t>A-589/2024 Pagina 9 cpv. 2 LTVA – fino al termine di prescrizione assoluta di 10 anni dell'art. 42 cpv. 6 LIVA (cfr. [tra le tante] sentenza del TAF A-5842/2020 del 31 marzo 2021 consid. 3.1.1 con rinvii).</w:t>
      </w:r>
    </w:p>
    <w:p>
      <w:r>
        <w:rPr>
          <w:b/>
        </w:rPr>
        <w:t>E. 3.2.3</w:t>
      </w:r>
    </w:p>
    <w:p>
      <w:r>
        <w:t>In virtù dell’art. 42 cpv. 6 LIVA, il diritto di tassazione si prescrive in ogni caso in dieci anni dalla fine del periodo fiscale in cui è sorto il credito fiscale (« termine di prescrizione assoluta »; sentenze del TAF A-620/2023 del 22 luglio 2024 consid. 7.2; A-6511/2019 del 29 luglio 2020 con- sidd. 2.3.1 e 2.3.2; A-3678/2016 del 6 agosto 2018 consid. 3.1).</w:t>
      </w:r>
    </w:p>
    <w:p>
      <w:r>
        <w:rPr>
          <w:b/>
        </w:rPr>
        <w:t>E. 3.2.4</w:t>
      </w:r>
    </w:p>
    <w:p>
      <w:r>
        <w:t>In concreto, la ripresa fiscale operata nei confronti della società ricor- rente concerne l’IVA relativa ai periodi fiscali 2014-2017 (1° gennaio 2014 al 31 dicembre 2017). Per quanto concerne il periodo fiscale 1° gennaio 2014 – 31 dicembre 2014, il Tribunale constata d’ufficio l’intervenuta pre- scrizione assoluta del diritto di tassazione ex art. 42 cpv. 6 LIVA (cfr. con- sid. 3.2.3 del presente giudizio) per un importo di franchi 119'800.-, così come altresì segnalatoli dall’autorità inferiore con risposta del 26 marzo 2024. Su questo punto il ricorso deve dunque essere ammesso. Incomberà all’autorità inferiore calcolare nuovamente l’importo degli interessi moratori (art. 87 cpv. 1 LIVA). In tali circostanze, il ricorso della società ricorrente va dunque accolto su questo punto, con conseguente annullamento della ri- presa fiscale di franchi 119'800.- per il periodo fiscale 2014.</w:t>
      </w:r>
    </w:p>
    <w:p>
      <w:r>
        <w:rPr>
          <w:b/>
        </w:rPr>
        <w:t>E. 4</w:t>
      </w:r>
    </w:p>
    <w:p>
      <w:r>
        <w:t>Ciò sancito, oggetto del litigio è in primo luogo l’attribuzione alla società ricorrente della cifra d’affari realizzata dalle professioniste nei periodi fiscali dal 1° gennaio 2015 al 31 dicembre 2017 – essendo il periodo 2014 pre- scritto (cfr. consid. 3.2.4 del presente giudizio) – nonché la conseguente ripresa fiscale operata nei suoi confronti. La società insorgente contesta, infatti, detta ripresa fiscale, così come contesta l’attribuzione delle presta- zioni erotiche in suo capo, sollevando, nei confronti dell’autorità inferiore, un accertamento arbitrario della fattispecie, sostenendo che, tali presta- zioni, andrebbero invero attribuite alle professioniste. Litigiosa è altresì la quantificazione dell’importo attribuito alla ricorrente in relazione all’attività dalle professioniste: l’autorità inferiore avrebbe, infatti, arbitrariamente quantificato la cifra d’affari soggetta a IVA. In tale contesto, per il Tribunale si tratta quindi di verificare se la cifra d’affari generata dalle professioniste debba, o meno, essere imputata alla ricor- rente in quanto fornitrice della prestazione ai sensi della LIVA (cfr. consid. 8 del presente giudizio). Una volta appurato tale aspetto, il Tribunale dovrà, dapprima, esaminare se l’autorità inferiore, abbia a giusto titolo, o meno,</w:t>
      </w:r>
    </w:p>
    <w:p>
      <w:r>
        <w:t>A-589/2024 Pagina 10 proceduto con una tassazione d’ufficio nel caso di specie (cfr. considd. 9.1- 9.2 del presente giudizio). Successivamente, una volta appurato tale aspetto e in caso affermativo, questa autorità dovrà esaminare se nel quan- tificare tale importo (i.e. ovvero la stima) l’autorità inferiore sia incorsa in un arbitrio (cfr. considd. 9.3-9.4 del presente giudizio). Infine, questo Tribunale esaminerà le restanti censure sollevate della ricorrente, in particolare il fatto di sapere se l’agire dell’autorità inferiore sia contrario al principio della buona fede (cfr. consid. 9.5 del presente giudizio). A tal fine, qui di seguito verranno dapprima richiamati i principi applicabili alla presente fattispecie (cfr. considd. 5-7 del presente giudizio).</w:t>
      </w:r>
    </w:p>
    <w:p>
      <w:r>
        <w:rPr>
          <w:b/>
        </w:rPr>
        <w:t>E. 5.1</w:t>
      </w:r>
    </w:p>
    <w:p>
      <w:r>
        <w:t>Giusta l’art. 1 cpv. 2 LIVA, la Confederazione riscuote a titolo d’IVA un’imposta sulle prestazioni che i contribuenti effettuano a titolo oneroso sul territorio svizzero (imposta sulle prestazioni eseguito sul territorio sviz- zero), un’imposta sull’acquisto di prestazioni di imprese con sede all’estero da parte di destinatari che si trovano sul territorio svizzero (imposta sull’ac- quisto) e un’imposta sull’importazione di beni (imposta sull’importazione). Una prestazione è imponibile sul territorio svizzero unicamente se è effet- tuata da un contribuente dietro controprestazione (cfr. art. 18 cpv. 1 LIVA), ciò che presuppone la sussistenza di uno scambio di prestazioni – ovvero, una prestazione e una controprestazione aventi un legame economico di- retto – tra un fornitore (o prestatore) e un acquirente (o destinatario; cfr. DTF 138 II 239 consid. 3.2; DTAF 2019 III/1 consid. 3.1 con rinvii). In tale contesto, sono segnatamente imponibili all’IVA le prestazioni di servizi ai sensi dell’art. 3 lett. e LIVA.</w:t>
      </w:r>
    </w:p>
    <w:p>
      <w:r>
        <w:rPr>
          <w:b/>
        </w:rPr>
        <w:t>E. 5.2</w:t>
      </w:r>
    </w:p>
    <w:p>
      <w:r>
        <w:t>È assoggettato all’imposta chiunque, a prescindere dalla forma giuridi- ca, scopo e fine di lucro, esercita un’impresa e non è esentato dall’assog- gettamenti in virtù dell’art. 10 cpv. 2 LIVA. Esercita un’impresa chiunque svolte un’attività indipendente, professionale o commerciale, diretta al con- seguimento, mediante prestazioni, di entrate aventi carattere di stabilità e agisce in nome proprio nei confronti di terzi (cfr. art. 10 cpv. 1 LIVA, nella sua versione in vigore fino al 31 dicembre 2017 [RU 2009 7129; RU 2017 3575]). È esentato dall’assoggettamento di cui all’art. 10 cpv. 1 LIVA, se- gnatamente chi realizza sul territorio svizzero una cifra d’affari inferiore a franchi 100'000.- annui, sempre che non rinunci all’esenzione dall’assog- gettamento; la cifra d’affari è calcolata secondo le controprestazioni con- venute, esclusa l’imposta (cfr. art. 10 cpv. 2 lett. a LIVA, nella sua versione in vigore fino al 31 dicembre 2017 [RU 2009 7129; RU 2017 3575]).</w:t>
      </w:r>
    </w:p>
    <w:p>
      <w:r>
        <w:t>A-589/2024 Pagina 11</w:t>
      </w:r>
    </w:p>
    <w:p>
      <w:r>
        <w:rPr>
          <w:b/>
        </w:rPr>
        <w:t>E. 5.3.1</w:t>
      </w:r>
    </w:p>
    <w:p>
      <w:r>
        <w:t>Secondo la giurisprudenza, dal punto di vista dell’IVA, un’attività viene qualificata come dipendente o indipendente sulla base di una valu- tazione globale di tutti i fattori rilevanti. In tale contesto, la valutazione dell’attività deve fondarsi principalmente su criteri economici e fattuali (co- siddetto « approccio economico »). Il punto di vista del diritto civile e con- trattuale non è decisivo, ma serve solo quale indizio (cfr. DTF 146 V 139 consid. 3.1; 144 V 111 consid. 4.2; 138 II 251 consid. 2.4.2; sentenza del TF 2C_927/2019 del 10 febbraio 2020 consid. 2.2.2; sentenze del TAF A-5842/2020 del 31 marzo 2021 consid. 5.3.1; A-5345/2018 del 3 ottobre 2019 consid. 2.2.1 con rinvii). Tenuto conto della natura dell’IVA, l’apprez- zamento va fatto principalmente dal punto di vista del destinatario. Non si tratta tuttavia di conoscere l’opinione soggettiva del destinatario, bensì di sapere come l’insieme delle prestazioni viene percepito da una determi- nata categoria di destinatari (cfr. sentenze del TAF A-5842/2020 del 31 marzo 2021 consid. 5.3.1; A-3050/2015 del 6 ottobre 2015 considd. 3.1.1 e 3.1.2).</w:t>
      </w:r>
    </w:p>
    <w:p>
      <w:r>
        <w:rPr>
          <w:b/>
        </w:rPr>
        <w:t>E. 5.3.2</w:t>
      </w:r>
    </w:p>
    <w:p>
      <w:r>
        <w:t>La nozione di « attività indipendente » in materia IVA è una nozione giuridica indeterminata. Secondo la giurisprudenza del Tribunale federale, importanti indizi che parlano a favore del carattere indipendente di un’atti- vità sono in particolare l’apparire e l’agire in proprio nome nei confronti di terzi, l’assunzione del rischio imprenditoriale (utili e perdite), la libertà di scegliere se accettare o meno un compito e la libertà di poterlo organizzare in modo indipendente. Possono giocare altresì un ruolo determinante in tal senso l’impiego di personale, l’esecuzione di ingenti investimenti, il fatto di disporre di locali (commerciali) propri, l’esistenza di diversi mandati e l’av- vicendamento degli stessi, nonché l’indipendenza in termini di gestione aziendale e di organizzazione del lavoro (cfr. DTF 138 II 251 consid. 2.4.2; sentenze del TF 2C_406/2020 del 10 febbraio 2021 consid. 5.3 [imposte dirette]; 2C_387/2020 del 23 novembre 2020 consid. 5.3; 2C_927/2019 del</w:t>
      </w:r>
    </w:p>
    <w:p>
      <w:r>
        <w:rPr>
          <w:b/>
        </w:rPr>
        <w:t>E. 5.3.3</w:t>
      </w:r>
    </w:p>
    <w:p>
      <w:r>
        <w:t>Altri indizi – che però a loro soli non sono decisivi – possono risultare dal trattamento della situazione nell’ambito delle assicurazioni sociali e dalla qualifica dei fatti nell’ambito delle imposte dirette (cfr. DTF 138 II 251 consid. 4.3.2; sentenze del TF 2C_850/2014 e 2C_854/2014 del 10 giugno 2016 consid. 8.1.1; 2C_814/2013 del 3 marzo 2014 consid. 1.7.4; senten- ze del TAF A-5842/2020 del 31 marzo 2021 consid. 5.3.3; A-777/2013 del 30 luglio 2014 consid. 2.2.2 con i numerosi rinvii). Poiché tuttavia ogni</w:t>
      </w:r>
    </w:p>
    <w:p>
      <w:r>
        <w:t>A-589/2024 Pagina 12 ambito giuridico ha obiettivi specifici, possono sorgere delle differenze tra i giudizi emanati in ambito IVA e quelli emanati nell’ambito delle assicura- zioni sociali o delle imposte dirette. È dunque possibile che una stessa per- sona sia considerata diversamente a seconda dell’ambito giuridico in que- stione (cfr. [tra le tante] sentenze del TAF A-5842/2020 del 31 marzo 2021 consid. 5.3.3; A-777/2013 del 30 luglio 2014 consid. 2.2.2). Nell’esaminare l’esistenza di un'attività indipendente l’amministrazione fiscale non è vinco- lata alle conclusioni degli istituti di previdenza professionale, poiché quest’ultimi non sono dotati di alcun potere decisionale (cfr. sentenze del TF 2C_406/2020 del 10 febbraio 2021 consid. 5.3 [imposte dirette]; 2C_204/2016 del 9 dicembre 2016 consid. 3.3; 2C_248/2015 del 2 ottobre 2015 consid. 3.3; 2C_156/2010 del 7 giugno 2011 consid. 3.3; sentenza del TAF A-5842/2020 del 31 marzo 2021 consid. 5.3.3).</w:t>
      </w:r>
    </w:p>
    <w:p>
      <w:r>
        <w:rPr>
          <w:b/>
        </w:rPr>
        <w:t>E. 5.3.4</w:t>
      </w:r>
    </w:p>
    <w:p>
      <w:r>
        <w:t>La questione a sapere se una persona agisce o meno in proprio nome non è decisiva unicamente per la determinazione di un eventuale assoggettamento soggettivo (cfr. art. 10 cpv. 1 lett. b LIVA). L’agire in pro- prio nome nelle relazioni esterne è altresì decisivo per l’attribuzione delle singole operazioni e per la determinazione del fornitore delle prestazioni soggette all’IVA (cfr. art. 20 cpv. 1 LIVA). In linea di principio, l’atto viene attribuito a colui che verso l’esterno e nei confronti di terzi agisce in proprio nome (cfr. DTF 142 II 488 consid. 2.3.1; [tra le tante] sentenze del TF 2C_927/2019 del 10 febbraio 2020 consid. 2.2.1; 2C_1001/2015 del 5 lu- glio 2016 consid. 3.2; DTAF 2016/23 consid. 2.2.2; sentenze del TAF A-5842/2020 del 31 marzo 2021 consid. 5.3.4; A-5345/2018 del 3 ottobre 2019 consid. 2.2.3 con rinvii).</w:t>
      </w:r>
    </w:p>
    <w:p>
      <w:r>
        <w:rPr>
          <w:b/>
        </w:rPr>
        <w:t>E. 5.3.5</w:t>
      </w:r>
    </w:p>
    <w:p>
      <w:r>
        <w:t>In merito alle prestazioni erotiche, il Tribunale amministrativo federale e il Tribunale federale hanno ripetutamente sancito che il criterio decisivo per determinare se un’attività viene esercitata a titolo indipendente, rispet- tivamente per analizzare il modo di agire nei confronti di terzi (« Ausse- nauftritt »), è il modo in cui l’offerta al pubblico viene oggettivamente per- cepita da una persona terza neutrale (cfr. [tra le tante] sentenze del TAF A-5842/2020 del 31 marzo 2021 consid. 5.3.5; A-5345/2018 del 3 ottobre 2019 consid. 2.2.4). In tale contesto, il punto di partenza per l’esame di questo aspetto oggettivo è di norma il sito internet (cfr. sentenza del TF 2C_927/2019 del 10 febbraio 2020 consid. 2.2.3; sentenze del TAF A-5842/2020 del 31 marzo 2021 consid. 5.3.5; A-5345/2018 del 3 ottobre 2019 consid. 2.2.4).</w:t>
      </w:r>
    </w:p>
    <w:p>
      <w:r>
        <w:rPr>
          <w:b/>
        </w:rPr>
        <w:t>E. 5.4</w:t>
      </w:r>
    </w:p>
    <w:p>
      <w:r>
        <w:t>Secondo il principio dell’entità distinta (« Trennungsprinzip »), in mate- ria IVA, una collettività di persone (di diritto civile, commerciale o pubblico)</w:t>
      </w:r>
    </w:p>
    <w:p>
      <w:r>
        <w:t>A-589/2024 Pagina 13 o un stabilimento d’impresa costituisce un’entità distinta dai suoi membri (o dai suoi soci) o dalla società di cui fa parte dal momento in cui la collabo- razione si manifesta verso l’esterno e che fornisce delle prestazioni in pro- prio nome (cfr. JAEGGI/MOLINO, L’imposta sul valore aggiunto nelle presta- zioni di servizi transfrontaliere tra la casa madre e succursale, in: Rivista di diritto amministrativo e tributario ticinese [RDAT] 2005 II pag. 641 segg., pag. 653; RIVIER/ROCHAT PAUCHARD, Droit fiscal suisse, la taxe sur la va- leur ajoutée, 2000, pag. 104 seg.). Nel caso contrario, essa è assoggettata all’IVA quale soggetto unico, ancorché sia organizzata in settori d’attività indipendenti e differenti. In base al principio dell’unità d’impresa, pertanto, gli uffici, le officine, le succursali, ecc. di un unico soggetto economico for- mano un’unità aziendale e costituiscono un solo soggetto d’imposta. Le cifre d’affari realizzate tra le varie componenti aziendali costituiscono per- tanto delle operazioni interne non imponibili all’IVA (cfr. sentenza del TAF A-5842/2020 del 31 marzo 2021 consid. 5.4; JAEGGI/MOLINO, op. cit., pag. 655 segg.; MOLLARD/OBERSON/TISSOT BENEDETTO, Traité TVA, 2009, pag. 431 n. 51 segg.)</w:t>
      </w:r>
    </w:p>
    <w:p>
      <w:r>
        <w:rPr>
          <w:b/>
        </w:rPr>
        <w:t>E. 5.5.1</w:t>
      </w:r>
    </w:p>
    <w:p>
      <w:r>
        <w:t>Tra gli obblighi spettanti a ogni contribuente, vi è in particolare quello della tenuta della contabilità (cfr. sentenze del TAF A-4282/2021 del 24 agosto 2022 consid. 2.1.2; A-1336/2020 del 12 ottobre 2021 consid. 3.4.2; A-7088/2016 dell'11 dicembre 2017 consid. 2.3.2). Giusta l'art. 70 cpv. 1 LIVA, il contribuente deve infatti tenere i suoi libri contabili e i pertinenti documenti secondo i principi del diritto commerciale (art. 957 e segg. della legge federale di completamente del Codice civile svizzero, Libro quinto: Diritto delle obbligazioni del 30 marzo 1911 [CO; RS 220]). Il contribuente deve conservare debitamente i suoi libri contabili, i giustificativi, le carte d'affari e i documenti sino alla scadenza del termine assoluto di prescri- zione del credito fiscale (art. 70 cpv. 2 LIVA). I fatti aziendali vanno registrati tempestivamente e in maniera cronologica e progressiva, ossia immediatamente dopo il loro realizzarsi e quindi in modo aggiornato. I requisiti dell'obbligo di registrazione sono determinati dal genere e dall'entità dell'attività lucrativa indipendente. Il contribuente deve effettuare le registrazioni delle entrate e uscite in modo completo e veritiero senza possibilità di modifica. Per tutte le entrate e le uscite, oltre alla data del fatto aziendale, in genere vanno indicati anche i nomi del for- nitore della prestazione (i.e. prestatore) e del destinatario. Per le uscite va sempre indicato anche il motivo o lo scopo del pagamento (cfr. lnfo IVA 16 Contabilità e fatturazione [di seguito: lnfo IVA 16], cifra 1.3). La contabilità delle entrate e delle uscite deve peraltro essere allestita in maniera</w:t>
      </w:r>
    </w:p>
    <w:p>
      <w:r>
        <w:t>A-589/2024 Pagina 14 opportuna e adeguata all'importanza dell'impresa. La tracciabilità e la veri- ficabilità, devono essere garantite in ogni momento. Per verificabilità si in- tende la possibilità di seguire le operazioni partendo dal singolo giustifica- tivo, risalendo attraverso la contabilità delle entrate e delle uscite fino al rendiconto IVA e viceversa (cfr. lnfo IVA 16, cifra 4.2.1; cfr. DTF 140 114 consid. 3.4.4; sentenze del TAF A-4282/2021 del 24 agosto 2022 consid. 2.1.1; A-6887/2023 del 21 ottobre 2024 consid. 2.7.4; A-6521/2019 del 29 luglio 2020 consid. 2.2.2 con rinvii).</w:t>
      </w:r>
    </w:p>
    <w:p>
      <w:r>
        <w:rPr>
          <w:b/>
        </w:rPr>
        <w:t>E. 5.5.2</w:t>
      </w:r>
    </w:p>
    <w:p>
      <w:r>
        <w:t>Giusta l'art. 79 cpv. 1 LIVA, se i documenti contabili non esistono o sono incompleti o se le indicazioni presentate dal contribuente non corri- spondono manifestamente alla realtà, l'AFC esegue una tassazione d'uffi- cio nei limiti del suo potere d'apprezzamento. La determinazione del credito fiscale ha luogo mediante un avviso di tassazione (cfr. art. 79 cpv. 2 LIVA).</w:t>
      </w:r>
    </w:p>
    <w:p>
      <w:r>
        <w:rPr>
          <w:b/>
        </w:rPr>
        <w:t>E. 5.5.3</w:t>
      </w:r>
    </w:p>
    <w:p>
      <w:r>
        <w:t>Secondo la giurisprudenza, una tassazione d'ufficio si giustifica so- stanzialmente in due tipologie di scenario: il primo, quando la tenuta dei libri contabili è insufficiente, ovvero quando sussiste una violazione delle regole formali relative alla tenuta della contabilità tale da rimettere in causa la veridicità materiale dei risultati contabili (cfr. sentenza del TF 2C_265/2018 del 19 agosto 2019 consid. 4.3; sentenze del TAF A-4282/2021 del 24 agosto 2022 consid. 2.2.1; A-6887/2023 del 21 ottobre 2024 consid. 2.7.4; A-2496/2020 del 18 novembre 2020 consid. 2.3.3 con rinvii) come p. es. quando in un'azienda con un’alta liquidità non viene te- nuto (o non correttamente) un libro di cassa (i.e. cosiddetta: « prima costel- lazione »; cfr. sentenza del TAF A-4282/2021 del 24 agosto 2022 con- sid. 2.2.1). Nel secondo scenario invece, anche laddove vi è una contabilità formalmente corretta, può rivelarsi necessario procedere con una stima. Ciò avviene, in particolare, se le indicazioni presentate dal contribuente interessato non corrispondono manifestamente alla realtà, come p. es. quando i libri contabili non rispecchiano con esattezza la realtà economica dell'impresa o i risultati contenuti in detti libri differiscono sensibilmente dai dati che si basano sull'esperienza e questo senza che il contribuente sia in grado di rendere verosimili le circostanze all'origine di tali differenze (i.e. cosiddetta « seconda costellazione »; cfr. sentenze del TAF A-4282/2021 del 24 agosto 2022 consid. 2.2.1 con rinvii; A-7088/2016 dell'11 dicembre 2017 consid. 2.4.2 con rinvii).</w:t>
      </w:r>
    </w:p>
    <w:p>
      <w:r>
        <w:rPr>
          <w:b/>
        </w:rPr>
        <w:t>E. 5.5.4</w:t>
      </w:r>
    </w:p>
    <w:p>
      <w:r>
        <w:t>Se le condizioni per eseguire una tassazione d'ufficio sono riunite, l'AFC ha il dovere di far uso del potere d'apprezzamento che le è stato conferito. Le situazioni in cui, un contribuente, non adempie ai doveri che</w:t>
      </w:r>
    </w:p>
    <w:p>
      <w:r>
        <w:t>A-589/2024 Pagina 15 gli sono imposti dalla legge, rispettivamente non fornisce o fornisce delle indicazioni incomplete, insufficienti o errate in merito alla cifra d'affari da lui conseguita, non devono infatti avere come conseguenza una perdita d'im- posta (cfr. sentenza del TF 2C_885/2019 del 5 marzo 2020 consid. 6.1; sentenze del TAF A-4282/2021 del 24 agosto 2022 consid. 2.2.2 con rinvii; A-2589/2020 del 3 maggio 2021 consid. 2.5.2 con rinvii).</w:t>
      </w:r>
    </w:p>
    <w:p>
      <w:r>
        <w:rPr>
          <w:b/>
        </w:rPr>
        <w:t>E. 5.5.5</w:t>
      </w:r>
    </w:p>
    <w:p>
      <w:r>
        <w:t>Quando esegue una tassazione d'ufficio, l'AFC sceglie il metodo di stima che le permette di tenere meglio in considerazione delle caratteristi- che specifiche del contribuente in esame. Tra i vari metodi di stima, entrano in linea di conto quelli che tendono a completare o ricostruire una contabi- lità mancante, oppure quelli che si fondano sui dati basati sull'esperienza in rapporto ai risultati parziali e incontestati che derivano dalla contabilità. Le parti probanti della contabilità e i documenti esistenti devono essere presi in considerazione, per quanto possibile, nella stima e possono altresì servire da base di calcolo (cfr. sentenze del TAF A-2315/2021 del 14 marzo 2023 consid. 2.4.2; A-1336/2020 del 12 ottobre 2021 consid. 3.5.3; A-7088/2016 dell'11 dicembre 2017 consid. 2.5.2 con rinvii; A-6390/2016 del 14 settembre 2017 consid. 2.5.2 con rinvii).</w:t>
      </w:r>
    </w:p>
    <w:p>
      <w:r>
        <w:rPr>
          <w:b/>
        </w:rPr>
        <w:t>E. 5.5.6</w:t>
      </w:r>
    </w:p>
    <w:p>
      <w:r>
        <w:t>Sulla base delle regole sulla ripartizione dell'onere probatorio (cfr. consid. 2.3 del presente giudizio), incombe all'AFC dimostrare che sono riunite le condizioni per eseguire una tassazione d'ufficio. L'onere della prova, in merito alla sussistenza dei presupposti (« primo stadio »), come pure riguardo alla correttezza della conseguente stima (« secondo stadio »), incombono infatti all'AFC. Qualora i presupposti per una tassa- zione d'ufficio siano dati, l’eventuale prova che le valutazioni operate dall'AFC non siano corrette, o che portino a risultati manifestamente errati, spetta invece al contribuente (« terzo stadio »): vi è, infatti, un’inversione dell'onere probatorio. Il contribuente che non è tuttavia in grado di dimo- strare che il risultato della stima non corrisponde, manifestamente, alla realtà, ne sopporta le conseguenze, le quali non sono altro che il risultato di una situazione giuridica scorretta che egli stesso ha creato (cfr. sentenze del TAF A-4282/2021 del 24 agosto 2022 consid. 2.2.5; A-4963/2020 del</w:t>
      </w:r>
    </w:p>
    <w:p>
      <w:r>
        <w:rPr>
          <w:b/>
        </w:rPr>
        <w:t>E. 6.1</w:t>
      </w:r>
    </w:p>
    <w:p>
      <w:r>
        <w:t>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6.2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 cfr. ugualmente il consid. 2.3 del presente giudizio).</w:t>
      </w:r>
    </w:p>
    <w:p>
      <w:r>
        <w:rPr>
          <w:b/>
        </w:rPr>
        <w:t>E. 6.3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7</w:t>
      </w:r>
    </w:p>
    <w:p>
      <w:r>
        <w:t>Secondo costante giurisprudenza,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148 II 121 consid. 5.2; 142 V 513 consid. 4.2; 140 III 167 consid. 2.1; 138 I 305 consid. 4.3: 134 I 140 consid. 5.4; nonché le sentenze del TF 5A_290/2022 del 7 settembre 2022 consid. 1.3; 8C_727/2017 dell'11 gennaio 2018 consid. 2.2; 4P.212/2004 dell'11 gennaio 2005 consid. 4.1 con i riferimenti).</w:t>
      </w:r>
    </w:p>
    <w:p>
      <w:r>
        <w:rPr>
          <w:b/>
        </w:rPr>
        <w:t>E. 8.1</w:t>
      </w:r>
    </w:p>
    <w:p>
      <w:r>
        <w:t>In concreto, da un esame degli atti dell'incarto, risulta che la società ricorrente si occupi attualmente della gestione di un postribolo ubicato a (...) denominato (...) ». Durante il periodo interessato dal controllo fiscale, la ricorrente ha subito una serie di cambiamenti di attività, e meglio: fino a novembre 2015 la ricorrente ha gestito il postribolo, da dicembre 2015 a luglio 2017 ha affidato interamente la gestione del locale alla (...), per poi tornare a occuparsi nuovamente della locale a partire da agosto 2017 (cfr. Rapporto di revisione dell'autorità inferiore e allegati, pag. 1 [cfr. atto. n. 3 inc. AFC]). Dal rapporto di revisione, emerge poi che, durante i periodi fiscali in esame (1° gennaio 2014 - 31 dicembre 2017), la società ricorrente aveva una serie di contratti di locazione (registrati a conto economico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 igienici; al primo e secondo piano, vi sono invece 16 camere, ovvero: 9 camere « standard », 5 camere « superior », una camera denominata « la 14 » e 1 camera « suite ». Dalle informazioni agli atti, risulta che, le camere, differiscono tra loro in funzione dell'allestimento, essendo, alcune di esse, dotate p. es. di sauna o di vasca idromassaggio. Dagli atti, emerge altresì che dette stanze venivano prevalentemente utilizzate dalle professioniste al fine di esercitare l'attività di prostituzione. Dalla licenza edilizia, rilasciata in data (...), emerge poi come la società ricorrente abbia domandato,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w:t>
      </w:r>
    </w:p>
    <w:p>
      <w:r>
        <w:rPr>
          <w:b/>
        </w:rPr>
        <w:t>E. 8.2</w:t>
      </w:r>
    </w:p>
    <w:p>
      <w:r>
        <w:t>Come già rilevato dal Tribunale in precedenza (cfr. consid. 4 del presente giudizio), qui litigiosa è innanzitutto la questione dell'attribuzione alla società ricorrente della cifra d'affari realizzata dalle professioniste in correlazione con le prestazioni di natura erotica. In tale contesto, si pone innanzitutto la questione di sapere se, dal punto di vista della LIVA, sono le professioniste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partenza per l'esame di questo aspetto oggettivo è, di norma, il sito internet (cfr. consid. 5.3.5 del presente giudizio).</w:t>
      </w:r>
    </w:p>
    <w:p>
      <w:r>
        <w:rPr>
          <w:b/>
        </w:rPr>
        <w:t>E. 8.3</w:t>
      </w:r>
    </w:p>
    <w:p>
      <w:r>
        <w:t>In tale contesto, il Tribunale deve dunque, in primis, esaminare il sito internet della società ricorrente, questo alla luce delle constatazioni dell'autorità inferiore e degli altri elementi agli atti. Di fatto, da un esame del contenuto del sito internet della società ricorrente ([...] come pubblicato nei periodi fiscali in esame; cfr. gli « screenshot » riportati in allegato al rapporto di revisione, atto n. 3b inc. AFC), l'autorità inferiore ha constatato e ritenuto quanto segue (cfr. decisione su reclamo del 19 dicembre 2023, considd. 5.2.1-5.2.3; decisione del 3 gennaio 2022, considd. 21-23): « nel sito internet della reclamante viene più volte accentuata l'appartenenza delle professioniste al (...) ( il nostro personale professionale e cordiale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intermediaria tra le professioniste e i clienti in cerca di prestazioni erotiche, apparendo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promuovere incontri tra le professioniste e i clienti con l'intento di ottenere delle prestazioni erotiche: pubblicizzando le prestazioni erotiche erogate nel suo locale, la ricorrente approfitterebbe di un maggior numero di clienti. L'affermazione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 sarebbe un aspetto irrilevante ai fini della presente vertenza, questo poiché, il motivo di tale modo di procedere, risiederebbe nell'evitare il rischio per la ricorrente di rendersi colpevole di incoraggiamento alla prostituzione. Nemmeno sarebbe pertinente poi il fatto che, secondo il diritto delle imposte dirette e delle assicurazioni sociali, le professioniste eserciterebbero un'attività indipendente: in materia di IVA, per determinare se un'attività viene esercitate in maniera dipendente o indipendente, non sarebbe rilevante il modo in cui viene strutturato il rapporto contrattuale tra le parti, bensì la realtà economica dei fatti, in particolare come l'offerta viene percepita dal pubblico, ovvero da una persona terza e neutrale. Continuando, a dire dell'autorità inferiore, anche il fatto che le professioniste sarebbero libere di lasciare il numero di telefono ai clienti, nulla cambierebbe in merito all'immagine che scaturisce dall'insieme delle circostanze, questo poiché, almeno per una prima presa di contatto, occorrerebbe passare inevitabilmente dalla ricorrente, ciò che rappresenterebbe un'ulteriore conferma del rapporto di dipendenza delle professioniste. Infine, anche i restanti elementi, come p. es. il fatto che non vi sarebbe una cassa comune o che non vi sarebbe alcun rapporto di lavoro, non sarebbero di sostegno alla tesi della ricorrente, questo poiché, come già detto, ciò che è determinante sarebbe il modo in cui l'offerta viene percepita dal pubblico in generale o da un terzo neutrale. Sulla base di tali elementi, l'autorità inferiore ha quindi ritenuto la presentazione del sito internet come parlante a sfavore di un'indipendenza delle professioniste ai sensi della LIVA, lasciando lo stesso apparire, verso l'esterno, l'offerta di prestazioni erotiche come proveniente dalla società ricorrente stessa.</w:t>
      </w:r>
    </w:p>
    <w:p>
      <w:r>
        <w:rPr>
          <w:b/>
        </w:rPr>
        <w:t>E. 8.4</w:t>
      </w:r>
    </w:p>
    <w:p>
      <w:r>
        <w:t>Ora, con riferimento alla posizione dell'autorità inferiore, la società ricorrente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versato alla professionista. Tale aspetto emergerebbe anche dal sito internet, il quale indicherebbe sì un « prezzo consigliato », precisando tuttavia come il prezzo finale andrebbe concordato tra le parti interessate. Secondo la ricorrente, contrariamente alla sentenza citata dall'autorità inferiore (cfr. sentenza del TAF A-5345/2018 del 3 ottobre 2019 consid. 2.2.2. con rinvii), nel caso in esame, sul sito internet, non sarebbero poi indicati i prezzi dei vari servizi offerti (da concordare direttamente con le professioniste): non esisterebbero né prezzi fissi, né prezzi base, né tantomeno offerte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prostituzione, debba qualificarsi - in Ticino - quale indipendente. Sarebbe quindi la professionista a dover essere tassata - qualora raggiunga il minimo contributivo - sull'IVA e non il postribolo, il quale non avrebbe nessun influsso sulla contrattazione del prezzo, posto come anche le professioniste dovrebbero versare l'importo relativo all'affitto della stanza/sauna qualora volessero usufruirne, in modo indipendente e a loro nome (cfr. replica del 29 aprile 2024, pag. 7). A dire della ricorrente, l'AFC pretenderebbe tuttavia che ella dovrebbe essere imposta sull'IVA per la tariffa che viene, di volta in volta, concordata tra il cliente e la professionista, per una prestazione che viene poi consumata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servirebbe evidentemente ad attirare la clientela, tuttavia dal sito non si potrebbe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 ricorrente si distinguerebbe inoltre da quello oggetto nella sentenza del TAF (cfr. sentenza del TAF A-5345/2018 del 3 ottobre 2019) in quanto le professioniste non avrebbero l'obbligo di presenziare, non sarebbero sempre le stesse, eserciterebbero in diversi postriboli, le tariffe sarebbero pattuite direttamente tra il cliente e le professioniste e l'incasso avverrebbe al momento di ogni « salita ». Va poi aggiunto che, le professioniste, che operano nel club della ricorrente, nemmeno dovrebbero avere requisiti particolari per poter esercitare nel locale (i.e. età, particolari caratteristiche, etc.): capiterebbe infatti, non di rado, che i fruitori delle stanze messe a disposizione dalla ricorrente nemmeno sarebbero delle professioniste e che si presenterebbero anche delle coppie, per affittare una stanza. Continuando, il fatto poi che, sul sito internet, i nominativi delle professioniste sarebbero anonimizzati, non permetterebbe di trarre conclusione alcuna.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raffigurante sul sito internet non sarebbero infatti delle persone realmente presenti nel club, ma sarebbero esposte sul sito unicamente a scopo illustrativo. Al contrario, le professioniste esterne al club (cfr. sezione del sito internet « Pornostar » atto n. 3b dell'Inc. AFC), ovvero quelle che si recherebbero nei locali della ricorrente per svolgere singoli spettacoli, verrebbero pubblicizzate con fotografie e nominativi reali. Tali professioniste giungerebbero in sede - sempre a dire della ricorrente - per il tramite di un'agenzia di oltre confine, attività che verrebbe notificata al Cantone tramite l'apposito formulario di artiste/ballerine. Tali professioniste si presenterebbero nel club, svolgerebbero lo spettacolo per cui sarebbero state ingaggiate e il gestore pagherebbe il compenso direttamente all'agenzia. Dette professioniste non fornirebbero tuttavia prestazioni di natura sessuale e una volta terminato lo spettacolo, anche il loro impiego terminerebbe. Il pagamento di queste professioniste, esterne al club, verrebbe immesso nella contabilità della ricorrente, poiché di sua spettanza in quanto fornitrice di prestazione.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 consumare negli spazi della ricorrente. L'interpretazione che viene fatta dall'autorità inferiore, in relazione al sito internet, sarebbe dunque arbitraria. Il cliente medio non potrebbe infatti dedurre dal tale sito che il fornitore delle prestazioni sarebbe la società ricorrente, che neppure apparirebbe sul sito stesso. Fornitrici delle prestazioni sarebbero unicamente le professioniste, singolarmente, che opererebbero quali indipendenti. Dai libri contabili emergerebbe infatti come sarebbe la ricorrente a incassare gli affitti delle camere, dagli spettacoli e dalla vendita del bar. I clienti pagherebbero l'entrata per conoscere le professioniste e seguire gli spettacoli delle professioniste esterne o/e spettacoli privati. Nelle uscite figurerebbero i pagamenti del personale della ricorrente, ossia delle donne delle pulizie, baristi, dei cassieri e del gerente. Il fatto che la ricorrente non fornirebbe poi il numero di telefono delle professioniste sarebbe legato a un motivo privacy: tuttavia le professioniste resterebbero libere di farlo. Inoltre, di principio, non giungerebbero chiamata alla ricezione del postribolo in quanto il cliente, di norma, riceverebbe il recapito telefonico personale direttamente dalla professionista e non vi sarebbero dunque ingerenza alcuna da parte del club. L'interesse della ricorrente sarebbe quello di affittare le stanze, incassare l'affitto, rispettivamente di incassare l'entrata dei clienti e delle professioniste. Per la ricorrente, sarebbe quindi clienti in ugual misura, sia la professionista che pagano le consumazioni, rispettivamente la stanza quando intendono utilizzarla per erogare la prestazione sessuale, sia il cliente che usufruirebbe di tale prestazione, che pagherebbe pure le consumazioni e verserebbe all'entrata la somma per ogni salita (o in alternativa direttamente alla professionista). Analogamente a quanto avverrebbe in un centro di tennis, il cliente arriverebbe nella struttura, conoscerebbe la professionista, la sceglierebbe e pagherebbe direttamente un prezzo sconosciuto al gestore. Se il primo incontro potrebbe essere fortuito - in funzione della professionista disponibile - successivamente, instaurato il contatto, la professionista fornirebbe il suo numero di telefono privato al cliente per definire i differenti appuntamenti, senza che vi sarebbe dunque l'intervento della ricorrente. Infine, la ricorrente fa un paragone con quello che può essere il centro (...) e l'attività dei maestri di tennis. Per quanto concerne il centro commerciale,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commerciale verrebbe indicato un singolo numero di telefono - ovvero quello del centro - e il centro si pubblicizzerebbe sui mass media come un'entità unica. Per quanto concerne invece la situazione dei maestri di tennis, notoriamente indipendenti, qualora non raggiungessero l'importo dell'IVA, anche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rispettivamente sui campi affittati. Per contro il maestro di tennis fatturerebbe la sua prestazione direttamente all'allievo. Tale attività sarebbe dunque strettamente correlata all'affitto del campo da tennis, per contro quella esercitate dalle ragazze non dipenderebbe dal club. Le professioniste sarebbero infatti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centro a ore - lo stesso dovrebbe valere per le professioniste che esercitano l'attività della prostituzione quando affittano una camera. Se una professionista affitta una camera per effettuare una prestazione è quest'ultima che dovrebbe essere imposta e non chi mette a disposizione la camera.</w:t>
      </w:r>
    </w:p>
    <w:p>
      <w:r>
        <w:rPr>
          <w:b/>
        </w:rPr>
        <w:t>E. 8.5.1</w:t>
      </w:r>
    </w:p>
    <w:p>
      <w:r>
        <w:t>Con riferimento alla posizione delle parti, esposte in precedenza, questo Tribunale rileva quanto segue. Non si può innanzitutto fare a meno di constare che, la posizione dell'autorità inferiore (cfr. consid. 8.3 del presente giudizio), risulta qui oggettivamente in linea con la giurisprudenza in materia di prestazioni erotiche in presenza di un sito internet (cfr. in particolare il consid. 5.3.5 del presente giudizio con riferimenti giurisprudenziali ivi citati). Le indicazioni fornite dall'autorità inferiore trovano infatti pieno riscontro negli atti dell'incarto, in particolar modo nell'atto n. 3b dell'inc. AFC, il quale riporta degli screenshot del contenuto della pagina internet della società ricorrente (...) così come pubblicato al momento dei periodi fiscali in esame. La pubblicizzazione e la presentazione delle professioniste quali « le escort al (...): per i nostri ospiti solo una raffinata selezione. Solo le migliori escort sono scelte con criteri rigorosi » e « le migliori cortigiane offrono i loro servizi in completa privacy e soddisfano anche le richieste più insolite », nonché il fatto di sottolineare come le ragazze appartengano al club della ricorrente (« concedetevi la compagnia delle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ricorrente. Va poi rilevato che, nel sito internet, non si trova alcun dato di contatto delle singole professioniste, così come constato dall'autorità inferiore, bensì unicamente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tipologia di servizio, prestazioni offerte, prezzi, ecc.), ma si limita a illustrare alcune immagini di persone di sesso femminile affiancate da una lunga serie di nominativi. Nella sezione specifica « Porno Stars », il sito internet pubblicizza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contanti ». In tal modo, la società ricorrente fa quindi intendere, alla persona terza e neutrale, che si occupa non solo di determinare il prezzo della prestazione - dando perlomeno un'indicazione di principio - ma anche di incassare tale importo, offrendo ai clienti la possibilità di pagare sia con carta che in contanti. Sempre da un'analisi del sito internet, emerge poi come la ricorrente organizzi anche eventi speciali e/o incontri « Organizziamo eventi settimanali ed occasioni in concomitanza con le festività » e « l'abbandono ai piaceri sessuali (...) il luogo ideale dove le tue fantasie erotiche diventano realtà »). Sulla base delle informazioni contenute nel sito internet, verso l'esterno la società ricorrente risulta dunque come l'intermediaria tra le professioniste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dipendono in un certo modo dalla sua organizzazione. Ora, la libertà e l'autonomia delle professioniste nell'esercizio della prostituzione è poi piuttosto legata a delle esigenze legali, di protezione di tali persone. In effetti, dal punto di vista legale - come giustamente rilevato dall'autorità inferiore (cfr. decisione su reclamo del 19 dicembre 2023, consid. 5.2.2) - le professioniste devono essere libere di decidere se esercitare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professioniste che operavano all'interno del locale della ricorrente durante il periodo in esame fossero libere di scegliere se recarsi o meno nei suoi locali: come sopra esposto, tale aspetto è piuttosto da ricondurre al fatto che imporre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erotiche, rispettivamente che l'offerta di prestazioni erotiche sia riconducibile alla sua attività imprenditoriale. Secondo la giurisprudenza del Tribunale federale, il fatto che per ovvie ragioni, le prestazioni erotiche non vengano (non potendolo essere) erogate fisicamente dalla società ricorrente quale persona giuridica, bensì esclusivamente dalle professioniste, non è influente.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w:t>
      </w:r>
    </w:p>
    <w:p>
      <w:r>
        <w:rPr>
          <w:b/>
        </w:rPr>
        <w:t>E. 8.5.2</w:t>
      </w:r>
    </w:p>
    <w:p>
      <w:r>
        <w:t>Ciò sancito, il Tribunale rileva che, quanto emerge dal sito internet - ovvero la volontà della società ricorrente di esercitare un'attività imprenditoriale connessa all'attività delle professioniste - si evince altresì da altri elementi agli atti, come giustamente indicato dall'autorità inferiore nella sua decisione su reclamo (cfr. decisione su reclamo del 19 dicembre 2023, considd. 5.2.3 - 5.4). Da un esame della licenza edilizia (cfr. atto n. 14 dell'inc. AFC), prodotta dalla ricorrente con lettera del 15 novembre 2023, risulta infatti chiaro che la ricorrente, in data 30 giugno 2012, abbia inoltrato una domanda di costruzione per ottenere il cambiamento di destinazione della particella nr. (...) da bar e sauna in casa d'appuntamento con bar annesso « Cambiamento di destinazione da bar + sauna club in casa d'appuntamenti con bar annesso ». Da tale elemento, si evince che, già nel 2012, lo scopo della società ricorrente non era quello di gestire un semplice bar o locale d'incontri, bensì di creare un'impresa nella quale veniva svolta l'attività della prostituzione. Ora, è qui chiaro che, senza la presenza delle professioniste, un postribolo non avrebbe alcuna ragione di esistere, lo stesso, per l'appunto, essendo un luogo di incontri tra adulti in cerca di prestazioni erotiche. Come indicato dall'autorità inferiore, parte degli introiti (ovvero, il 33%; cfr. contabilità della ricorrente, atto n. 3a dell'inc. AFC) registrati nella contabilità della ricorrente sotto la voce « Ricavi Bar e Sauna » derivano dalla locazione da parte della ricorrente delle stanze alle professioniste: gli incassi contabilizzati sotto tale voce rappresentano, per tutti gli anni in esame, quasi la totalità dei ricavi della ricorrente registrati a conto economico. In tal senso, tenuto conto di come ben un terzo di tali ricavi sia direttamente correlato all'attività delle professioniste, si può affermare, senza incorrere nell'arbitrio, che la ricorrente avesse una certa visione d'insieme generale sull'ammontare degli incassi delle professioniste, aspetto qui innegabile, perlomeno sul principio: è dopotutto la ricorrente stessa a indicare, sulla sua pagina internet, un prezzo consigliato. Tale aspetto costituisce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consumazioni del bar, spettacoli, etc.) verrebbero generati. Gli elementi che precedono lasciano quindi ritenere che verso l'esterno - ai sensi della LIVA - è la società ricorrente ad apparire quale fornitrice delle prestazioni erogate dalle professioniste (cfr. consid. 5.3.5 del presente giudizio). Verso l'esterno, le professioniste risultano essere parte integrante della sua organizzazione, formando con la ricorrente un'unità d'impresa (cfr. consid. 5.4 del presente giudizio). Dal punto di vista dell'IVA, tali elementi conducono a ritenere che la società ricorrente è la sola ad esercitare, nel caso in esame, un'attività indipendente.</w:t>
      </w:r>
    </w:p>
    <w:p>
      <w:r>
        <w:rPr>
          <w:b/>
        </w:rPr>
        <w:t>E. 8.5.3</w:t>
      </w:r>
    </w:p>
    <w:p>
      <w:r>
        <w:t>Ora ciò appurato, in merito alle argomentazioni specifiche della ricorrente, il Tribunale rileva che, sebbene la ricorrente sollevi una serie di censure pertinenti, come già esposto al consid. 5.3.5 del presente giudizio, in merito alla fornitura di prestazioni erotiche, questo Tribunale e il Tribunale federale hanno ripetutamente sancito che il criterio decisivo per determinare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professioniste (i.e. assenza di orari, libertà nell'esercizio dell'attività, libertà se accettare o meno un cliente, libertà parziale nel fissare il prezzo della prestazione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 a disposizione della clientela siano quelle mostrate sul sito internet - con i relativi nominativi - e che il primo punto di contatto con quest'ultime debba necessariamente avvenire nei locali della ricorrente o per il tramite del formulario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professioniste. L'immagine che il sito internet dà, verso l'esterno, è dunque chiara: il postribolo è gestito dalla ricorrente, è sì un luogo dove vengono erogate prestazioni e servizi di varia tipo, ma è altresì chiaro il fatto che la clientela giunga in sede prettamente - se non esclusivamente - in ragione della presenza delle professioniste. La ricorrente si pone poi come un'intermediaria verso l'esterno, mettendo a disposizione gli spazi, aperti solo in determinate fasce orarie, sottolineando come le professioniste appartengano all'impresa da ella esercitata. Infine, con riferimento specifico alle censure sollevate dalla ricorrente, relativa al centro commerciale, così come quella riferita ai maestri di tennis, questo Tribunale rileva come - effettivamente - vi siano alcune similitudini con il caso di specie, per quanto concerne l'analisi del criterio relativo al sito internet. Va tuttavia rilevato come, l'Alta Corte (cfr. consid. 5.3.5 del presente giudizio) abbia chiaramente stabilito l'importanza di detto criterio al fine di determinare la persona che agisce verso l'esterno in proprio nome e quindi il fornitore di prestazioni in ambito IVA, in particolare quando la cifra d'affari, in esame, è generata dall'attività della prostituzione. Il sito internet è determinante al fine di identificare il fornitore di prestazioni in questo ramo di attività: nel caso di specie non vi sono dubbi, la ricorrente appare verso l'esterno quale fornitrice delle prestazioni. Le censure sono respinte.</w:t>
      </w:r>
    </w:p>
    <w:p>
      <w:r>
        <w:rPr>
          <w:b/>
        </w:rPr>
        <w:t>E. 9.1</w:t>
      </w:r>
    </w:p>
    <w:p>
      <w:r>
        <w:t>Ciò sancito, il Tribunale rileva che, la cifra d'affari realizzata dalle professioniste durante i periodi fiscali in esame 2015-2017 - come visto (cfr. considd. 3.2.1-3.2.4 del presente giudizio), essendo l'anno 2014 qui prescritto - attribuita alla società ricorrente, è stata ricostruita dall'autorità inferiore ricorrendo a una stima, e meglio ad una tassazione d'ufficio ai sensi dell'art. 79 cpv. 1 LIVA (cfr. decisione impugnata, considd. 6 e segg.). In merito a tale stima, la società ricorrente innanzitutto contesta - perlomeno indirettamente - la sussistenza dei presupposti per procedere con una tassazione d'ufficio (cosiddetto « primo stadio »; cfr. consid. 5.5.6 del presente giudizio). Successivamente, la società insorgente contesta - direttamente - la correttezza della suddetta stima operata dall'autorità inferiore (cosiddetto « secondo stadio »; cfr. consid. 5.5.6 del presente giudizio). Per il Tribunale si tratta quindi, in prima battuta, di verificare se i presupposti per procedere con una tassazione di ufficio siano, nel caso di specie, adempiuti. Successivamente, una volta appurato tale aspetto, per questo Tribunale si tratterà quindi di verificare, eventualmente, se i calcoli effettuati dall'autorità inferiore, nel contesto di tale stima, siano corretti o meno.</w:t>
      </w:r>
    </w:p>
    <w:p>
      <w:r>
        <w:rPr>
          <w:b/>
        </w:rPr>
        <w:t>E. 9.2.1</w:t>
      </w:r>
    </w:p>
    <w:p>
      <w:r>
        <w:t>In merito alla sussistenza dei presupposti necessari per procedere con una tassazione d'ufficio, l'autorità inferiore sostiene (cfr. decisione su reclamo del 19 dicembre 2023, consid. 6.2) che la contabilità della ricorrente non sarebbe conforme alle esigenze legali, questo poiché la stessa non avrebbe mai dichiarato la cifra d'affari realizzata dalle professioniste (cosiddetta « prima costellazione »; cfr. consid. 5.5.3 del presente giudizio). Per questo motivo, si giustificherebbe dunque di procedere con una tassazione d'ufficio, ricostruendo, in via d'apprezzamento, gli importi imputati alla società ricorrente (cosiddetto « primo stadio »; cfr. consid. 5.5.6 del presente giudizio).</w:t>
      </w:r>
    </w:p>
    <w:p>
      <w:r>
        <w:rPr>
          <w:b/>
        </w:rPr>
        <w:t>E. 9.2.2</w:t>
      </w:r>
    </w:p>
    <w:p>
      <w:r>
        <w:t>Dal canto suo, la ricorrente afferma invece che la sua contabilità sarebbe ineccepibile, così come dichiarato dal revisore, il quale avrebbe affermato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 eccetto per l'anno 2014 - non avrebbero apportato alcuna correzione alla cifra d'affari dichiarata. Gli accertamenti sarebbero tuttavia stati effettuati in modo « non contemporaneo ai fatti », ovvero nel 2019, tant'è che ci si sarebbe basati sul prezzo indicato al momento del controllo (cfr. rapporto di revisione, atto n. 3 pag 2. dell'inc. AFC), oltretutto in piena collaborazione dell'amministratore e della cassiera, i quali avrebbero raccontato, nel dettaglio, come si svolgeva l'attività e come avveniva il pagamento delle camere. Purtroppo, a oggi, non esisterebbe alcun verbale agli atti, verbale che sarebbe necessario per operare una corretta imposizione, così come un'ispezione, che avrebbe permesso di accertare i fatti non in maniera arbitraria, come invece sarebbe avvenuto. In tal senso, la ricorrente pretenderebbe dunque un accertamento corretto e non arbitrario dei fatti, « a maggior ragione se si considera che come risulta dal pto. 2.2 della revisione tutto è avvenuto nel 2019 su esercizi di 5 anni precedenti per indicazioni fornite dalla Divisione di diritto dell'IVA in quello stesso anno, e quindi non a conoscenza dell'amministrata precedentemente, che non poteva neppure sognarsi lontanamente di eseguire una contabilità più precisa proprio perché, per colpa di AFC, i fatti non sono stati accertati in modo non contemporaneo ». La ricorrente chiederebbe dunque l'ispezione di tale documentazione.</w:t>
      </w:r>
    </w:p>
    <w:p>
      <w:r>
        <w:rPr>
          <w:b/>
        </w:rPr>
        <w:t>E. 9.2.3</w:t>
      </w:r>
    </w:p>
    <w:p>
      <w:r>
        <w:t>Ora, con riferimento a tale questione, si rileva che - come già esposto in particolare al consid. 8.5.3 del presente giudizio - questo Tribunale considera che la cifra d'affari realizzata alle professioniste durante il periodo di esercizio 2015-2017 sia da imputabile alla società ricorrente. Come rettamente rilevato dall'autorità inferiore, tali importi non sono mai stata dichiarata dalla ricorrente. Pur comprendendo le ragioni per le quali la ricorrente non abbia mai dichiarato tali somme, convinta di non doverlo fare, si rileva che, a prescindere da ciò, dal punto di vista giuridico, tali somme le devono essere attribuite e dovevano pertanto essere dichiarate (cfr. in particolare il consid. 8.5.3 del presente giudizio). Pertanto, senza che sia necessario approfondire ulteriormente tale censura, si rileva che, non avendo la ricorrente mai dichiarato tali importi, la sua contabilità, durante i periodi qui in esame, non può essere considerata né completa, né veritiera. In tal senso, il primo presupposto per procedere a una tassazione d'ufficio risulta dunque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manifesto che tale cifra d'affari non risulti dalla sua contabilità, non essendo la stessa mai stata registrata. Anche volendo ispezionare tale documentazione, si arriverebbe sempre alla medesima conclusione: in assenza di una contabilità completa, è necessario procedere a una tassazione d'ufficio. Tale misura istruttoria non pertanto necessaria ai fini del presente procedimento: la richiesta è dunque respinta (cfr. consid. 2.3 del presente giudizio). Con riferimento specifico alla censura della ricorrente relativa al fatto che gli accertamenti non sarebbero stati operati in maniera contemporanea ai fatti, si rileva qui, per l'insieme della presente vertenza, come l'autorità inferiore sia legittimata a effettuare controlli presso la contribuente al fine di chiarire una fattispecie in esame, esaminando quindi tutti i periodi fiscali (non prescritti) al momento del controllo (cfr. art. 78 cpv. 1 LIVA). Tale modo di procedere è quindi in conformità con quanto previsto dalla legge, sicché la censura non è pertinente.</w:t>
      </w:r>
    </w:p>
    <w:p>
      <w:r>
        <w:rPr>
          <w:b/>
        </w:rPr>
        <w:t>E. 9.3.1</w:t>
      </w:r>
    </w:p>
    <w:p>
      <w:r>
        <w:t>Appurato come, l'autorità inferiore, abbia quindi proceduto a giusto titolo con una tassazione d'ufficio, rispettivamente abbia quindi ricostruito tramite una stima la cifra d'affari della ricorrente (mai dichiarata), qui di seguito questo Tribunale esaminerà nel dettaglio la correttezza di tale stima alla luce delle censure sollevate dalla ricorrente (« secondo stadio »).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professioniste sarebbe di franchi 100.-, che il numero medio di clienti al giorno, per ogni singola professionista, sarebbe di 2.5, che nel locale vi sarebbero 16 camere e che la percentuale della messa a disposizione delle camere alle professioniste, rispetto alla totalità delle entrate della voce « Ricavi Bar e Sauna », corrisponderebbe al 33%. Quello che la ricorrente contesta, sarebbe il modo in cui l'autorità inferiore avrebbe calcolato la cifra d'affari generata dall'attività delle professioniste, successivamente a lei imputata (cfr. consid. 8.5 del presente giudizio).</w:t>
      </w:r>
    </w:p>
    <w:p>
      <w:r>
        <w:rPr>
          <w:b/>
        </w:rPr>
        <w:t>E. 9.3.2</w:t>
      </w:r>
    </w:p>
    <w:p>
      <w:r>
        <w:t>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nonché sugli adeguamenti della cifra d'affari imponibile eseguiti dalla Divisone delle contribuzioni cantonale (di seguito: UT) per l'anno 2014. Successivamente, l'autorità inferiore avrebbe determinato il numero medio di pernottamenti giornalieri e quantificato infine il valore annuo delle prestazioni erogate dalle professioniste, il cui totale sarebbe stato ottenuto moltiplicando il numero medio di clienti giornaliero (2.5 per professionista), il numero medio di pernottamenti al giorno (15), il costo medio per prestazione (franchi 100.-), e il numero di giorni considerati (360 giorni per l'anno fiscale 2014, 330 per l'anno 2015, 0 per il 2016 e 150 per il 2017). Su tali cifre, sarebbe poi stata calcolata l'IVA dovuta. Inoltre, in virtù del principio dell'unità d'impresa, l'AFC avrebbe accreditato alla ricorrente l'IVA da essa calcolata e dichiarata sugli incassi concernenti la locazione delle camere alle professioniste, considerando tali introiti come non imponibili all'IVA. Tale valutazione, si baserebbe dunque su documenti e dati concreti, ovvero i conti economici presentati dalla ricorrente e gli adeguamenti della cifra d'affari imponibile eseguita dall'UT. Il calcolo eseguito dall'autorità inferiore sarebbe plausibile e rientrerebbe nei limiti del suo potere di apprezzamento. In sede di decisione su reclamo, l'autorità inferiore ha poi precisato che non sarebbe possibile prendere in considerazione i calcoli esposti dalla ricorrente, questo poiché si baserebbero erroneamente sui costi sostenuti dalle professioniste per l'utilizzo delle camere, disconoscendo tuttavia il fatto che l'autorità inferiore le avrebbe già accreditato l'imposta sugli importi corrisposti dalle professioniste per la locazione delle camere, considerandoli quali ricavi interni. Nella presente fattispecie, andrebbe quindi stabilita la cifra d'affari giornaliera generata dalle professioniste, la quale si otterrebbe moltiplicando il numero di clienti giornaliero per professionista (2.5 in media), per il prezzo medio della prestazione (franchi 100.-) e per il numero medio di pernottamenti al giorno (15).</w:t>
      </w:r>
    </w:p>
    <w:p>
      <w:r>
        <w:rPr>
          <w:b/>
        </w:rPr>
        <w:t>E. 9.3.3</w:t>
      </w:r>
    </w:p>
    <w:p>
      <w:r>
        <w:t>Con riferimento alla posizione dell'autorità inferiore, la ricorrente sostiene che, il numero medio di pernottamenti/accessi alle camere non andrebbe, contrariamente a quanto fatto dall'AFC, moltiplicato a 2.5 (ovvero il numero medio di prestazioni erogate ogni giorno dalle professioniste presenti nel locale). Non si tratterebbe infatti di pernottamenti, come più volte sostenuto - erroneamente - nella decisione querelata. Il postribolo chiuderebbe infatti alle ore 2:00 e le professioniste lascerebbero il locale per recarsi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corrisponde all'erogazione di una singola prestazione. In tal senso, se il numero di camere affittate nell'anno 2014 corrisponde a 8'291, la cifra d'affari generata dalle professioniste si otterrebbe semplicemente moltiplicando tale numero (ovvero, il numero di stanze affittate durante il corso di un determinato anno) con il costo di una singola prestazione (ovvero, franchi 100.-) e non ancora a 2.5 (numero di prestazioni effettuate da una singola professionista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2014 c'erano 10 professioniste in media presenti nel locale ogni giorno (cifra che la ricorrente comunque contesta) e ammesso che tali professioniste sarebbero riuscite a erogare 2.5 prestazioni al giorno nel postribolo, si otterrebbe: 25 prestazioni al giorno, moltiplicato a 360 giorni e franchi 100.- darebbe, come risultato, franchi 900'000.-, nemmeno la metà di quello che ha considerato l'AFC nel suo calcolo per l'anno 2014. Lo stesso si potrebbe dedurre anche da un ulteriore punto di vista. Ogni professionista dovrebbe - a dire della ricorrente - chiedere il permesso alla Sezione della popolazione per esercitare la sua attività lucrativa, riceverebbe quindi un numero da indipendente IDE/CHE (cfr. atto n. 14 dell'Inc. AFC) e sarebbe tenuta a pagare le tasse in Ticino come indipendente. Sempre secondo la Divisione delle contribuzioni, il guadagno annuo medio che una professionista consegue si aggirerebbe, su un periodo pari a 220 giorni di lavoro, attorto a franchi 50'000 - 70'000.- (cfr. atto n. 5 dell'Inc. AFC, allegato n. 2), ciò che corrisponderebbe a un guadagno medio, di franchi 264.- al giorno (calcolo eseguito con franchi 60'000.- di reddito medio annuo, superiore a quanto calcolato da AFC, ossia franchi 250 giornalieri per 220 giorni). In tale ragionamento, mancherebbero, chiaramente, i 140 giorni dove dette professioniste non lavorano e sarebbero sostituite da altre persone: effettuando la proporzione si otterrebbe, dunque, una cifra annua di franchi 98'182.- (ovvero, franchi 60'000.- x 360 giorni / 220 giorni), donde una cifra d'affari complessiva di franchi 981'820.- calcolando l'anno con i maggiori introiti, ossia il 2014. Ciò, a fronte di una cifra d'affari di franchi 2'072'722.- ritenuta dall'AFC, ovvero più del doppio. Ciò sarebbe la riprova dell'arbitrarietà del calcolo proposto dall'autorità inferiore.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contabili qui in esame. Ora, l'autorità inferiore avrebbe respinto l'audizione di tali testimoni, prove che sarebbero state apportate dalla ricorrente proprio per spiegare come avveniva il pagamento delle camere e che, ogni pagamento di franchi 57.-, corrispondeva a una prestazione. Se l'autorità inferiore dovesse concordare in merito al fatto che, così come indicato nella decisione impugnata, a ogni pagamento corrisponde una prestazione, l'assunzione di tali testi si avvererebbe inutile. In caso contrario, non ammettendo le prove proposte dalla ricorrente, si incorrerebbe in un arbitrio nell'accertamento dei fatti. L'AFC avrebbe infatti fallito nel suo onere probatorio, agli atti non vi sarebbe un singolo verbale sottoscritto, per cui le risultanze dell'AFC sarebbero da considerarsi « semplicemente inventate ». Gli accertamenti sarebbero stati effettuati nel 2019, quindi in modo non « contemporaneo ai fatti interessati », tant'è che ci si sarebbe basati sui prezzi indicati al momento del controllo (cfr. atto n. 3 dell'Inc. AFC, pag. 2). La ricorrente pretenderebbe dunque un accertamento corretto e non arbitrario dei fatti, a maggior ragione. L'insorgente ricorda infine, nel suo gravame, che l'onere della prova riguardo all'accuratezza della stima (cosiddetto: « secondo stadio ») incomberebbe all'AFC. L'AFC non avrebbe mai spiegato per quale motivo non verrebbe seguito il calcolo da ella proposto, falsando così la cifra d'affari conseguita dalla ricorrente di ben 2.5 volte: la moltiplicazione a 2.5 andrebbe effettuata sulla scorta delle professioniste presenti nel locale e non sulla scorta delle cifre d'affari delle camere affittate, che corrisponderebbero alle prestazioni effettuate da tutte le professioniste in un anno, rispettivamente in un giorno.</w:t>
      </w:r>
    </w:p>
    <w:p>
      <w:r>
        <w:rPr>
          <w:b/>
        </w:rPr>
        <w:t>E. 9.3.4</w:t>
      </w:r>
    </w:p>
    <w:p>
      <w:r>
        <w:t>In sede di risposta (cfr. risposta al ricorso del 26 marzo 2024, consid. 2.4), l'autorità inferiore ha asserito che, nel contesto di ricostruire le cifre mancanti e non dichiarate dalla ricorrente, ella avrebbe dapprima estrapolato i ricavi derivanti dalla messa a disposizione delle camere (applicando la percentuale del 33.3% alla totalità degli incassi secondo il conto economico) e avrebbe poi diviso, in un secondo tempo, tale cifra per il prezzo medio della stanza nonché per il numero di giorni di apertura del locale. In tal modo, sarebbe stato ottenuto il numero medio di pernottamenti giornaliero, inteso come una messa a disposizione della stanza sull'arco di una giornata, rispettivamente come il numero di ragazze presenti nella struttura. Il numero medio di pernottamenti giornaliero sarebbe poi stato moltiplicato per il numero di clienti medio giornaliero per professionista, stimato in 2.5, e per il prezzo medio di una prestazione, valutato in franchi 100.-, nonché per i giorni di apertura del locale. In merito all'affermazione della ricorrente, secondo la quale nel 2014, anno di massima attività del locale, nel postribolo avrebbero potuto alloggiare un massimo di 10 professioniste al giorno, l'autorità inferiore afferma che tale asserzione non sarebbe supportata da alcun giustificativo e non troverebbe riscontro nella fattispecie. Infatti, dal rapporto di revisione, emergerebbe come il locale disporrebbe di 16 camere e sarebbe stato aperto per un minimo di 12 ore al giorno: una presenza giornaliera così bassa non sarebbe semplicemente plausibile. A ciò si aggiungerebbe che, sul sito internet della ricorrente, figurerebbero almeno 18 nominativi di professioniste, i quali farebbero pensare a un numero ben più elevato di persone presenti in loco. Infine, il ragionamento della ricorrente, secondo il quale per svolgere 2.5 prestazioni al giorno le professioniste dovrebbero pagare 2.5 affitti di franchi 57.- ciascuno e franchi 25.- di entrata al locale e che l'attività risulterebbe dunque fallimentare per le stesse poiché vi sarebbe un guadagno netto di franchi 82.50.- (franchi 100.- x 2.5 prestazioni - franchi 57.- x 2.5 prestazioni + franchi 25.-), l'autorità inferiore farebbe notare come tale dato si scosterebbe dall'articolo presentato dalla ricorrente in sede di contestazione (cfr. atto n. 5 dell'Inc. AFC, allegato n. 2) in cui la Divisione delle contribuzioni del Canton Ticino avrebbe dichiarato che le professioniste guadagnano in media un importo netto di franchi 60'000.- su un attività lucrativa di 238 giorni, ciò che corrisponde a franchi 252.- al giorno. Pertanto un incasso netto di soli franchi 82.50.- al giorno, come sostenuto dalla ricorrente, non si giustificherebbe nemmeno dal profilo commerciale e le argomentazioni andrebbero respinte. Le affermazioni della ricorrente non sarebbero quindi state dimostrate, diversamente dalla stima dell'AFC effettuata in sede di controllo, che avrebbe preso in conto elementi concreti ed esistenti (i.e. contabilità relativa ai periodi fiscali controllati, autorizzazioni, sito internet, caratteristiche del locale, etc.).</w:t>
      </w:r>
    </w:p>
    <w:p>
      <w:r>
        <w:rPr>
          <w:b/>
        </w:rPr>
        <w:t>E. 9.3.5</w:t>
      </w:r>
    </w:p>
    <w:p>
      <w:r>
        <w:t>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tenterebbe ora, in sede di risposta, « di stravolgere il calcolo da lei stessa operato ». Il calcolo della decisione impugnata si baserebbe infatti sul numero di camere affittate e, ritenuto come l'autorità inferiore non contesterebbe che l'affitto di una singola stanza equivarrebbe all'erogazione di una prestazione,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incassi interni e l'IVA di incassi interni. Per stare in piedi quanto affermato da AFC gli incassi interni relativi a camere, ad esempio per il 2014 dovrebbero essere CHF 440'510.- x 2.5, ciò che darebbe però CHF 1'102'275.- a fronte di una cifra annua di spettacoli, bar, entrate pari CHF 1'321'663.- (sic!). O, altrimenti, per stare in piedi con il "33%" la cifra d'affari dovrebbe sommare a CHF 3'337'197.- per il 2014! Partiamo anche dal presupposto, errato e fantasioso di 19 prostitute presenti nel postribolo sull'arco di 1 anno e che fanno 2.5 prestazioni al giorno. L'incasso per le camere ammonterebbe a 19 x 2.5 x 365 x CHF 57.- donde in CH annui CHF 988'237.-, ciò che non sta in piedi neppure per il 2014 e che, per gli anni successivi, supererebbe addirittura l'intera cifra d'affari conseguita!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w:t>
      </w:r>
    </w:p>
    <w:p>
      <w:r>
        <w:rPr>
          <w:b/>
        </w:rPr>
        <w:t>E. 9.3.6</w:t>
      </w:r>
    </w:p>
    <w:p>
      <w:r>
        <w:t>In merito alla posizione delle parti, esposta in precedenza, questo Tribunale rileva quanto segue. Come rilevato nel corso del presente giudizio (cfr. consid. 9.3.1 del presente giudizio), l'AFC e la società ricorrente sembrerebbero essersi messe d'accordo sul fatto di applicare la percentuale del 33% alla totalità delle entrate registrate sotto la voce « Ricavi Bar e Sauna » per definire la messa a disposizione delle camere alle professioniste,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 2.5. Ciò nonostante, il Tribunale non arriva, comunque, a comprendere i fondamenti della stima operata dall'autorità inferiore. In prima battuta va infatti rilevato che, la maniera in cui il prezzo medio delle stanze è stato definito, non è - a mente di questa autorità - comprensibile. L'AFC determina tale prezzo considerando un costo di franchi 30.- per la camera standard (stanza con letto e doccia), franchi 65.- per la Superior (stanza con sauna e doccia), franchi 85.- per la 14 (stanza BDSM) e franchi 120.- per la Suite (stanza con vasca idromassaggio e sauna). Ora, come emerge dagli estratti del sito internet dell'epoca (cfr. rapporto di revisione, atto n. 3b inc. AFC), la camera standard viene indicata come gratuita (ovvero, franchi 0.-). Sempre con riferimento alle stanze, questo Tribunale fatica poi a comprendere come le percentuali relative al loro utilizzo (i.e. 45% per la camera standard; 35% per la camera Superior; 10% per la camera 14; 10% per la Suite) sarebbero state determinate, anche se può supporre che, tali indicazioni, facciano parte alle informazioni fornite dalla società ricorrente. Continuando, anche il prezzo medio di una singola prestazione sessuale, ovvero franchi 100.- (prestazione di mezz'ora), sembrerebbe,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 fatto che, tali tipologie di servizi, comportassero unicamente una prestazione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pernottamenti » per ogni singolo giorno. In tal modo, l'autorità inferiore arriva quindi al risultato di: 23 per il 2014, 16 per il 2015, 0 per il 2016 e 17 per il 2017. Dalle informazioni reperite dall'ispettore nel rapporto di revisione, emerge tuttavia che la struttura conta 16 stanze (ovvero: 9 standard, 5 Superior, la 14 e la Suite). In tal senso, nuovamente questo Tribunale fatica a comprendere ciò che la cifra media di « pernottamenti » significhi realmente, tenuto soprattutto conto del fatto che, la stessa, è spesso superiore al numero di stanze di cui dispone la struttura. Nella sua risposta al ricorso, l'autorità inferiore spiega che il « numero medio di pernottamenti giornaliero [è] inteso come una messa à disposizione della stanza sull'arco di una giornata risp. come il numero di ragazze presenti nelle struttura » (cfr. risposta al ricorso del 26 marzo 2024, consid. 2.4). Sulla base del calcolo effettuato, il Tribunale nemmeno arriva a comprendere come, tali pernottamenti, così come calcolati, permetterebbero di definire il numero medio di professioniste presenti nel locale sull'arco di una singola giornata. In sintesi, per il Tribunale, il ragionamento alla base della stima operata dall'autorità inferiore non è dunque comprensibile e sembrerebbe, piuttosto, essere il risultato della combinazione di diverse cifre a disposizione dell'autorità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locazioni giornaliere, per poi moltiplicarlo a una cifra minima, per prestazione sessuale, pari a franchi 100.- (secondo il principio : una locazione equivale a una prestazione sessuale) conduce a un risultato che, a mente di questa autorità, sembrerebbe essere nettamente inferiore rispetto a quanto dovrebbe essere nella realtà dei fatti e questo indipendentemente da quanto la società ricorrente intende dimostrare partendo da un ipotesi di 10 professioniste presenti nel locale per giorno (cfr. consid. 9.3.3 del presente giudizio): agli atti, niente permette di concludere che, la cifra di 10 professioniste,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proposto. Da quanto sopra, nell'impossibilità di poter comprendere le basi di calcolo impiegate dall'AFC, questo Tribunale non può confermare la stima effettuata dall'autorità inferiore. Il dossier deve dunque essere rinviato all'autorità inferiore affinché, quest'ultima, effettui un nuovo calcolo, comprensibile e che corrisponda il più possibile alla realtà fattuale, richiedendo, se necessario, la collaborazione della società ricorrente (art. 61 PA; sentenza del TAF A-2186/2018 del 25 febbraio 2019 consid. 2.3 con i rinvii).</w:t>
      </w:r>
    </w:p>
    <w:p>
      <w:r>
        <w:rPr>
          <w:b/>
        </w:rPr>
        <w:t>E. 9.4</w:t>
      </w:r>
    </w:p>
    <w:p>
      <w:r>
        <w:t>Poiché la stima dell'autorità inferiore deve quindi essere rivista (cfr. consid. 9.3. del presente giudizio con i motivi ivi esposti), questo Tribunale considera non necessario esaminare nel dettaglio i numerosi errori di calcolo e le approssimazioni censurate dalla ricorrente, che rendono ulteriormente difficile la comprensione della stima operata dall'AFC (cfr. ricorso del 26 gennaio 2024, punti n. 4-6). A questo proposito, il Tribunale rileva che, quanto esposto dalla ricorrente in sede di ricorso, è fondamentalmente corretto. Effettuando infatti le operazioni matematiche esposte dall'autorità inferiore al punto 1 dell'allegato 1 all'AT (i.e. determinazione degli incassi inerenti le camere occupate dalle « professioniste ») gli importi che emergono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impiegate come base di calcolo (cfr. risposta del AFC del 26 marzo 2024 considd. 2.2 e 2.3). Ora, ciò che appare tuttavia pacifico a questo Tribunale, è che l'AFC abbia utilizzato delle basi di calcolo differenti rispetto a quelle esposte nell'allegato 1 dell'AT: diversamente, le varie operazioni matematiche condurrebbero a dei risultati corretti (cfr. lett. b dell'allegato 1 dell'AT). Con riferimento a tale aspetto, va qui rilevato come, seppur l'arrotondamento delle cifre effettuato dall'autorità inferiore potrebbe, potenzialmente, come sostenuto dall'AFC, condurre a un risultato più preciso o favorevole alla ricorrente, tale modo di agire non può essere tutelato. Infatti, i dati, così come esposti nell'allegato 1 dell'AT, impediscono alla ricorrente, ma anche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cognizione di causa, non permettendole di contestare, in maniera precisa e concreta gli importi a ella imputati. Su questo punto, l'AFC ha mancato al proprio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w:t>
      </w:r>
    </w:p>
    <w:p>
      <w:r>
        <w:rPr>
          <w:b/>
        </w:rPr>
        <w:t>E. 9.5.1</w:t>
      </w:r>
    </w:p>
    <w:p>
      <w:r>
        <w:t>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indicato sul rapporto di revisione - « si basa, sostanzialmente sul parere espresso dalla Divisione di diritto a tale riguardo. Quest'ultima in effetti è dell'avviso che, nella fattispecie, basandosi sulle informazioni in suo possesso,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w:t>
      </w:r>
    </w:p>
    <w:p>
      <w:r>
        <w:rPr>
          <w:b/>
        </w:rPr>
        <w:t>E. 9.5.2</w:t>
      </w:r>
    </w:p>
    <w:p>
      <w:r>
        <w:t>Secondo la giurisprudenza, il principio della buona fede tutela l'amministrato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factum proprium » emanano dal principio della buona fede sancito dagli art. 9 e 5 cpv. 3 Cost., che istituisce un diritto fondamentale del cittadino ad essere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dichiarazioni di quest'ultima. Ora, nel caso di specie, senza che sia necessario dilungarsi eccessivamente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attività, informarsi in merito ai propri obblighi legali relativi alla dichiarazione dell'IVA. Va infatti ricordato alla ricorrente che, il sistema IVA è retto dal principio dell'autotassazione (cfr. DTF 143 II 268 consid. 2.4; 140 II 202 consid. 5.4; 137 II 136 consid. 6.2; cfr. sentenza del TAF A-5246/2023 del 14 marzo 2025 consid. 5.1.2). Ciò significa che la tassazione e il pagamento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situazione qui in esame non è altro che il risultato di una corretta imposizione della ricorrente, in piena conformità con la legislazione applicabile. La censura è dunque respinta.</w:t>
      </w:r>
    </w:p>
    <w:p>
      <w:r>
        <w:rPr>
          <w:b/>
        </w:rPr>
        <w:t>E. 10</w:t>
      </w:r>
    </w:p>
    <w:p>
      <w:r>
        <w:t>febbraio 2020 consid. 2.2.2; 2C_1001/2015 del 5 luglio 2016 con- sid. 3.4; sentenze del TAF A-5842/2020 del 31 marzo 2021 consid. 5.3.2; A-5345/2018 del 3 ottobre 2019 consid. 2.2.2 con rinvii).</w:t>
      </w:r>
    </w:p>
    <w:p>
      <w:r>
        <w:rPr>
          <w:b/>
        </w:rPr>
        <w:t>E. 11</w:t>
      </w:r>
    </w:p>
    <w:p>
      <w:r>
        <w:t>Di conseguenza, le spese processuali pari a franchi 8'500.- vanno poste parzialmente a carico della ricorrente (cfr. art. 63 cpv. 1 PA; art. 1 segg. del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 fornitrice di prestazioni - pari a 4'250 franchi (cfr. art. 4 TS-TAF). Detto importo verrà detratto in proporzione dall'anticipo spese di franchi 8'500.- versato a suo tempo dalla ricorrente. L'importo rimanente di franchi 4'250.-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ripetibili pari a franchi 6'375.-, a carico dell'autorità inferiore (cfr. art. 64 cpv. 1 PA; art. 7 cpv. 2 TS-TAF). (Il dispositivo è indicato alla pagina seguente)</w:t>
      </w:r>
    </w:p>
    <w:p>
      <w:r>
        <w:rPr>
          <w:b/>
        </w:rPr>
        <w:t>E. 15</w:t>
      </w:r>
    </w:p>
    <w:p>
      <w:r>
        <w:t>dicembre 2021 consid. 2.3.4 con rinvii; A-5070/2013 del 9 dicembre 2014, consid. 5.3.5 con rinvii). Detto in altri termini, dal momento in cui il contribuente viola il suo obbligo di autotassazione, lo stesso deve soppor- tare l'incertezza che deriva dalla stima (cfr. sentenza del TAF A-5070/2013 del 9 dicembre 2014, consid. 5.3.5 con rinvii). Il Tribunale federale ha ina- sprito la propria prassi in rapporto all'onere probatorio a carico del contri- buente, sancendo che, quest'ultimo, non può limitarsi a criticare in maniera del tutto generica i calcoli alla base della valutazione dell’AFC, ma deve</w:t>
      </w:r>
    </w:p>
    <w:p>
      <w:r>
        <w:t>A-589/2024 Pagina 16 dimostrare, concretamente, con dei documenti giustificativi, che la stima effettuata è manifestamente erronea (cfr. sentenze del TF 2C_27/2021 del 5 ottobre 2021 consid. 3.1.4; 2C_ 1077/2012 del 24 maggio 2014 consid. 2.5, 2C_970/2012 del 1° aprile 2013 consid. 4.3; sentenze del TAF A- 4282/2021 del 24 agosto 2022 consid.</w:t>
      </w:r>
    </w:p>
    <w:p>
      <w:r>
        <w:rPr>
          <w:b/>
        </w:rPr>
        <w:t>E. 16</w:t>
      </w:r>
    </w:p>
    <w:p>
      <w:r>
        <w:t>camere e che la percentuale della messa a disposizione delle camere alle professioniste, rispetto alla totalità delle entrate della voce « Ricavi Bar e Sauna », corrisponderebbe al 33%. Quello che la ricorrente contesta, sa- rebbe il modo in cui l’autorità inferiore avrebbe calcolato la cifra d’affari ge- nerata dall’attività delle professioniste, successivamente a lei imputata (cfr. consid. 8.5 del presente giudizio). 9.3.2 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nonché sugli adeguamenti della cifra d’affari im- ponibile eseguiti dalla Divisone delle contribuzioni cantonale (di seguito: UT) per l’anno 2014. Successivamente, l’autorità inferiore avrebbe deter- minato il numero medio di pernottamenti giornalieri e quantificato infine il valore annuo delle prestazioni erogate dalle professioniste, il cui totale sa- rebbe stato ottenuto moltiplicando il numero medio di clienti giornaliero (2.5 per professionista), il numero medio di pernottamenti al giorno (15), il costo medio per prestazione (franchi 100.-), e il numero di giorni considerati (360 giorni per l’anno fiscale 2014, 330 per l’anno 2015, 0 per il 2016 e 150 per il 2017). Su tali cifre, sarebbe poi stata calcolata l’IVA dovuta. Inoltre, in virtù del principio dell’unità d’impresa, l’AFC avrebbe accreditato alla ricor- rente l’IVA da essa calcolata e dichiarata sugli incassi concernenti la loca- zione delle camere alle professioniste, considerando tali introiti come non imponibili all’IVA. Tale valutazione, si baserebbe dunque su documenti e dati concreti, ovvero i conti economici presentati dalla ricorrente e gli</w:t>
      </w:r>
    </w:p>
    <w:p>
      <w:r>
        <w:t>A-589/2024 Pagina 33 adeguamenti della cifra d’affari imponibile eseguita dall’UT. Il calcolo ese- guito dall’autorità inferiore sarebbe plausibile e rientrerebbe nei limiti del suo potere di apprezzamento. In sede di decisione su reclamo, l’autorità inferiore ha poi precisato che non sarebbe possibile prendere in considerazione i calcoli esposti dalla ricor- rente, questo poiché si baserebbero erroneamente sui costi sostenuti dalle professioniste per l’utilizzo delle camere, disconoscendo tuttavia il fatto che l’autorità inferiore le avrebbe già accreditato l’imposta sugli importi corri- sposti dalle professioniste per la locazione delle camere, considerandoli quali ricavi interni. Nella presente fattispecie, andrebbe quindi stabilita la cifra d’affari giornaliera generata dalle professioniste, la quale si otterrebbe moltiplicando il numero di clienti giornaliero per professionista (2.5 in me- dia), per il prezzo medio della prestazione (franchi 100.-) e per il numero medio di pernottamenti al giorno (15). 9.3.3 Con riferimento alla posizione dell’autorità inferiore, la ricorrente so- stiene che, il numero medio di pernottamenti/accessi alle camere non an- drebbe, contrariamente a quanto fatto dall’AFC, moltiplicato a 2.5 (ovvero il numero medio di prestazioni erogate ogni giorno dalle professioniste pre- senti nel locale). Non si tratterebbe infatti di pernottamenti, come più volte sostenuto – erroneamente – nella decisione querelata. Il postribolo chiude- rebbe infatti alle ore 2:00 e le professioniste lascerebbero il locale per re- 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 sponde all’erogazione di una singola prestazione. In tal senso, se il numero di camere affittate nell’anno 2014 corrisponde a 8'291, la cifra d’affari ge- nerata dalle professioniste si otterrebbe semplicemente moltiplicando tale numero (ovvero, il numero di stanze affittate durante il corso di un determi- nato anno) con il costo di una singola prestazione (ovvero, franchi 100.-) e non ancora a 2.5 (numero di prestazioni effettuate da una singola profes- 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2014 c’erano 10 professioniste in media presenti nel locale ogni giorno (cifra che la ricor- rente comunque contesta) e ammesso che tali professioniste sarebbero riuscite a erogare 2.5 prestazioni al giorno nel postribolo, si otterrebbe: 25</w:t>
      </w:r>
    </w:p>
    <w:p>
      <w:r>
        <w:t>A-589/2024 Pagina 34 prestazioni al giorno, moltiplicato a 360 giorni e franchi 100.- darebbe, come risultato, franchi 900'000.-, nemmeno la metà di quello che ha con- siderato l’AFC nel suo calcolo per l’anno 2014. Lo stesso si potrebbe de- durre anche da un ulteriore punto di vista. Ogni professionista dovrebbe – a dire della ricorrente – chiedere il permesso alla Sezione della popola- zione per esercitare la sua attività lucrativa, riceverebbe quindi un numero da indipendente IDE/CHE (cfr. atto n. 14 dell’Inc. AFC) e sarebbe tenuta a pagare le tasse in Ticino come indipendente. Sempre secondo la Divisione delle contribuzioni, il guadagno annuo medio che una professionista con- segue si aggirerebbe, su un periodo pari a 220 giorni di lavoro, attorto a franchi 50'000 – 70'000.- (cfr. atto n. 5 dell’Inc. AFC, allegato n. 2), ciò che corrisponderebbe a un guadagno medio, di franchi 264.- al giorno (calcolo eseguito con franchi 60'000.- di reddito medio annuo, superiore a quanto calcolato da AFC, ossia franchi 250 giornalieri per 220 giorni). In tale ragio- namento, mancherebbero, chiaramente, i 140 giorni dove dette professio- niste non lavorano e sarebbero sostituite da altre persone: effettuando la proporzione si otterrebbe, dunque, una cifra annua di franchi 98'182.- (ov- vero, franchi 60'000.- x 360 giorni / 220 giorni), donde una cifra d’affari complessiva di franchi 981'820.- calcolando l’anno con i maggiori introiti, ossia il 2014. Ciò, a fronte di una cifra d’affari di franchi 2'072'722.- ritenuta dall’AFC, ovvero più del doppio. Ciò sarebbe la riprova dell’arbitrarietà del calcolo proposto dall’autorità inferiore.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 tabili qui in esame. Ora, l’autorità inferiore avrebbe respinto l’audizione di tali testimoni, prove che sarebbero state apportate dalla ricorrente proprio per spiegare come avveniva il pagamento delle camere e che, ogni paga- mento di franchi 57.-, corrispondeva a una prestazione. Se l’autorità infe- riore dovesse concordare in merito al fatto che, così come indicato nella decisione impugnata, a ogni pagamento corrisponde una prestazione, l’as- sunzione di tali testi si avvererebbe inutile. In caso contrario, non ammet- tendo le prove proposte dalla ricorrente, si incorrerebbe in un arbitrio nell’accertamento dei fatti. L’AFC avrebbe infatti fallito nel suo onere pro- batorio, agli atti non vi sarebbe un singolo verbale sottoscritto, per cui le risultanze dell’AFC sarebbero da considerarsi « semplicemente inven- tate ». Gli accertamenti sarebbero stati effettuati nel 2019, quindi in modo non « contemporaneo ai fatti interessati », tant’è che ci si sarebbe basati</w:t>
      </w:r>
    </w:p>
    <w:p>
      <w:r>
        <w:t>A-589/2024 Pagina 35 sui prezzi indicati al momento del controllo (cfr. atto n. 3 dell’Inc. AFC, pag. 2). La ricorrente pretenderebbe dunque un accertamento corretto e non arbitrario dei fatti, a maggior ragione. L’insorgente ricorda infine, nel suo gravame, che l’onere della prova ri- guardo all’accuratezza della stima (cosiddetto: « secondo stadio ») incom- berebbe all’AFC. L’AFC non avrebbe mai spiegato per quale motivo non verrebbe seguito il calcolo da ella proposto, falsando così la cifra d’affari conseguita dalla ricorrente di ben 2.5 volte: la moltiplicazione a 2.5 an- drebbe effettuata sulla scorta delle professioniste presenti nel locale e non sulla scorta delle cifre d’affari delle camere affittate, che corrispondereb- bero alle prestazioni effettuate da tutte le professioniste in un anno, rispet- tivamente in un giorno. 9.3.4 In sede di risposta (cfr. risposta al ricorso del 26 marzo 2024, con- sid. 2.4), l’autorità inferiore ha asserito che, nel contesto di ricostruire le cifre mancanti e non dichiarate dalla ricorrente, ella avrebbe dapprima estrapolato i ricavi derivanti dalla messa a disposizione delle camere (ap- plicando la percentuale del 33.3% alla totalità degli incassi secondo il conto economico) e avrebbe poi diviso, in un secondo tempo, tale cifra per il prezzo medio della stanza nonché per il numero di giorni di apertura del locale. In tal modo, sarebbe stato ottenuto il numero medio di pernottamenti giornaliero, inteso come una messa a disposizione della stanza sull’arco di una giornata, rispettivamente come il numero di ragazze presenti nella struttura. Il numero medio di pernottamenti giornaliero sarebbe poi stato moltiplicato per il numero di clienti medio giornaliero per professionista, sti- mato in 2.5, e per il prezzo medio di una prestazione, valutato in franchi 100.-, nonché per i giorni di apertura del locale. In merito all’affermazione della ricorrente, secondo la quale nel 2014, anno di massima attività del locale, nel postribolo avrebbero potuto alloggiare un massimo di 10 professioniste al giorno, l’autorità inferiore afferma che tale asserzione non sarebbe supportata da alcun giustificativo e non troverebbe riscontro nella fattispecie. Infatti, dal rapporto di revisione, emergerebbe come il locale disporrebbe di 16 camere e sarebbe stato aperto per un mi- nimo di 12 ore al giorno: una presenza giornaliera così bassa non sarebbe semplicemente plausibile. A ciò si aggiungerebbe che, sul sito internet della ricorrente, figurerebbero almeno 18 nominativi di professioniste, i quali fa- rebbero pensare a un numero ben più elevato di persone presenti in loco. Infine, il ragionamento della ricorrente, secondo il quale per svolgere 2.5 prestazioni al giorno le professioniste dovrebbero pagare 2.5 affitti di fran- chi 57.- ciascuno e franchi 25.- di entrata al locale e che l’attività</w:t>
      </w:r>
    </w:p>
    <w:p>
      <w:r>
        <w:t>A-589/2024 Pagina 36 risulterebbe dunque fallimentare per le stesse poiché vi sarebbe un gua- dagno netto di franchi 82.50.- (franchi 100.- x 2.5 prestazioni – franchi 57.- x 2.5 prestazioni + franchi 25.-), l’autorità inferiore farebbe notare come tale dato si scosterebbe dall’articolo presentato dalla ricorrente in sede di con- testazione (cfr. atto n. 5 dell’Inc. AFC, allegato n. 2) in cui la Divisione delle contribuzioni del Canton Ticino avrebbe dichiarato che le professioniste guadagnano in media un importo netto di franchi 60'000.- su un attività lu- crativa di 238 giorni, ciò che corrisponde a franchi 252.- al giorno. Pertanto un incasso netto di soli franchi 82.50.- al giorno, come sostenuto dalla ri- corrente, non si giustificherebbe nemmeno dal profilo commerciale e le ar- gomentazioni andrebbero respinte. Le affermazioni della ricorrente non sa- rebbero quindi state dimostrate, diversamente dalla stima dell’AFC effet- tuata in sede di controllo, che avrebbe preso in conto elementi concreti ed esistenti (i.e. contabilità relativa ai periodi fiscali controllati, autorizzazioni, sito internet, caratteristiche del locale, etc.). 9.3.5 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 rebbe ora, in sede di risposta, « di stravolgere il calcolo da lei stessa ope- rato ». Il calcolo della decisione impugnata si baserebbe infatti sul numero di camere affittate e, ritenuto come l’autorità inferiore non contesterebbe che l’affitto di una singola stanza equivarrebbe all’erogazione di una pre- 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 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 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 cassi interni e l'IVA di incassi interni. Per stare in piedi quanto affermato da AFC gli incassi interni relativi a camere, ad esempio per il 2014 dovrebbero essere CHF 440'510.- x 2.5, ciò che darebbe però CHF 1'102'275.- a fronte</w:t>
      </w:r>
    </w:p>
    <w:p>
      <w:r>
        <w:t>A-589/2024 Pagina 37 di una cifra annua di spettacoli, bar, entrate pari CHF 1'321'663.- (sic!). O, altrimenti, per stare in piedi con il "33%" la cifra d'affari dovrebbe sommare a CHF 3'337'197.- per il 2014! Partiamo anche dal presupposto, errato e fantasioso di 19 prostitute presenti nel postribolo sull'arco di 1 anno e che fanno 2.5 prestazioni al giorno. L'incasso per le camere ammonterebbe a</w:t>
      </w:r>
    </w:p>
    <w:p>
      <w:r>
        <w:rPr>
          <w:b/>
        </w:rPr>
        <w:t>E. 19</w:t>
      </w:r>
    </w:p>
    <w:p>
      <w:r>
        <w:t>x 2.5 x 365 x CHF 57.- donde in CH annui CHF 988'237.-, ciò che non sta in piedi neppure per il 2014 e che, per gli anni successivi, supererebbe addirittura l'intera cifra d'affari conseguita!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 9.3.6 In merito alla posizione delle parti, esposta in precedenza, questo Tribunale rileva quanto segue. Come rilevato nel corso del presente giudi- zio (cfr. consid. 9.3.1 del presente giudizio), l’AFC e la società ricorrente sembrerebbero essersi messe d’accordo sul fatto di applicare la percen- tuale del 33% alla totalità delle entrate registrate sotto la voce « Ricavi Bar e Sauna » per definire la messa a disposizione delle camere alle profes- 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