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A-5376/2018 vom 25. August 2021</w:t>
      </w:r>
    </w:p>
    <w:p>
      <w:r>
        <w:t>Bundesverwaltungsgericht, 2021-08-25, IT</w:t>
      </w:r>
    </w:p>
    <w:p>
      <w:r>
        <w:rPr>
          <w:b/>
        </w:rPr>
        <w:t xml:space="preserve">Quelle: </w:t>
      </w:r>
      <w:r>
        <w:t>https://mcp.opencaselaw.ch/entscheid/bvger_A-5376_2018</w:t>
      </w:r>
    </w:p>
    <w:p>
      <w:r>
        <w:t>FR: TAF A-5376/2018 du 25 août 2021</w:t>
      </w:r>
    </w:p>
    <w:p>
      <w:r>
        <w:t>IT: TAF A-5376/2018 del 25 agosto 2021</w:t>
      </w:r>
    </w:p>
    <w:p>
      <w:pPr>
        <w:pStyle w:val="Heading2"/>
      </w:pPr>
      <w:r>
        <w:t>Regeste</w:t>
      </w:r>
    </w:p>
    <w:p>
      <w:r>
        <w:t>Assistenza amministrativa</w:t>
      </w:r>
    </w:p>
    <w:p>
      <w:pPr>
        <w:pStyle w:val="Heading2"/>
      </w:pPr>
      <w:r>
        <w:t>Erwägungen</w:t>
      </w:r>
    </w:p>
    <w:p>
      <w:r>
        <w:rPr>
          <w:b/>
        </w:rPr>
        <w:t>E. 1</w:t>
      </w:r>
    </w:p>
    <w:p>
      <w:r>
        <w:t>1.1 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19 cpv. 1 LAAF).</w:t>
      </w:r>
    </w:p>
    <w:p>
      <w:r>
        <w:rPr>
          <w:b/>
        </w:rPr>
        <w:t>E. 1.2</w:t>
      </w:r>
    </w:p>
    <w:p>
      <w:r>
        <w:t>La LAAF disciplina, dal 1° febbraio 2013, l'esecuzione dell'assistenza amministrativa internazionale in materia fiscale ai sensi delle convenzioni per evitare le doppie imposizioni (art. 1 cpv. 1 lett. a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Pacifica è la legittimazione ricorsuale del ricorrente, essendo lo stesso destinatario della decisione appellata e avendo un interesse a che la stessa venga qui annullata (art. 48 cpv. 1 PA e 19 cpv. 2 LAAF). Il ricorso è poi stato interposto tempestivamente (art. 20 segg., art. 50 PA), nel rispetto delle esigenze di forma e di contenuto previste dalla legge (art. 52 PA). Il ricorso è pertanto ricevibile in ordine e deve essere esaminato nel merito. 1.51.5.1 Di principio, ogni decisione costituisce un atto giuridico indipendente e deve essere oggetto di un ricorso separato. Ciononostante due decisioni distinte possono essere impugnate con un medesimo atto ricorsuale ed evase quindi con un medesimo giudizio, qualora differenti fattispecie siano, in modo rilevante, interconnesse tra di loro e che i punti giuridici controversi siano identici o perlomeno simili (DTF 131 V 224 consid. 1, 123 V 215 consid. 1; sentenze del TAF A-1184/2012 del 31 maggio 2012 consid. 1.2.1, A-1615/2006 et A-1616/2006 del 4 novembre 2009 consid. 1.2). Allo stesso modo, qualora le condizioni citate siano adempiute, è facoltà dell'autorità ordinare la congiunzione di due o più procedimenti. Tale modo di procedere risponde a ragioni di economia procedurale e risponde agli interessi delle parti (Moser/Beusch/Kneubühler, Prozessieren vor dem Bundesverwaltungsgericht, 2013, n. 3.17). Allo stesso modo il Tribunale può, in qualsiasi fase procedurale, ordinare la disgiunzione delle cause qualora lo reputi opportuno (art. 24 al. 3 della legge di procedura civile federale del 4 dicembre 1947 [PCF, RS 273], in combinato con l'art. 4 della PA). 1.5.2 In casu, come esposto in narrativa, il Tribunale ha congiunto sotto il medesimo numero di ruolo A-5366/2018, altre cinque procedimenti ricorsuali (A-5370/2018, A-5373/2018, A-5374/2018, A-5375/2018 e A-5376/2018) aventi per oggetto altrettante decisioni dell'AFC, e ciò considerato i diversi punti in comune tra le stesse, segnatamente il ricorrente, il periodo di riferimento e lo scopo delle richieste dell'autorità richiedente ovvero l'assistenza amministrativa internazionale. Sennonché i detentori delle informazioni oggetto di richiesta, e avverso i quali sono stati emanati diversi decreti di edizione da parte dell'AFC, sono entità diverse tra loro. In questo contesto, ci si può chiedere se non sia più opportuno prolare tanti giudizi quanti il numero dei ricorsi trasmessi, ritenuto che ciò faciliterebbe un'eventuale impugnativa all'autorità di ricorso come pure una più facile comprensione dei giudizi. 1.5.3 Ferme queste premesse, il Tribunale disgiunge i procedimenti ricorsuali (A-5366/2018, A-5370/2018, A-5373/2018, A-5374/2018, A-5375/2018 e A-5376/2018), congiunti sotto il numero di ruolo A-5366/2018 con decisione incidentale del 26 settembre 2018.</w:t>
      </w:r>
    </w:p>
    <w:p>
      <w:r>
        <w:rPr>
          <w:b/>
        </w:rPr>
        <w:t>E. 2</w:t>
      </w:r>
    </w:p>
    <w:p>
      <w:r>
        <w:t>2.1 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op. cit.,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sentenza del TAF A-1490/2020 del 18 novembre 2020 consid. 2.2;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141 V 234 consid. 1 con rinvii; DTAF 2014/24 consid. 2.2 [pag. 348 e seg]; Kölz/Häner/Bertschi, Verwaltungsverfahren und Verwaltungsrechtspflege des Bundes, 3a ed. 2013, cifra 1135). Secondo il principio di articolazione delle censure ("Rügeprinzip")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20 agosto 2018 dell'AFC, con cui quest'ultima ha accolto la domanda di assistenza amministrativa in materia fiscale, del 20 dicembre 2017, inoltrata dall'autorità richiedente spagnola, sulla base della CDI CH-ES. Dopo aver determinato la conformità della predetta domanda di assistenza dal punto di vista formale (cfr. consid. 4) e aver rammentato i principi generali applicabili in materia di assistenza amministrativa internazionale (consid. 5), il presente Tribunale esaminerà le puntuali censure sollevate dal ricorrente (consid. 6, 7 e 8). Infine il Tribunale esaminerà se informazioni in punto a terzi che non sono parte alla causa sono trasmesse (consid. 9).</w:t>
      </w:r>
    </w:p>
    <w:p>
      <w:r>
        <w:rPr>
          <w:b/>
        </w:rPr>
        <w:t>E. 4.1</w:t>
      </w:r>
    </w:p>
    <w:p>
      <w:r>
        <w:t>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Ora,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però di un'altra base legale (cfr. Messaggio del Consiglio federale concernente l'approvazione della Convenzione MAAT e la sua attuazione del 5 giugno 2015, FF 2015 4613, 4624; sentenza del TAF A-3374/2018 del 3 aprile 2019 consid. 3.1).</w:t>
      </w:r>
    </w:p>
    <w:p>
      <w:r>
        <w:rPr>
          <w:b/>
        </w:rPr>
        <w:t>E. 4.2</w:t>
      </w:r>
    </w:p>
    <w:p>
      <w:r>
        <w:t>In casu, l'autorità richiedente ha motivato la domanda di assistenza amministrativa sulla base della CDI CH-ES ("request for information under the terms of our Double Taxation Convention"), senza indicare esplicitamente il disposto legale, che tuttavia può essere individuato nell'art. 25bis CDI-ES,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 DTF 142 II 69 consid. 2), completato dal paragrafo IV del Protocollo aggiuntivo alla CDI CH-ES (entrato in vigore il 24 agosto 2013; pubblicato anch'esso in RS 0.672.933.21, di seguito: Protocollo CDI CH-ES).</w:t>
      </w:r>
    </w:p>
    <w:p>
      <w:r>
        <w:rPr>
          <w:b/>
        </w:rPr>
        <w:t>E. 4.3</w:t>
      </w:r>
    </w:p>
    <w:p>
      <w:r>
        <w:t>Ora, in base al citato paragrafo IV ch. 2, la domanda dello Stato richiedente deve contenere: (a) l'identità della persona oggetto del controllo o dell'inchiesta; (b) il periodo oggetto della domanda; (c) la descrizione delle informazioni ricercate, in particolare della loro natura e della forma in cui lo Stato richiedente desidera riceverle dallo Stato richiesto; (d) lo scopo fiscale per cui le informazioni sono state richieste; (e) nella misura in cui sono noti, il nome e l'indirizzo delle persone per cui vi è motivo di ritenere che siano in possesso delle informazioni richieste (detentore di informazioni). Qualora le informazioni citate siano contenute, la richiesta è reputata adempiere, di principio, il requisito della rilevanza verosimile.</w:t>
      </w:r>
    </w:p>
    <w:p>
      <w:r>
        <w:rPr>
          <w:b/>
        </w:rPr>
        <w:t>E. 4.4</w:t>
      </w:r>
    </w:p>
    <w:p>
      <w:r>
        <w:t>In concreto la richiesta del 20 dicembre 2017 dell'Autorità Tributaria spagnola adempie ai requisiti formali posti dalla legge, e sopra rammentati, di modo che non occorre chinarsi ulteriormente su tali aspetti. Del resto il ricorrente stessa non ha sollevato alcuna perplessità in merito.</w:t>
      </w:r>
    </w:p>
    <w:p>
      <w:r>
        <w:rPr>
          <w:b/>
        </w:rPr>
        <w:t>E. 5.1</w:t>
      </w:r>
    </w:p>
    <w:p>
      <w:r>
        <w:t>Giusta l'art. 25bis cpv.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 2.1.1, 2.1.4 e 2.4, 141 II 436 consid. 4.4, sentenze del TF 2C_287/2019, 2C_288/2019 entrambe del 13 luglio 2020 consid. 2.2, 2C_1162/2016 del 4 ottobre 2017 consid. 6.3); al contrario, le informazioni presumibilmente irrilevanti non possono essere trasmesse dall'AFC (art. 17 al. 2 LAAF). Orbene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w:t>
      </w:r>
    </w:p>
    <w:p>
      <w:r>
        <w:rPr>
          <w:b/>
        </w:rPr>
        <w:t>E. 5.2</w:t>
      </w:r>
    </w:p>
    <w:p>
      <w:r>
        <w:t>Il requisito della rilevanza verosimile - chiave di volta del sistema dello scambio di informazioni (cfr. tra le tante sentenza del TF 2C_1162/2016 del 4 ottobre 2017 consid. 6.3 ; sentenza del TAF A-2980/2019 del 20 maggio 2020 consid. 3.3.1) - ha per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 Una domanda di informazioni non costituisce una fishing expedition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Commentario all'art. 26 ch. 4.4 et 5.1, anche DTF 143 II 136 consid. 6.1.2).</w:t>
      </w:r>
    </w:p>
    <w:p>
      <w:r>
        <w:rPr>
          <w:b/>
        </w:rPr>
        <w:t>E. 5.3.1</w:t>
      </w:r>
    </w:p>
    <w:p>
      <w:r>
        <w:t>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w:t>
      </w:r>
    </w:p>
    <w:p>
      <w:r>
        <w:rPr>
          <w:b/>
        </w:rPr>
        <w:t>E. 5.3.2</w:t>
      </w:r>
    </w:p>
    <w:p>
      <w:r>
        <w:t>Nello specifico allorquando vengono richieste informazioni inerenti persone non interessate giusta l'art. 3 lett. a LAAF, ma pure su terzi non interessati ai sensi dell'art. 4 cpv. 3 LAAF, l'autorità procede a una ponderazione di interessi (DTF 142 II 161 consid. 4.6.1 ; sentenza del TAF A-3482/2018 del 5 agosto 2019; critico Andrea Opel, Schutz von Dritten im internationalen Amtshilfeverfahren, in : Revue fiscale 71/2016 928, p. 942).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 sentenza del TAF A-3482/2018 del 5 agosto 2019 consid. 7.3.2).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146 I 172 consid. 7.1.3; DTF 142 II 161 consid. 4.6.1; cfr. consid. 5.6 qui di seguito).</w:t>
      </w:r>
    </w:p>
    <w:p>
      <w:r>
        <w:rPr>
          <w:b/>
        </w:rPr>
        <w:t>E. 5.3.3</w:t>
      </w:r>
    </w:p>
    <w:p>
      <w:r>
        <w:t>Ferme queste premesse, l'interpretazione dell'art. 4 cpv. 3 LAAF deve essere effettuata in base al criterio e principio convenzionale della "verosimile pertinenza" (in casu art. 25bis CDI CH-ES) (cfr. sentenze del TAF A-3060/2018 del 3 novembre 2020 consid. 4.3.3, A-4591/2018 del 3 marzo 2020 consid. 4.3.3).</w:t>
      </w:r>
    </w:p>
    <w:p>
      <w:r>
        <w:rPr>
          <w:b/>
        </w:rPr>
        <w:t>E. 5.4</w:t>
      </w:r>
    </w:p>
    <w:p>
      <w:r>
        <w:t>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CH-ES.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5.5</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5.6</w:t>
      </w:r>
    </w:p>
    <w:p>
      <w:r>
        <w:t>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DTF 147 II 13 consid. 3.7; sentenze del TAF A-5046/2018 del 22 maggio 2019 consid.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146 I 172 consid. 7.1.3). Nello specifico, ciò è l'espressione della dimensione personale del principio di specialità (cfr. DTF 147 II 13 citata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citata ibid., sentenza del TF 2C_545/2019 citata ibid.).</w:t>
      </w:r>
    </w:p>
    <w:p>
      <w:r>
        <w:rPr>
          <w:b/>
        </w:rPr>
        <w:t>E. 6</w:t>
      </w:r>
    </w:p>
    <w:p>
      <w:r>
        <w:t>Stabiliti i principi applicabili, il Tribunale esamina la decisione qui impugnata in base alle censure sollevate.</w:t>
      </w:r>
    </w:p>
    <w:p>
      <w:r>
        <w:rPr>
          <w:b/>
        </w:rPr>
        <w:t>E. 7.1</w:t>
      </w:r>
    </w:p>
    <w:p>
      <w:r>
        <w:t>Con l'impugnativa in esame, l'insorgente ha censurato la violazione del principio della verosimile rilevanza prescritto all'art. 25bis CDI CH-ES, in base al quale si scambiano solo le informazioni verosimilmente rilevanti per l'esecuzione della citata Convenzione. A suo dire infatti, ritenere che egli abbia domicilio in Spagna poiché ivi sarebbe il centro dei propri interessi vitali (cfr. art. 4 cpv. 2 lett. a CDI CH-ES), non sarebbe supportato da alcun elemento concreto ma unicamente dalla considerazione che in questo Paese, durante il periodo di riferimento (1.1.2013 al 31.12.2016), si sarebbero tenute annualmente quattro gare motociclistiche del campionato del mondo, a cui egli ha partecipato come pilota professionista ("Since four races of the World Championship have taken place in Spain, our tax auditors consider that the centre of Mr A._______'s vital interests is in Spain, and, therefore, he is regarded as tax resident in Spain"). Postulare informazioni sulla base di tale considerazione sarebbe inoltre contrario al principio della buona fede, in particolare l'autorità richiedente elvetica avrebbe dovuto "esigere delle precisazioni relative ai criteri ritenuti" in punto al domicilio fiscale in Spagna. Peraltro l'insorgente ha rilevato che le richieste di diversi documenti e informazioni, che non lo coinvolgono direttamente, configurano una violazione al principio del divieto di ricerca indiscriminata di prove ("fishing expedition"). In proposito, l'AFC ha precisato, nella sua riposta al ricorso, che la domanda formulata rispetta il tenore dell'art. 25bis CDI CH-ES "in quanto l'autorità richiedente domanda delle informazioni per determinare l'assoggettamento illimitato e limitato del ricorrente in Spagna e, conseguentemente, per accertare la base imponibile". In particolare per ritenere che la domanda di assistenza amministrativa non sia arbitraria sarebbe "sufficiente che lo stato richiedente menzioni degli elementi che possano determinare un assoggettamento limitato o illimitato di una persona in tale Stato". Ora, a dire dell'AFC, la giurisprudenza federale non pone criteri severi alle motivazioni da parte dell'autorità richiedente, la quale non sarebbe tenuta ad esporre i fatti senza lacune o totalmente privi di contraddizioni in quanto è proprio lo scopo dell'assistenza amministrativa di chiarire dei punti poco chiari. Per di più verificare se le asserzioni dell'autorità richiedente "siano puramente formali", vorrebbe dire adottare un comportamento diffidente e di messa in discussione della buona fede della citata autorità, ciò che sarebbe contrario al principio dell'affidamento. Inoltre vi sarebbero molteplici argomenti oltre alle quattro gare del campionato mondiale per affermare che la Spagna sia il centro degli interessi vitali del ricorrente. A dire dell'AFC "l'autorità richiedente ha sufficientemente sostanziato l[a] domand[a] del 20 dicembre 2017 [...] mostrando [...] la rilevanza verosimile delle informazioni richieste". Tant'è che il rapporto trasmesso posteriormente (28 giugno - 2 luglio 2019), non sarebbe necessario per l'esame delle domande, bensì rappresenterebbe solamente una conferma di ciò che si può rilevare da un esame globale delle stesse. Tuttavia nella denegata ipotesi che le domande menzionate dovessero essere respinte poiché carenti di sufficienti elementi per considerare adempiuto il requisito della rilevanza verosimile delle informazioni richieste, l'AFC ha sostenuto che, in ragione del principio di economia processuale, il TAF dovrebbe considerare le informazioni giunte con il rapporto del 28 giugno - 2 luglio 2019, quali informazioni supplementari più dettagliate, tali da essere considerate quali una domanda di assistenza amministrativa complementare.</w:t>
      </w:r>
    </w:p>
    <w:p>
      <w:r>
        <w:rPr>
          <w:b/>
        </w:rPr>
        <w:t>E. 7.2</w:t>
      </w:r>
    </w:p>
    <w:p>
      <w:r>
        <w:t>Come rammentato più sopra (consid. 5.1),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Va rilevato infine che i procedimenti in materia di assistenza amministrativa, non statuiscono materialmente sull'oggetto della controversia (sentenze del TAF A-6589/2016 del 6 marzo 2018 consid. 4.6.5 e A-6385/2012 del 6 giugno 2013 consid. 2.2.1); compete infatti ad ogni Stato determinare il rispetto e l'applicazione corretta della propria legislazione (sentenze del TAF A-6589/2016 ibidem, A-525/2017 del 29 gennaio 2018 [confermata parzialmente con sentenza del TF 2C_141/2018 del 24 luglio 2020],A-907/2017 del 14 novembre 2017 consid. 2.2.3, A-6306/2015 del 15 maggio 2017 consid. 4.2.2.5 e A-5229/2016 del 15 marzo 2017 consid. 4.2.5.1). Conseguentemente ogni censura in proposito deve essere fatta valere davanti alle istanze nazionali competenti (sentenze del TAF A-907/2017 del 14 novembre 2017 consid. 2.2.3 e A-4157/2016 ibidem con riferimenti).</w:t>
      </w:r>
    </w:p>
    <w:p>
      <w:r>
        <w:rPr>
          <w:b/>
        </w:rPr>
        <w:t>E. 7.3.1</w:t>
      </w:r>
    </w:p>
    <w:p>
      <w:r>
        <w:t>In concreto, la conclusione a cui giunge l'autorità richiedente poggia essenzialmente sulla partecipazione del ricorrente alle 4 "gare" di gran prix, tenutesi in Spagna, durante ogni anno solare oggetto di approfondimento. A mente del Tribunale occorre però anche considerare che l'insorgente non svolge un'attività lavorativa in Svizzera bensì svolge un'attività lavorativa sostanzialmente internazionale, che lo porta regolarmente all'estero, laddove il circuito motociclistico prevede la competizione. È quindi scontato che la maggior parte del tempo egli non si trovi in Svizzera. Ora il circuito di motomondiale prevede tra le 15 e le 20 gare annue, 4 delle quali avvengono in Spagna, con il Gran premio di Spagna, il Gran Premio di Catalogna, il Gran Premio di Aragona, e il Gran Premio della Comunità Valenciana. La Spagna è pure un Paese che in ragione delle condizioni climatiche favorevoli può essere considerata meta privilegiata per gli allenamenti su circuito, anche per quei Gran Premi che non avvengono nel Paese iberico. Inoltre i Gran Premi "spagnoli", sono ripartiti in modo equilibrato durante tutto l'anno solare e non concentrati in pochi mesi. Infine, a dire dello Stato richiedente, sarebbe lo stesso interessato ad avere ammesso la percezione di un guadagno in Spagna ("according to the information provided, Mr A._______ has admitted to have obtained income in Spain"). Tutto ciò considerato, seppur scarne, le considerazioni dell'autorità spagnola ricordate più sopra non raggiungono il grado sufficiente per impedire alle autorità dello Stato richiesto di adempiere al requisito del controllo di plausibilità della richiesta. Ciò è pure confermato dal documento suppletorio relativo alla "residencia fiscal" notificato al Tribunale il 3 luglio 2019 ed in seguito trasmesso da quest'ultimo all'insorgente. Da tale documento emerge infatti che il ricorrente sembrerebbe abbia soggiornato in Spagna per 117 giorni nel 2013, per 114 giorni nel 2014 e 140 nel 2015 a fronte di un soggiorno in Svizzera variabile tra i 59 e 87 giorni per gli anni citati.</w:t>
      </w:r>
    </w:p>
    <w:p>
      <w:r>
        <w:rPr>
          <w:b/>
        </w:rPr>
        <w:t>E. 7.3.2</w:t>
      </w:r>
    </w:p>
    <w:p>
      <w:r>
        <w:t>Ora, il ricorrente pretende che la produzione e l'implementazione negli atti del procedimento di tale documento sia contraria al principio di assunzione delle prove che comporta l'obbligo di illustrare quale fatto si intende dimostrare attraverso il documento prodotto; tale carenza comporterebbe altresì la violazione del diritto di essere sentito. In questo contesto l'insorgente ravvede pure la violazione dell'art. 6 LAAF, poiché il documento sarebbe stato prodotto conseguente ad una richiesta di chiarimenti da parte dell'AFC all'autorità spagnola e posteriormente all'adozione della decisione impugnata. Sennonché la documentazione pervenuta all'AFC il 28 giugno - 2 luglio 2019 altro non è che uno "status update" che conferma le allegazioni trasmesse dall'autorità richiedente, in particolare in ragione della permanenza effettiva di giorni per anno sul territorio spagnolo. Infatti già nella domanda del 20 dicembre 2017 l'autorità richiedente ha espressamente indicato di considerare la Spagna quale centro degli interessi vitali del ricorrente ("since four races of the World Championship have taken place in Spain, our tax auditors consider the centre of Mr. A._______'s vital interests is in Spain, and therefore he is regarded as tax resident in Spain"). Tale conferma tuttavia non sarebbe necessaria, come asserisce l'AFC, "per sorreggere la domanda di assistenza amministrativa", già completa con la domanda principale. Diversamente sarebbe stato se tali affermazioni e considerazioni avessero portato l'AFC a riconsiderare e distanziarsi in qualche modo dalla decisione impugnata, attraverso segnatamente una modifica del dispositivo. Il rapporto trasmesso, altro non è quindi che un aggiornamento di informazioni a conferma delle dichiarazioni e dell'esposizione dei fatti nella domanda precedente. Ne discende pertanto, che le censure relative alla mancata motivazione della prova prodotta e relativa alla mancata produzione completa del documento probatorio cadono evidentemente nel vuoto. In questo contesto anche la violazione dell'art. 6 LAAF non può essere condivisa da questo Tribunale, e non è meritevole di approfondimenti ulteriori.</w:t>
      </w:r>
    </w:p>
    <w:p>
      <w:r>
        <w:rPr>
          <w:b/>
        </w:rPr>
        <w:t>E. 7.3.3</w:t>
      </w:r>
    </w:p>
    <w:p>
      <w:r>
        <w:t>A poco servono infine i richiami del ricorrente agli immobili a propria disposizione nel paese iberico, dove egli avrebbe soggiornato. Del resto è lo stesso ricorrente che ammette come "l'autorità fiscale spagnola non giustifichi un eventuale domicilio fiscale [...] sulla base di dette proprietà, che pertanto non entrano in linea di conto a giustificare la verosimile rilevanza delle informazioni richieste" (cfr. ricorso ad 6).</w:t>
      </w:r>
    </w:p>
    <w:p>
      <w:r>
        <w:rPr>
          <w:b/>
        </w:rPr>
        <w:t>E. 7.4</w:t>
      </w:r>
    </w:p>
    <w:p>
      <w:r>
        <w:t>Ferme queste premesse, le informazioni richieste sono verosimilmente pertinenti con riferimento agli obbiettivi posti dallo Stato richiedente, ovvero stabilire il domicilio del ricorrente, per il periodo di riferimento, e determinare il proprio reddito imponibile in Spagna. In tali circostanze il controllo del requisito di plausibilità è stato possibile e il requisito della rilevanza verosimile è stato adempiuto; anche se va detto che, in concreto, tale condizione ha perso la sua importanza, a seguito della cessazione di attività e la cancellazione dal registro di commercio della società B._______. Allo stesso modo anche le informazioni trasmesse dall'AFC che, al pari di quelle richieste non permettono di dare seguito in modo concreto alla volontà dell'autorità richiedente, adempiono al requisito della rilevanza, mitigato di importanza in ragione di quanto appena descritto.</w:t>
      </w:r>
    </w:p>
    <w:p>
      <w:r>
        <w:rPr>
          <w:b/>
        </w:rPr>
        <w:t>E. 8.1</w:t>
      </w:r>
    </w:p>
    <w:p>
      <w:r>
        <w:t>Con riferimento allo scritto "status update" l'insorgente ha parimenti contestato la violazione del principio di sussidiarietà e del principio della buona fede poiché diversi accertamenti sono avvenuti nel corso del 2018, con la piena collaborazione del ricorrente, ciò che de facto contrasterebbe con le affermazioni dello stato richiedente in base alle quali (cfr. richiesta di assistenza precedente del 20 dicembre 2017) le fonti interne per la raccolta di informazioni erano esaurite.</w:t>
      </w:r>
    </w:p>
    <w:p>
      <w:r>
        <w:rPr>
          <w:b/>
        </w:rPr>
        <w:t>E. 8.2</w:t>
      </w:r>
    </w:p>
    <w:p>
      <w:r>
        <w:t>Ora, è vero che dalla domanda spagnola emerge come lo stato richiedente abbia ricercato ed ottenuto una collaborazione del ricorrente, in modo preciso e puntuale in punto alla sua condizione economica, segnatamente redditi e sostanza e documentazione a comprova della stessa, dopo la richiesta di assistenza amministrativa all'AFC, mentre in precedenza lo stesso non sembra avere collaborato in questo senso (cfr. "status update" e domanda di assistenza: "our tax auditors have requested from Mr. A._______ documents supporting his assets in Switzerland, as well as the bank statements for his bank accounts in Swiss banks, but, unfortunately, the information hasn't been provided"); ma è altrettanto vero però, come già ricordato, che il documento qui litigioso non può essere considerato una prova del procedimento, ma un semplice "status update" come ne avvengono regolarmente. A giusta ragione inoltre l'AFC richiama la giurisprudenza del TF in base alla quale per determinare la violazione o meno del principio di sussidiarietà (cfr. anche consid. 5.5) occorre collocarsi al momento della formulazione della domanda di assistenza, non entrando in linea di conto se nel prosieguo del procedimento siano giunte nuove informazioni direttamente dal ricorrente o meno (cfr. DTF 144 II 206 consid. 3.3.1: "le principe de la subsidiarité n'est donc pas remis en cause si le contribuable visé par la demande d'assistance administrative décide, alors que la procédure d'assistance est pendante, de transmettre, spontanément ou sur la base d'une convention, à l'autorité requérante des informations qui correspondent aux renseignements requis"). Ora, il principio della sussidiarietà è strettamente connesso con il principio dell'affidamento e con il principio della buona fede (cfr. testè citata, ibidem). In base a quest'ultimo vige la presunzione della correttezza delle allegazioni dello Stato richiedente, presunzione che può essere messa in dubbio qualora emergano seri dubbi in punto alle stesse. Detto in altri termini, le dichiarazioni dell'Agencia tributaria vanno considerate corrette, fintanto che una contraddizione manifesta non risulta dalle circostanze, ciò che però non è il caso e nemmeno il ricorrente lo sostanzia con elementi concreti.</w:t>
      </w:r>
    </w:p>
    <w:p>
      <w:r>
        <w:rPr>
          <w:b/>
        </w:rPr>
        <w:t>E. 8.3</w:t>
      </w:r>
    </w:p>
    <w:p>
      <w:r>
        <w:t>Ne discende pertanto che le censure in punto ai principi testé menzionati di sussidiarietà e di buona fede cadono nel vuoto.</w:t>
      </w:r>
    </w:p>
    <w:p>
      <w:r>
        <w:rPr>
          <w:b/>
        </w:rPr>
        <w:t>E. 9.1</w:t>
      </w:r>
    </w:p>
    <w:p>
      <w:r>
        <w:t>Nella sua domanda di assistenza amministrativa, l'autorità richiedente ha chiesto all'AFC segnatamente di raccogliere presso la B._______ succursale di Zurigo, tutta una serie di informazioni tese a comprovare l'agire di B._______ succursale Svizzera quale intermediario con terzi a tutela degli interessi del ricorrente.</w:t>
      </w:r>
    </w:p>
    <w:p>
      <w:r>
        <w:rPr>
          <w:b/>
        </w:rPr>
        <w:t>E. 9.2</w:t>
      </w:r>
    </w:p>
    <w:p>
      <w:r>
        <w:t>Ora, la B._______ succursale di Zurigo è stata radiata dal Registro di commercio cantonale il 18 ottobre 2016, per di più, in concreto, le risposte dell'AFC tendono tutte a confermare l'assenza di qualsiasi rapporto economico in essere tra la B._______ e il ricorrente.</w:t>
      </w:r>
    </w:p>
    <w:p>
      <w:r>
        <w:rPr>
          <w:b/>
        </w:rPr>
        <w:t>E. 9.3</w:t>
      </w:r>
    </w:p>
    <w:p>
      <w:r>
        <w:t>In queste circostanze non siamo di fronte alla trasmissione di informazioni relative a terzi non coinvolti.</w:t>
      </w:r>
    </w:p>
    <w:p>
      <w:r>
        <w:rPr>
          <w:b/>
        </w:rPr>
        <w:t>E. 10</w:t>
      </w:r>
    </w:p>
    <w:p>
      <w:r>
        <w:t>Sulla scorta delle considerazioni che precedono, il ricorso va pertanto respinto e la decisione impugnata confermata. 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Nella fattispecie esse sono stabilite in 1'500 franchi (cfr. art. 4 TS-TAF), importo che verrà detratto interamente dall'anticipo spese di 10'000 franchi da esso versato a suo tempo, riferito ai 6 procedimenti ricorsuali in essere. L'importo rimanente dovrà essere utilizzato, per quanto necessario, per coprire le spese di procedura dovute, nei procedimenti paralleli qui disgiunti (A-5366/2018, A-5370/2018, A-5373/2018, A-5374/2018 e A-5375/2018). Un eventuale rimanenza sarà resa al ricorrente alla crescita in giudicato delle sentenze pronunciate. Non vi sono poi i presupposti per l'assegnazione al ricorrente di indennità a titolo di spese ripetibili (cfr. 64 cpv. 1 PA a contrario, rispettivamente art. 7 cpv. 1 TS-TAF a contrario).</w:t>
      </w:r>
    </w:p>
    <w:p>
      <w:r>
        <w:rPr>
          <w:b/>
        </w:rPr>
        <w:t>E. 11</w:t>
      </w:r>
    </w:p>
    <w:p>
      <w:r>
        <w:t>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