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A-4659/2014 vom 30. September 2014</w:t>
      </w:r>
    </w:p>
    <w:p>
      <w:r>
        <w:t>Bundesverwaltungsgericht, 2014-09-30, DE</w:t>
      </w:r>
    </w:p>
    <w:p>
      <w:r>
        <w:rPr>
          <w:b/>
        </w:rPr>
        <w:t xml:space="preserve">Quelle: </w:t>
      </w:r>
      <w:r>
        <w:t>https://mcp.opencaselaw.ch/entscheid/bvger_A-4659_2014</w:t>
      </w:r>
    </w:p>
    <w:p>
      <w:r>
        <w:t>FR: TAF A-4659/2014 du 30 septembre 2014</w:t>
      </w:r>
    </w:p>
    <w:p>
      <w:r>
        <w:t>IT: TAF A-4659/2014 del 30 settembre 2014</w:t>
      </w:r>
    </w:p>
    <w:p>
      <w:pPr>
        <w:pStyle w:val="Heading2"/>
      </w:pPr>
      <w:r>
        <w:t>Regeste</w:t>
      </w:r>
    </w:p>
    <w:p>
      <w:r>
        <w:t>Zölle</w:t>
      </w:r>
    </w:p>
    <w:p>
      <w:pPr>
        <w:pStyle w:val="Heading2"/>
      </w:pPr>
      <w:r>
        <w:t>Erwägungen</w:t>
      </w:r>
    </w:p>
    <w:p>
      <w:r>
        <w:rPr>
          <w:b/>
        </w:rPr>
        <w:t>E. 1</w:t>
      </w:r>
    </w:p>
    <w:p>
      <w:r>
        <w:t>Das Begehren um Sistierung des Verfahrens wird abgewiesen.</w:t>
      </w:r>
    </w:p>
    <w:p>
      <w:r>
        <w:rPr>
          <w:b/>
        </w:rPr>
        <w:t>E. 2</w:t>
      </w:r>
    </w:p>
    <w:p>
      <w:r>
        <w:t>Das Gesuch um Gewährung der unentgeltlichen Rechtspflege und der Bestellung von Rechtsanwalt Bolliger als unentgeltlichen Rechtsbeistand wird abgewiesen.</w:t>
      </w:r>
    </w:p>
    <w:p>
      <w:r>
        <w:rPr>
          <w:b/>
        </w:rPr>
        <w:t>E. 3</w:t>
      </w:r>
    </w:p>
    <w:p>
      <w:r>
        <w:t>Die Beschwerde wird abgewiesen.</w:t>
      </w:r>
    </w:p>
    <w:p>
      <w:r>
        <w:rPr>
          <w:b/>
        </w:rPr>
        <w:t>E. 4</w:t>
      </w:r>
    </w:p>
    <w:p>
      <w:r>
        <w:t>Die Verfahrenskosten von Fr. 1'000.-- werden dem Beschwerdeführer auferlegt.</w:t>
      </w:r>
    </w:p>
    <w:p>
      <w:r>
        <w:rPr>
          <w:b/>
        </w:rPr>
        <w:t>E. 5</w:t>
      </w:r>
    </w:p>
    <w:p>
      <w:r>
        <w:t>Es wird keine Parteientschädigung zugesprochen.</w:t>
      </w:r>
    </w:p>
    <w:p>
      <w:r>
        <w:rPr>
          <w:b/>
        </w:rPr>
        <w:t>E. 6</w:t>
      </w:r>
    </w:p>
    <w:p>
      <w:r>
        <w:t>Dieses Urteil geht an: - den Beschwerdeführer (Gerichtsurkunde) - die Vorinstanz (Ref-Nr. [...]; Gerichtsurkunde) Der vorsitzende Richter: Der Gerichtsschreiber: Michael Beusch Stefano Bernasconi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