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A-4380/2022 vom 13. Mai 2024</w:t>
      </w:r>
    </w:p>
    <w:p>
      <w:r>
        <w:t>Bundesverwaltungsgericht, 2024-05-13, IT</w:t>
      </w:r>
    </w:p>
    <w:p>
      <w:r>
        <w:rPr>
          <w:b/>
        </w:rPr>
        <w:t xml:space="preserve">Quelle: </w:t>
      </w:r>
      <w:r>
        <w:t>https://mcp.opencaselaw.ch/entscheid/bvger_A-4380_2022</w:t>
      </w:r>
    </w:p>
    <w:p>
      <w:r>
        <w:t>FR: TAF A-4380/2022 du 13 mai 2024</w:t>
      </w:r>
    </w:p>
    <w:p>
      <w:r>
        <w:t>IT: TAF A-4380/2022 del 13 maggio 2024</w:t>
      </w:r>
    </w:p>
    <w:p>
      <w:pPr>
        <w:pStyle w:val="Heading2"/>
      </w:pPr>
      <w:r>
        <w:t>Regeste</w:t>
      </w:r>
    </w:p>
    <w:p>
      <w:r>
        <w:t>Assistenza amministrativa</w:t>
      </w:r>
    </w:p>
    <w:p>
      <w:pPr>
        <w:pStyle w:val="Heading2"/>
      </w:pPr>
      <w:r>
        <w:t>Erwägungen</w:t>
      </w:r>
    </w:p>
    <w:p>
      <w:r>
        <w:rPr>
          <w:b/>
        </w:rPr>
        <w:t>E. 1.1</w:t>
      </w:r>
    </w:p>
    <w:p>
      <w:r>
        <w:t>Giusta l'art. 31 LTAF, il Tribunale amministrativo federale giudica i ricorsi contro le decisioni ai sensi dell'art. 5 PA, su riserva delle eccezioni di cui all'art. 32 LTAF, che non trovano qui applicazione. In particolare, le decisioni pronunciate dall'AFC nell'ambito dell'assistenza amministrativa internazionale in materia fiscale ai sensi delle convenzioni di doppia imposizione - in casu la CDI CH-IT - possono essere impugnate dinanzi al Tribunale amministrativo federale (cfr. art. 33 lett. d LTAF; art. 5 cpv. 1 della legge federale del 28 settembre 2012 sull'assistenza amministrativa internazionale in materia fiscale [LAAF, RS 651.1] e art. 17 cpv. 3 LAAF). Per quanto concerne il diritto interno, l'assistenza amministrativa internazionale in materia fiscale è retta dalla LAAF, in vigore dal 1° febbraio 2013 (RU 2013 231). Alle domande raggruppate di assistenza amministrativa, con cui vengono richieste delle informazioni relative ad un gruppo di persone non identificate nominalmente, ma tramite un modello di comportamento identico, risulta applicabile la LAAF nella sua versione in vigore dal 1° gennaio 2017 (RU 2016 5059), nonché la relativa ordinanza del 23 novembre 2016 sull'assistenza amministrativa internazionale in materia fiscale (OAAF, RS 651.11), in vigore a far tempo dal 1° gennaio 2017 (RU 2016 4877). Sono fatte salve le disposizioni derogatorie della convenzione applicabile nel singolo caso (cfr. art. 1 cpv. 2 LAAF), in concreto della CDI CH-IT. Presentata il 23 novembre 2018, la domanda di assistenza litigiosa - che, come confermato dal Tribunale federale, costituisce una domanda raggruppata (cfr. sentenza del TF 2C_73/2021 del 27 dicembre 2021 consid. 3) - rientra nel campo di applicazione di detta legge (cfr. art. 24 LAAF a contrario). Per il rimanente, la procedura di ricorso è retta dalle disposizioni generali della procedura federale, su riserva di disposizioni specifiche della LAAF (cfr. art. 19 cpv. 5 LAAF; art. 37 LTAF).</w:t>
      </w:r>
    </w:p>
    <w:p>
      <w:r>
        <w:rPr>
          <w:b/>
        </w:rPr>
        <w:t>E. 1.2</w:t>
      </w:r>
    </w:p>
    <w:p>
      <w:r>
        <w:t>Il ricorso è stato interposto nel rispetto delle esigenze di contenuto e di forma previste dalla legge (cfr. art. 50 cpv. 1 PA e art. 52 PA). Pacifica è la legittimazione ricorsuale del ricorrente (cfr. art. 48 PA; art. 19 cpv. 2 LAAF). Il ricorso è ricevibile in ordine e va pertanto esaminato nel merito.</w:t>
      </w:r>
    </w:p>
    <w:p>
      <w:r>
        <w:rPr>
          <w:b/>
        </w:rPr>
        <w:t>E. 1.3</w:t>
      </w:r>
    </w:p>
    <w:p>
      <w:r>
        <w:t>Il ricorso ha effetto sospensivo ex lege (cfr. art. 19 cpv. 3 LAAF). L'eventuale trasmissione di informazioni da parte dell'autorità inferiore non può intervenire che alla crescita in giudicato della decisione di rigetto del ricorso (cfr. [tra le tante] sentenza del TAF A-5662/2020 del 10 maggio 2021 consid. 1.3 con rinvii).</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André Moser et al., Prozessieren vor dem Bundesverwaltungsgericht, 3a ed. 2022, n. 2.149).</w:t>
      </w:r>
    </w:p>
    <w:p>
      <w:r>
        <w:rPr>
          <w:b/>
        </w:rPr>
        <w:t>E. 2.2</w:t>
      </w:r>
    </w:p>
    <w:p>
      <w:r>
        <w:t>Di principio, il Tribunale amministrativo federale dispone del pieno potere di cognizione (cfr. art. 49 PA). Determina i fatti e applica il diritto d'ufficio (cfr. art. 62 cpv. 4 PA). Nondimeno, esso si limita - di principio - alle censure sollevate ed esamina altri punti solo nella misura in cui gli argomenti delle parti o l'incarto lo richiedano (cfr. DTF 135 I 91 consid. 2.1; 122 V 157 consid. 1a; 121 V 204 consid. 6c; DTAF 2014/24 consid. 2.2).</w:t>
      </w:r>
    </w:p>
    <w:p>
      <w:r>
        <w:rPr>
          <w:b/>
        </w:rPr>
        <w:t>E. 2.3</w:t>
      </w:r>
    </w:p>
    <w:p>
      <w:r>
        <w:t>Tuttavia, quando il Tribunale federale accoglie un ricorso e rinvia la causa all'autorità precedente secondo l'art. 107 cpv. 2 della legge del 17 giugno 2005 sul Tribunale federale (LTF, RS 173.110), l'autorità alla quale è rinviata la causa è limitata nella sua cognizione dalla motivazione della sentenza di rinvio, nel senso che è vincolata da ciò che è già stato deciso dal Tribunale federale (cfr. DTF 135 III 334 considd. 2 e 2.1; 133 III 201 consid. 4.2 [giurisprudenza tutt'ora valida sotto l'egida della LTF]; [tra le tante] sentenza del TAF A-5662/2020 del 10 maggio 2021 consid. 1.4.3). Nella misura in cui la fattispecie e la base legale sono identiche, la sentenza del Tribunale federale ha valore di precedente per il Tribunale amministrativo federale: si tratta dunque di determinare se detto precedente è applicabile al caso concreto o se si tratta di una nuova questione giuridica, che può essere valutata liberamente solo dallo scrivente Tribunale. In concreto, con sentenza 2C_73/2021 del 27 dicembre 2021, il Tribunale federale ha confermato l'ammissibilità della domanda raggruppata di assistenza amministrativa italiana del 23 novembre 2018, già sancita dallo scrivente Tribunale con sentenza A-1296/2020 del 21 dicembre 2020 (cfr. fatti, sub lett. D.a e D.b). Vista la sentenza del Tribunale federale, la cognizione dello scrivente Tribunale è limitata dalla motivazione di questa sentenza, così come lo sarebbe stata da una sentenza di rinvio, nel senso che è vincolato da ciò che è già stato deciso definitivamente dal Tribunale federale. In altre parole, lo scrivente Tribunale deve basarsi sui considerandi della predetta sentenza e non può discostarsi dalle argomentazioni giuridiche del Tribunale federale su tutti i punti sui quali quest'ultimo si è pronunciato, cosicché l'unico margine di manovra che il Tribunale statuente conserva riguarda le questioni lasciate aperte dalla sentenza del Tribunale federale e le conseguenze che ne derivano (cfr. [tra le tante] sentenza del TAF A-5662/2020 del 10 maggio 2021 consid. 1.4.3 con rinvii).</w:t>
      </w:r>
    </w:p>
    <w:p>
      <w:r>
        <w:rPr>
          <w:b/>
        </w:rPr>
        <w:t>E. 3</w:t>
      </w:r>
    </w:p>
    <w:p>
      <w:r>
        <w:t>Il ricorrente censura innanzitutto la violazione del suo diritto di essere sentito, in quanto non avrebbe avuto accesso a tutti gli atti della procedura. Egli non avrebbe infatti potuto accedere né alla domanda originale di assistenza amministrativa del 13 aprile 2017 né allo scambio interlocutorio tra l'autorità inferiore e l'autorità richiedente italiana citato da quest'ultima nella sua lettera 23 novembre 2018. Nella misura in cui la lettera 23 novembre/8 dicembre 2018 dell'autorità richiedente italiana non potrebbe essere considerata una domanda di assistenza amministrativa ai sensi dell'art. 6 LAAF, mancherebbe quindi agli atti messi a disposizione del ricorrente l'oggetto principale che dovrebbe essere sottoposto a verifica. Già per tale motivo, esso ritiene che la decisione impugnata andrebbe annullata (cfr. ricorso 29 settembre 2022, pagg. 3-4 e 8-9). Tale censura di natura formale va qui esaminata prioritariamente dal Tribunale, considerato come la violazione del diritto di essere sentito può, di principio, comportare l'annullamento della decisione impugnata, indipendentemente dalle possibilità di successo del ricorso nel merito (cfr. DTF 142 II 218 consid. 2.8.1; 135 I 187 consid. 2.2; DTAF 2009/36 consid. 7).</w:t>
      </w:r>
    </w:p>
    <w:p>
      <w:r>
        <w:rPr>
          <w:b/>
        </w:rPr>
        <w:t>E. 3.1.1</w:t>
      </w:r>
    </w:p>
    <w:p>
      <w:r>
        <w:t>Il diritto di essere sentito, sancito a livello costituzionale dall'art. 29 cpv. 2 Cost. e a livello procedurale dall'art. 35 PA, implica in particolare il dovere per l'autorità di motivare in maniera chiara la sua decisione, ovvero in modo che il destinatario possa comprendere le ragioni della medesima e, se del caso, impugnarla in piena coscienza di causa e che l'autorità di ricorso possa esercitare il suo controllo (cfr. DTF 142 II 49 consid. 9.2; 134 I 83 consid. 4.1; 133 III 439 consid. 3.3). È quindi sufficiente che l'autorità si esprima sulle circostanze significative atte ad influire in un modo o nell'altro sul giudizio di merito. L'autorità non è tuttavia tenuta a prendere posizione su tutti i fatti, le censure e i mezzi di prova invocati dal ricorrente, ma può limitarsi ad esporre le sole circostanze rilevanti per la decisione (cfr. DTF 143 III 65 consid. 5.2; 142 IV 249 consid. 1.3.1; [tra le tante] sentenze del TAF A-1730/2021 del 7 marzo 2022 consid. 3.1.1; A-5662/2020 del 10 maggio 2021 consid. 1.5.2.1).</w:t>
      </w:r>
    </w:p>
    <w:p>
      <w:r>
        <w:rPr>
          <w:b/>
        </w:rPr>
        <w:t>E. 3.1.2</w:t>
      </w:r>
    </w:p>
    <w:p>
      <w:r>
        <w:t>In merito al diritto di accesso agli atti dell'incarto (cfr. DTF 132 II 485 consid. 3.2) - ovvero il diritto di accesso agli elementi probatori pertinenti figuranti nel dossier - è sufficiente che le parti siano a conoscenza delle prove prodotte e che le stesse siano a disposizione di coloro che le richiedono (cfr. DTF 128 V 272 consid. 5b/bb in fine; 112 Ia 202 consid. 2a; [tra le tante] sentenza del TAF A-1524/2018 del 9 aprile 2019 consid. 3.1.2). Giusta l'art. 26 PA - che riprende per l'essenziale i principi giurisprudenziali (cfr. Moor/Poltier, Droit administratif, vol. II, 3a ed. 2011, no. 2.2.7.6, pag. 327) - la parte o il suo rappresentante ha il diritto di esaminare alla sede dell'autorità statuente o d'una autorità cantonale, designata da questa, le memorie delle parti o le osservazioni delle autorità (lett. a), tutti gli atti adoperati come mezzi di prova (lett. b), le copie delle decisioni notificate (lett. c). Secondo tale norma, il diritto di consultare gli atti non si estende a tutto l'incarto, bensì unicamente a tutti gli atti rilevanti per l'esito della procedura, ovvero tutti gli atti che l'autorità prende in considerazione per fondare la propria decisione (cfr. DTF 132 II 485 consid. 3.2; 121 I 225 consid. 2a; 119 Ia 139 consid. 2b; [tra le tante] sentenza del TAF A-1524/2018 del 9 aprile 2019 consid. 3.1.2 con rinvii). Il diritto di accesso agli atti, comprende non solo la facoltà di consultare gli atti alla sede dell'autorità, ma anche quella di prendere degli appunti e, in quanto non comporti un sovraccarico di lavoro per l'autorità, d'ottenere delle fotocopie oppure di allestire personalmente le proprie copie, in quanto sia dato l'acceso agli atti medesimi (cfr. DTF 117 Ia 424 consid. 28; sentenza del TF 5A_832/2012 del 25 gennaio 2013 consid. 4.2.2; [tra le tante] sentenza del TAF A-1524/2018 del 9 aprile 2019 consid. 3.1.2 con rinvii; Adelio Scolari, Diritto amministrativo, Parte generale, 2002, n. 517; Aubert/Mahon, Petit commentaire de la Constitution fédérale de la Conféderation suisse du 18 avril 1999, 2003, n. 6 ad art. 29 Cost., pag. 268). Tale diritto non è tuttavia assoluto, in quanto è soggetto a restrizioni che possono, in particolare, fondarsi sull'interesse prevalente dello Stato o sul diritto legittimo di terzi privati a che non siano divulgati i loro segreti (cfr. artt. 26 e 27 PA), ad esempio nell'interesse di un'istruttoria in corso, della difesa nazionale o della sicurezza pubblica, del segreto nell'esercizio dei diritti politici, del segreto d'affari, della necessità di proteggere l'anonimato del denunciante e, talvolta, persino per riguardo all'interessato medesimo in rapporto al suo stato di salute (cfr. [tra le tante] sentenza del TAF A-1524/2018 del 9 aprile 2019 consid. 3.1.2 con rinvii; Scolari, op. cit., n. 521 con rinvii; Aubert/Mahon, op. cit., n. 6 ad art. 29 Cost., pag. 268 con rinvii). Giusta l'art. 28 PA, l'atto il cui esame è stato negato alla parte può essere adoperato contro di essa soltanto qualora l'autorità gliene abbia comunicato oralmente o per scritto il contenuto essenziale quanto alla contestazione e, inoltre, le abbia dato la possibilità di pronunciarsi e indicare prove contrarie (cfr. [tra le tante] sentenza del TAF A-1524/2018 del 9 aprile 2019 consid. 3.1.2).</w:t>
      </w:r>
    </w:p>
    <w:p>
      <w:r>
        <w:rPr>
          <w:b/>
        </w:rPr>
        <w:t>E. 3.1.3</w:t>
      </w:r>
    </w:p>
    <w:p>
      <w:r>
        <w:t>Nell'ambito dell'assistenza amministrativa internazionale in materia fiscale, l'informazione delle persone legittimate a ricorrere prevista dalla LAAF (cfr. art. 14 LAAF) nonché il diritto di partecipazione ed esame degli atti (cfr. art. 15 LAAF) concretizzano il diritto di essere sentito (cfr. [tra le tante] sentenze del TAF A-1730/2021 del 7 marzo 2022 consid. 3.1.3; A-5662/2020 del 10 maggio 2021 consid. 1.5.2.3).</w:t>
      </w:r>
    </w:p>
    <w:p>
      <w:r>
        <w:rPr>
          <w:b/>
        </w:rPr>
        <w:t>E. 3.1.4</w:t>
      </w:r>
    </w:p>
    <w:p>
      <w:r>
        <w:t>A titolo eccezionale, la violazione del diritto di essere sentito può essere sanata nella procedura di ricorso, se i motivi determinanti sono stati addotti in risposta dall'autorità, se il ricorrente ha potuto commentarli in un successivo memoriale e, soprattutto, se il potere d'esame della giurisdizione competente non è più ristretto di quello dell'istanza inferiore (cfr. DTF 142 II 218 consid. 2.8.1; 135 I 187 consid. 2.2). Tale riparazione deve tuttavia rimanere l'eccezione ed è ammissibile, di principio, solo nel caso di una violazione non particolarmente grave dei diritti procedurali della parte lesa. Ciò sancito, una tale riparazione può altresì giustificarsi, anche in presenza di una violazione grave, qualora l'annullamento della decisione impugnata e il rinvio della causa all'autorità inferiore costituiscano una mera formalità e conducano ad un inutile prolungamento della procedura incompatibile con l'interesse delle parti ad una risoluzione celere della vertenza (cfr. DTF 142 II 218 consid. 2.8.1; 138 I 97 consid. 4.1.6.1; [tra le tante] sentenze del TAF A-1730/2021 del 7 marzo 2022 consid. 3.1.4; A-5662/2020 del 10 maggio 2021 consid. 1.5.3).</w:t>
      </w:r>
    </w:p>
    <w:p>
      <w:r>
        <w:rPr>
          <w:b/>
        </w:rPr>
        <w:t>E. 3.2</w:t>
      </w:r>
    </w:p>
    <w:p>
      <w:r>
        <w:t>Al riguardo, il Tribunale rileva come la violazione del diritto di essere sentito del ricorrente non sia qui fondata, nella misura in cui lo stesso ha avuto accesso a tutti gli atti rilevanti della procedura sia dinanzi all'autorità inferiore che in questa sede, conformemente a quanto prescritto dall'art. 26 PA (cfr. consid. 3.1.2 del presente giudizio). Più nel dettaglio, il Tribunale rileva che qui determinante è la domanda di assistenza amministrativa italiana del 23 novembre 2018 e non la citata lettera del 13 aprile 2017. Di fatto, la lettera citata dal ricorrente non è un atto rilevante della presente procedura. Detto in altri termini, come giustamente rilevato anche dall'autorità inferiore (cfr. risposta 21 novembre 2022, punti n. 3-4) tutta la procedura di assistenza amministrativa è stata condotta dall'autorità richiesta sulla base della domanda di assistenza amministrativa del 23 novembre 2018. Ora, nella misura in cui il ricorrente ha avuto accesso alla predetta domanda e a tutti gli altri atti rilevanti su cui si fonda la decisione impugnata, lo stesso dispone di tutti gli elementi essenziali per contestare in piena cognizione di causa la decisione impugnata, ciò che ha fatto nel suo ricorso 29 settembre 2022. Quanto agli scambi intercorsi tra le autorità, il Tribunale rileva come si tratti di atti interni, non soggetti a consultazione e comunque non rilevanti ai fini del giudizio. A titolo abbondanziale, va altresì ricordato che, lo stesso Tribunale federale ha riconosciuto l'ammissibilità formale e materiale della domanda di assistenza amministrativa del 23 novembre 2018 (cfr. consid. 2.3 del presente giudizio), ragion per cui l'accesso a tali atti - che come detto non sono atti della procedura - nulla muterebbe al riguardo. Ne consegue che non è ravvisabile alcuna violazione del diritto di essere sentito del ricorrente, sicché detta censura va qui respinta.</w:t>
      </w:r>
    </w:p>
    <w:p>
      <w:r>
        <w:rPr>
          <w:b/>
        </w:rPr>
        <w:t>E. 4</w:t>
      </w:r>
    </w:p>
    <w:p>
      <w:r>
        <w:t>In concreto, oggetto del litigio è la decisione finale del 29 agosto 2022 dell'autorità inferiore, indirizzata al qui ricorrente, con cui quest'ultima ha accolto la domanda raggruppata italiana di assistenza amministrativa del 23 novembre 2018, per quanto concerne il ricorrente e i signori G._______ e F._______. In tale contesto, qui di seguito verranno innanzitutto richiamati i principi applicabili alla presente fattispecie.</w:t>
      </w:r>
    </w:p>
    <w:p>
      <w:r>
        <w:rPr>
          <w:b/>
        </w:rPr>
        <w:t>E. 4.1.1</w:t>
      </w:r>
    </w:p>
    <w:p>
      <w:r>
        <w:t>L'assistenza amministrativa con l'Italia è retta dall'art. 27 CDI CH-IT, che riprende integralmente il testo dell'art. 26 del Modello di convenzione dell'Organizzazione per la cooperazione e lo sviluppo economico (OCSE; di seguito: MC OCSE; cfr. Messaggio del 12 agosto 2015 concernente l'approvazione di un Protocollo che modifica la Convenzione tra la Svizzera e l'Italia per evitare le doppie imposizioni, FF 2015 5631, 5635 e 5637 [di seguito: Messaggio CDI CH-IT; cfr. sentenza del TF 2C_73/2021 del 27 dicembre 2021 consid. 3.1). La CDI CH-IT e il Protocollo aggiuntivo, che ne fa parte integrante, vanno considerati come un'unità interpretativa. Nella loro versione attuale, in vigore dal 13 luglio 2016 e modificata dagli artt. I e II del Protocollo di modifica del 23 febbraio 2015, l'art. 27 CDI CH-IT e le disposizioni del Protocollo aggiuntivo - in particolare la lett. ebis del Protocollo aggiuntivo - trovano applicazione per quelle domande di informazioni presentate al 13 luglio 2016 o dopo tale data, che si riferiscono a fatti e, o, circostanze esistenti o realizzate il 23 febbraio 2015 o dopo questa data (cfr. art. III par. 2 del Protocollo di modifica del 23 febbraio 2015; RU 2016 2769, 2771; Messaggio CDI CH-IT, FF 2015 5631, 5637). Tale è segnatamente il caso della presente domanda raggruppata italiana di assistenza amministrativa, presentata il 23 novembre 2018 e riguardante il periodo fiscale dal 23 febbraio 2015 al 31 dicembre 2016 (cfr. sentenza del TF 2C_73/2021 del 27 dicembre 2021 consid. 3.2; sentenza del TAF A-1296/2020 del 21 dicembre 2020 consid. 3.3.1). Come confermato dal Tribunale federale, l'art. 27 CDI CH-IT e la lett. ebis del Protocollo aggiuntivo - qui applicabili sul piano intertemporale - rappresentano una valida base legale per la predetta domanda raggruppata (cfr. sentenza del TF 2C_73/2021 del 27 dicembre 2021 consid. 3.3).</w:t>
      </w:r>
    </w:p>
    <w:p>
      <w:r>
        <w:rPr>
          <w:b/>
        </w:rPr>
        <w:t>E. 4.1.2</w:t>
      </w:r>
    </w:p>
    <w:p>
      <w:r>
        <w:t>Nello specifico, la domanda raggruppata italiana di assistenza amministrativa del 23 novembre 2018 - oltre a fondarsi sull'art. 27 CDI CH-IT e la lett. ebis del Protocollo aggiuntivo - si fonda altresì sull'Accordo amministrativo. Per quanto attiene alla natura giuridica dell'Accordo amministrativo, il Tribunale federale ha sancito che si tratta di un accordo amichevole di portata generale (« Generelle Verständigungsvereinbarung » o « Konsultationsvereinbarung »), stipulato su iniziativa degli Stati stessi, ispirati al modello proposto dell'art. 25 cpv. 3 MC OCSE e contemplato, per quanto concerne il caso concreto, dall'art. 26 cpv. 3 CDI CH-IT (cfr. sentenza del TF 2C_73/2021 del 27 dicembre 2021 consid. 5.3). Nel caso di specie, non è determinante stabilire se l'Accordo amministrativo sia o meno « vincolante ». Detto accordo non può infatti comunque contraddire lo spirito e gli scopi della CDI CH-IT sulla quale esso è fondato (cfr. art. 25 cpv. 3 MC OCSE; art. 26 cpv. 3 CDI CH-IT) e dev'essere applicato sulla scorta di un'interpretazione conforme a quest'ultima. Esso non può dunque rilevarsi più restrittivo della CDI CH-IT ed escludere l'assistenza amministrativa in una situazione nella quale la trasmissione delle informazioni è conforme alla suddetta Convenzione. Un'interpretazione dell'Accordo amministrativo permette così di stabilire chiaramente che le condizioni previste nell'accordo non sono che un esempio - ispirato alle condizioni poste dal Tribunale federale nella DTF 143 II 136 per ammettere una domanda raggruppata - delle situazioni nelle quali la Confederazione Svizzera avrebbe concesso l'assistenza amministrativa in materia fiscale all'Italia per le domande raggruppate da essa formate. Stipulando detto accordo, gli Stati contraenti intendevano semplicemente descrivere uno dei possibili scenari nei quali una siffatta domanda avrebbe dovuto essere accolta, senza però limitare questa possibilità allo scenario descritto nell'accordo. Del resto, l'Accordo amministrativo stesso non prevede in modo esplicito che l'assistenza amministrativa andrebbe negata a domande raggruppate rispettose della CDI CH-IT e del Protocollo aggiuntivo, ma formulate in contesti che non corrispondono esattamente a quanto previsto nell'accordo in discussione. Appare del tutto illogico che gli Stati contraenti, i quali, adottando la nuova lett. ebis del Protocollo aggiuntivo, hanno dichiarato di voler interpretare le esigenze di una domanda di assistenza amministrativa in modo da garantire uno scambio d'informazioni il più ampio possibile (cfr. lett. ebis cifra 3 del Protocollo aggiuntivo; Messaggio CDI CH-IT, FF 2015 5631, 5636), abbiano voluto poi stipulare un accordo contenente delle condizioni vincolanti specifiche, non contemplate né nella CDI CH-IT, né nel Protocollo aggiuntivo. Ne consegue che nessun ricorrente può dedurre alcunché dall'Accordo amministrativo per opporsi all'ammissione della domanda raggruppata italiana in oggetto (cfr. citata sentenza del TF 2C_73/2021 consid. 5.4).</w:t>
      </w:r>
    </w:p>
    <w:p>
      <w:r>
        <w:rPr>
          <w:b/>
        </w:rPr>
        <w:t>E. 4.2.1</w:t>
      </w:r>
    </w:p>
    <w:p>
      <w:r>
        <w:t>La domanda di assistenza amministrativa deve indicare gli elementi figuranti alla lett. ebis cifra 2 del Protocollo aggiuntivo, ovvero: (i) l'identità della persona oggetto del controllo o dell'inchiesta; (ii) il periodo di tempo oggetto della domanda; (iii) la descrizione delle informazioni richieste, nonché indicazioni sulla forma nella quale lo Stato richiedente desidera ricevere tali informazioni dallo Stato richiesto; (iv) lo scopo fiscale per cui le informazioni sono richieste; (v) se sono noti, il nome e l'indirizzo del detentore presunto delle informazioni richieste (cfr. [tra le tante] sentenza del TAF A-1296/2020 del 21 dicembre 2020 consid. 4.1.1). Dette esigenze vanno interpretate nella maniera più larga possibile al fine di garantire lo scambio effettivo d'informazioni. Nel caso delle domande raggruppate, l'esigenza legata all'identificazione del contribuente (i) non trova applicazione in quanto tale, la lett. ebis cifra 3 del Protocollo aggiuntivo prevedendo espressamente che i contribuenti possono essere identificati anche in altro modo. Né la CDI CH-IT, né il Protocollo aggiuntivo forniscono tuttavia indicazioni circa gli altri modi per identificare i contribuenti, diversamente che dall'utilizzo di un nome. In tale contesto, tenuto altresì conto che - come sancito poc'anzi (cfr. consid. 4.1.2 del presente giudizio) - l'Accordo amministrativo costituisce un mero esempio di applicazione della CDI CH-IT che non ne può né estendere, né restringere l'applicazione, occorre dunque far riferimento a quanto sancito dalla LAAF e l'OAAF, nella loro versione in vigore a far tempo dal 1° gennaio 2017 (cfr. RU 2016 5059; RU 2016 4877), le quali disciplinano le disposizioni procedurali per rispondere alle domande raggruppate (cfr. Messaggio CDI CH-IT, FF 2015 5631, 5636; sentenza del TAF A-1296/2020 del 21 dicembre 2020 consid. 4.1.1; parimenti circa il carattere della LAAF quale legge di esecuzione delle CDI, DTF 143 II 224 consid. 6.1; 143 II 136 considd. 4.1-4.4).</w:t>
      </w:r>
    </w:p>
    <w:p>
      <w:r>
        <w:rPr>
          <w:b/>
        </w:rPr>
        <w:t>E. 4.2.2</w:t>
      </w:r>
    </w:p>
    <w:p>
      <w:r>
        <w:t>Più precisamente, secondo la giurisprudenza del Tribunale federale, trova applicazione l'art. 3 cpv. 1 OAAF, nella misura in cui concretizza le regole di diritto internazionale relative alle domande raggruppate (cfr. DTF 143 II 628 consid. 5.3; 143 II 136 consid. 6.2; sentenza del TAF A-1296/2020 del 21 dicembre 2020 consid. 4.1.2). Secondo detta disposizione, una domanda raggruppata deve contenere le seguenti indicazioni: a. una descrizione dettagliata del gruppo oggetto della domanda nonché dei fatti e delle circostanze all'origine della domanda; b. una descrizione delle informazioni richieste nonché indicazioni sulla forma nella quale lo Stato richiedente desidera ricevere tali informazioni; c. lo scopo fiscale per il quale le informazioni sono richieste; d. i motivi per cui si presuppone che le informazioni richieste si trovino nello Stato richiesto oppure in possesso o sotto il controllo del detentore delle informazioni residente in tale Stato; e. il nome e l'indirizzo del detentore presunto delle informazioni, se sono noti; f. un commento del diritto applicabile; g. un'esposizione chiara e basata su fatti dei motivi per cui si presuppone che i contribuenti del gruppo oggetto della domanda non abbiano rispettato il diritto applicabile; h. una spiegazione in cui si illustra che le informazioni richieste aiuterebbero a determinare la conformità alla legge dei contribuenti del gruppo; i. se il detentore delle informazioni o un altro terzo ha contribuito attivamente al comportamento non conforme alla legge dei contribuenti del gruppo, una descrizione di questo contributo; j. la dichiarazione che la domanda soddisfa le prescrizioni legali e normative nonché la prassi amministrativa dello Stato richiedente, cosicché l'autorità richiedente, qualora esse fossero di sua competenza, possa ricevere tali informazioni in applicazione del suo diritto o nel quadro ordinario della sua prassi amministrativa; k. la dichiarazione che lo Stato richiedente ha esaurito le fonti di informazione usuali secondo la sua procedura fiscale interna.</w:t>
      </w:r>
    </w:p>
    <w:p>
      <w:r>
        <w:rPr>
          <w:b/>
        </w:rPr>
        <w:t>E. 4.3.1</w:t>
      </w:r>
    </w:p>
    <w:p>
      <w:r>
        <w:t>Espresso all'art. 27 cpv. 1 CDI CH-IT, il requisito della rilevanza verosimile delle informazioni - ovvero, la condizione « verosimilmente rilevante » - per l'applicazione della Convenzione o della legislazione fiscale interna degli stati contraenti è la chiave di volta del sistema di scambio d'informazioni (cfr. DTF 144 II 206 consid. 4.1 con rinvii). Esso ha lo scopo di garantire uno scambio di informazioni in ambito fiscale il più ampio possibile, senza tuttavia consentire agli Stati contraenti di intraprendere una ricerca generalizzata e indiscriminata di informazioni (« fishing expedition ») o di domandare informazioni la cui rilevanza in merito agli affari fiscali di un determinato contribuente non è verosimile (cfr. lett. ebis del Protocollo aggiuntivo; DTF 146 II 150 consid. 6.1.1 con rinvii; sentenza del TF 2C_73/2021 del 27 dicembre 2021 consid. 4.1 con rinvii). Detto requisito è adempiuto allorquando, al momento della formulazione della domanda, esiste una ragionevole probabilità che le informazioni richieste si rilevino pertinenti. Poco importa se, una volta fornita, un'informazione risulti per finire non pertinente (cfr. sentenza del TF 2C_764/2018 del 7 giugno 2019 consid. 5.1). Non spetta allo Stato richiesto rifiutare una domanda di assistenza o la trasmissione d'informazioni, solo perché da lui considerate prive di pertinenza per l'inchiesta o il controllo sottostante. L'apprezzamento del requisito della rilevanza verosimile delle informazioni richieste è infatti in primo luogo di competenza dello Stato richiedente (cfr. DTF 145 II 112 consid. 2.2.1; 144 II 206 considd. 4.2 e 4.3; [tra le tante] sentenze del TAF A-1761/2021 del 2 dicembre 2021 consid. 2.3; A-5662/2020 del 10 maggio 2021 consid. 2.3).</w:t>
      </w:r>
    </w:p>
    <w:p>
      <w:r>
        <w:rPr>
          <w:b/>
        </w:rPr>
        <w:t>E. 4.3.2</w:t>
      </w:r>
    </w:p>
    <w:p>
      <w:r>
        <w:t>Una domanda di informazioni non costituisce una « fishing expedition » per il semplice fatto che essa non precisa il nome o l'indirizzo (o entrambi) del contribuente oggetto di un controllo o di inchiesta fiscale. L'identificazione del contribuente deve ciononostante essere possibile con altre modalità, sulla base delle informazioni trasmesse dallo Stato richiedente (cfr. DTF 143 II 136 consid. 6.1.2). Ciò è il caso delle domande raggruppate, che identificano i contribuenti interessati mediante un modello di comportamento, la lett. ebis cifra 3 del Protocollo aggiuntivo precisando infatti che la condizione « verosimilmente rilevante » può essere soddisfatta anche nei casi relativi ad una pluralità di contribuenti, identificati con il nome oppure altrimenti (cfr. [tra le tante] sentenza del TAF A-1296/2020 del 21 dicembre 2020 consid. 4.2.2.2). Le condizioni per ammettere l'esistenza di una « fishing expedition » sono severe, sicché tale figura va ammesso solo in via eccezionale (cfr. DTF 143 II 136 consid. 6.1.2; sentenza del TF 2C_73/2021 del 27 dicembre 2021 consid. 4.1).</w:t>
      </w:r>
    </w:p>
    <w:p>
      <w:r>
        <w:rPr>
          <w:b/>
        </w:rPr>
        <w:t>E. 4.3.3</w:t>
      </w:r>
    </w:p>
    <w:p>
      <w:r>
        <w:t>Secondo la consolidata giurisprudenza del Tribunale federale, le domande di assistenza amministrativa che, come quella in esame, non identificano nominalmente le persone interessate devono essere sottoposte a un esame più approfondito, allo scopo di escludere la sussistenza di una « fishing expedition » (cfr. DTF 146 II 150 consid. 6.1.3; 139 II 404 consid. 7.2.3 seg.). Il Tribunale federale ha così stabilito, riferendosi segnatamente al MC OCSE che, nella propria domanda, l'autorità richiedente deve cumulativamente (cfr. DTF 146 II 150 consid. 6.1.3; 143 II 136 consid. 6.1.2; 143 II 628 consid. 5.2; sentenza del TF 2C_73/2021 del 27 dicembre 2021 consid. 4.2): 1) fornire una descrizione dettagliata del gruppo, esponendo i fatti e le circostanze specifiche che l'hanno spinta a formulare la domanda portata alla richiesta; 2) illustrare il diritto (fiscale) applicabile e spiegare perché vi sono delle ragioni per supporre che i contribuenti appartenenti al gruppo non hanno rispettato i propri obblighi, e meglio hanno violato il diritto fiscale; 3) dimostrare che le informazioni richieste sono atte a far sì che i contribuenti facenti parte del gruppo adempiano i propri obblighi fiscali. Per quanto attiene alla seconda di queste condizioni, il Tribunale federale ha precisato che l'autorità richiedente deve fornire degli elementi fattuali che lascino supporre che le persone appartenenti al gruppo hanno adottato un comportamento contrario al diritto (cfr. DTF 146 II 150 consid. 6.2.2; sentenza del TF 2C_695/2017 del 29 ottobre 2018 consid. 5.2; parimenti art. 3 cpv. 1 lett. g OAAF). Devono sussistere elementi concreti in merito alla violazione degli obblighi fiscali; le domande di assistenza amministrativa formate senza sospetti di sorta, a mero scopo d'imposizione, non sono ammissibili (cfr. DTF 146 II 150 consid. 6.2.2; 143 II 136 consid. 6.1.2; sentenza del TF 2C_695/2017 del 29 ottobre 2018 consid. 5.2). Per contro, lo Stato richiedente non deve dimostrare, con una probabilità prossima alla certezza, che il comportamento del contribuente è contrario al diritto fiscale; dei sospetti concreti sono sufficienti (cfr. DTF 146 II 150 consid. 6.2.2). Per determinare se i sospetti esposti sono sufficienti in quest'ottica occorre fondarsi sull'insieme delle circostanze (cfr. DTF 146 II 150 consid. 6.2.2). Il Tribunale federale ha segnatamente ammesso l'esistenza di sospetti sufficienti in un caso nel quale una banca svizzera aveva inviato ai propri clienti una lettera informandoli che avrebbe posto fine alla relazione contrattuale qualora essi non le avessero fornito la prova della loro « compliance » fiscale nei confronti dello stato richiedente. Secondo il Tribunale federale, in un caso del genere, nei confronti dei clienti che non avevano ottemperato a questa richiesta, preferendo quindi porre fine alla relazione contrattuale, vi erano sospetti sufficienti di una violazione del diritto fiscale (cfr. DTF 143 II 136 consid. 6.3; sentenza del TF 2C_73/2021 del 27 dicembre 2021 consid. 4.2).</w:t>
      </w:r>
    </w:p>
    <w:p>
      <w:r>
        <w:rPr>
          <w:b/>
        </w:rPr>
        <w:t>E. 4.4.1</w:t>
      </w:r>
    </w:p>
    <w:p>
      <w:r>
        <w:t>Il principio della buona fede (cfr. art. 7 lett. c LAAF) trova applicazione, quale principio d'interpretazione e d'esecuzione dei trattati, nell'ambito dello scambio d'informazioni ai sensi delle CDI (cfr. DTF 146 II 150 consid. 7.1; 143 II 202 consid. 8.3; [tra le tante] sentenza del TAF A-5662/2020 del 10 maggio 2021 consid. 2.4.1). Lo Stato richiesto è dunque vincolato alla fattispecie e alle dichiarazioni presentate nella domanda di assistenza, nella misura in cui quest'ultime non possono essere immediatamente confutate (« sofort entkräftet ») in ragione di errori, lacune o contradizioni manifeste (cfr. DTF 142 II 218 consid. 3.1; [tra le tante] sentenza del TAF A-5662/2020 del 10 maggio 2021 consid. 2.4.1; parimenti sentenza del TAF A-1761/2021 del 2 dicembre 2021 consid. 2.4.1).</w:t>
      </w:r>
    </w:p>
    <w:p>
      <w:r>
        <w:rPr>
          <w:b/>
        </w:rPr>
        <w:t>E. 4.4.2</w:t>
      </w:r>
    </w:p>
    <w:p>
      <w:r>
        <w:t>La buona fede di uno Stato è presunta nelle relazioni internazionali (principio dell'affidamento), ciò che implica, nel presente contesto, che lo Stato richiesto non può, di principio, mettere in dubbio le allegazioni dello Stato richiedente, a meno che sussistano dei seri dubbi. In tal caso, il principio dell'affidamento non si oppone ad una domanda di chiarimento allo Stato richiesto; il rovesciamento della presunzione della buona fede di uno Stato dovendosi in ogni caso fondare su fatti constatati e concreti (cfr. DTF 146 II 150 consid. 7.1; 143 II 202 considd. 8.7.1 e 8.7.4; [tra le tante] sentenze del TAF A-1761/2021 del 2 dicembre 2021 consid. 2.4.2; A-5662/2020 del 10 maggio 2021 consid. 2.4.2).</w:t>
      </w:r>
    </w:p>
    <w:p>
      <w:r>
        <w:rPr>
          <w:b/>
        </w:rPr>
        <w:t>E. 4.4.3</w:t>
      </w:r>
    </w:p>
    <w:p>
      <w:r>
        <w:t>Non si entra nel merito di una domanda di assistenza amministrativa se viola il principio della buona fede, « in particolare se si fonda su informazioni ottenute mediante reati secondo il diritto svizzero » (cfr. art. 7 lett. c LAAF). Secondo la giurisprudenza del Tribunale federale relativa alle domande di assistenza fondate sui dati rubati, per reati vanno intesi dei reati effettivamente punibili in Svizzera. Ciò presuppone, oltre all'adempimento delle condizioni oggettive della norma penale svizzera di cui si presume la violazione, la competenza ratione loci della Svizzera (cfr. DTF 143 II 202 consid. 8.5.6). L'art. 7 lett. c LAAF mira a concretizzare il principio della buona fede nell'ambito dell'assistenza amministrativa in correlazione con le domande fondate su delle informazioni ottenute mediante reati puniti in Svizzera (cfr. Xavier Oberson, La mise en oeuvre par la Suisse de l'art. 26 MC OCDE, in: IFF Forum für Steuerrecht 2012, pag. 17). Nell'ambito dell'assistenza amministrativa in materia fiscale, la Svizzera può aspettarsi che lo Stato richiedente si comporti in modo corretto nei suoi confronti, in particolare in relazione a situazioni che possono rientrare nell'art. 7 lett. c LAAF, e che rispetti gli impegni assunti in merito alle modalità di applicazione della CDI interessata. Se questo sia il caso o meno è una questione che deve essere decisa in ogni singolo caso. Fatto salvo il caso in cui lo Stato richiedente acquista dati rubati in Svizzera allo scopo di presentare una domanda di assistenza amministrativa, il principio della buona fede tra gli Stati non è violato per il solo fatto che la domanda di assistenza si basa su dati di origine illecita. Inoltre, il rifiuto di uno Stato di confermare l'origine lecita dei dati che hanno portato alla domanda non è di principio sufficiente a qualificare l'approccio come contrario alla buona fede (cfr. sentenza TF 2C_648/2017 del 17 luglio 2018 consid. 3.4). Peraltro, una domanda viola la fiducia legittima che la Svizzera può riporre nell'impegno preso dallo Stato richiedente, se quest'ultimo fornisce la garanzia (« Zusicherung ») che nessuno dei dati rubati a una banca sul territorio svizzero sarà utilizzato nel contesto di una domanda di assistenza amministrativa e presenta comunque una tale domanda, in relazione causale diretta o indiretta con i dati rubati. In tal caso, se si è in presenza di dati provenienti da reati effettivamente punibili secondo il diritto svizzero (ai sensi della giurisprudenza; cfr. DTF 143 II 202 consid. 8.5.6), l'art. 7 lett. c LAAF trova applicazione e la Svizzera deve rifiutare l'assistenza (cfr. [tra le tante] sentenze del TAF A-1761/2021 del 2 dicembre 2021 consid. 2.4.3; A-5662/2020 del 10 maggio 2021 consid. 2.4.3).</w:t>
      </w:r>
    </w:p>
    <w:p>
      <w:r>
        <w:rPr>
          <w:b/>
        </w:rPr>
        <w:t>E. 4.5</w:t>
      </w:r>
    </w:p>
    <w:p>
      <w:r>
        <w:t>Il principio della specialità esige che lo Stato richiedente utilizzi le informazioni ricevute dallo Stato richiesto unicamente nei confronti delle persone e dei comportamenti per i quali esso ha richiesto ed ottenuto dette informazioni (cfr. art. 27 cpv. 1 CDI CH-IT). La giurisprudenza ha ricordato il carattere personale del suddetto principio, nel senso che lo Stato richiedente non può utilizzare nei confronti di terzi le informazioni che ha ricevuto tramite l'assistenza amministrativa, a meno che questa possibilità risulti dalle leggi di entrambi gli Stati e l'autorità competente dello Stato che fornisce le informazioni autorizzi tale utilizzo (cfr. DTF 147 II 13 consid. 3.4; 146 I 172 consid. 7.1.3). Sulla base del principio dell'affidamento, la Svizzera può ritenere che lo Stato richiedente, con il quale è legato da un accordo di assistenza amministrativa, rispetterà il principio della specialità (cfr. [tra le tante] sentenze del TAF A-1761/2021 del 2 dicembre 2021 consid. 2.6; A-5662/2020 del 10 maggio 2021 consid. 2.6).</w:t>
      </w:r>
    </w:p>
    <w:p>
      <w:r>
        <w:rPr>
          <w:b/>
        </w:rPr>
        <w:t>E. 4.6.1</w:t>
      </w:r>
    </w:p>
    <w:p>
      <w:r>
        <w:t>Lo Stato richiedente deve altresì rispettare il principio della sussidiarietà (cfr. lett. ebis cifra 1 del Protocollo aggiuntivo). In assenza di elementi concreti, rispettivamente di seri dubbi al riguardo, non vi è alcuna ragione per rimettere in discussione l'adempimento del principio della sussidiarietà, allorquando uno Stato presenta una domanda di assistenza amministrativa, in ogni caso quando lo stesso dichiara di aver sfruttato tutte le fonti d'informazione abituali previste dalla sua procedura fiscale interna prima di richiedere informazioni o di aver agito conformemente alla Convenzione (cfr. DTF 144 II 206 consid. 3.3.2; sentenze del TF 2C_73/2021 del 27 dicembre 2021 consid. 8 con rinvii; 2C_904/2015 dell'8 dicembre 2016 consid. 7.2; [tra le tante] sentenze del TAF A-1761/2021 del 2 dicembre 2021 consid. 2.7.1; A-5662/2020 del 10 maggio 2021 consid. 2.7.1).</w:t>
      </w:r>
    </w:p>
    <w:p>
      <w:r>
        <w:rPr>
          <w:b/>
        </w:rPr>
        <w:t>E. 4.6.2</w:t>
      </w:r>
    </w:p>
    <w:p>
      <w:r>
        <w:t>Il principio della sussidiarietà non implica per lo Stato richiedente d'esaurire l'integralità delle fonti di informazione, bensì quelle abituali. Una fonte d'informazione non può più essere considerata come « abituale » se comporta uno sforzo sproporzionato per lo Stato richiedente - rispetto a una domanda di assistenza amministrativa - o se le probabilità di successo sono considerate molto basse (cfr. [tra le tante] sentenza del TAF A-5662/2020 del 10 maggio 2021 consid. 2.7.2). Il principio della sussidiarietà risulta, di principio, violato, se lo Stato richiedente ha già emanato una decisione sui punti per i quali richiede l'assistenza e non fornisce alcuna spiegazione comprovante ch'esso intende riconsiderare tale decisione. Ciò sancito, non è escluso che uno Stato richiedente possa necessitare di informazioni in merito ad una procedura già conclusa, ad esempio se ha motivo di pensare che la decisione possa essere oggetto di revisione. In tal caso, la Svizzera è tuttavia in diritto d'aspettarsi una spiegazione al riguardo, affinché sia possibile comprendere ciò che motiva la domanda di assistenza. Il criterio decisivo per la concessione dell'assistenza amministrativa rimane la rilevanza verosimile delle informazioni richieste (cfr. al riguardo, consid. 4.3.1 del presente giudizio; cfr. [tra le tante] sentenze del TAF A-1761/2021 del 2 dicembre 2021 consid. 2.7.2; A-5662/2020 del 10 maggio 2021 consid. 2.7.2).</w:t>
      </w:r>
    </w:p>
    <w:p>
      <w:r>
        <w:rPr>
          <w:b/>
        </w:rPr>
        <w:t>E. 4.7</w:t>
      </w:r>
    </w:p>
    <w:p>
      <w:r>
        <w:t>Devono essere rispettate pure le norme procedurali applicabili nello Stato richiedente e nello Stato richiesto. L'AFC dispone tuttavia dei poteri procedurali necessari per imporre alle banche di fornire tutti i documenti richiesti che soddisfano la condizione (cfr. consid. 4.3.1 del presente giudizio) della rilevanza verosimile (cfr. DTF 142 II 161 consid. 4.5.2; [tra le tante] sentenze del TAF A-1761/2021 del 2 dicembre 2021 consid. 2.8; A-5662/2020 del 10 maggio 2021 consid. 2.8).</w:t>
      </w:r>
    </w:p>
    <w:p>
      <w:r>
        <w:rPr>
          <w:b/>
        </w:rPr>
        <w:t>E. 5</w:t>
      </w:r>
    </w:p>
    <w:p>
      <w:r>
        <w:t>Stabiliti i principi qui applicabili, lo scrivente Tribunale rileva come in concreto la domanda raggruppata italiana di assistenza amministrativa del 23 novembre 2018, alla base della presente procedura di ricorso, sia già stata oggetto - come detto (cfr. fatti, sub lett. D) - della sentenza pilota dello scrivente Tribunale A-1296/2020 del 21 dicembre 2020 e, successivamente, della sentenza di principio del Tribunale federale 2C_73/2021 del 27 dicembre 2021. In sunto, il Tribunale federale ha sancito - alla stregua dello scrivente Tribunale - che sulla base di detta domanda va concessa l'assistenza amministrativa all'Italia. Poiché detta sentenza è qui vincolante in qualità di precedente giuridico dell'Alta Corte (cfr. consid. 2.3 del presente giudizio), segnatamente per quanto attiene alla questione dell'ammissibilità di detta domanda, non vi è di principio alcuna possibilità per il Tribunale di rifiutare l'assistenza amministrativa in deroga alle conclusioni dell'Alta Corte. Ne discende che solo le censure sollevate dal ricorrente in correlazione con degli elementi su cui il Tribunale federale non si è pronunciato nella predetta sentenza 2C_73/2021, possono essere, di principio, ancora esaminate in dettaglio dallo scrivente Tribunale. Per quanto attiene alle censure già evase dal Tribunale federale, lo scrivente Tribunale - come detto, essendo materialmente vincolato - non può invece discostarsi da quanto ritenuto dall'Alta Corte, sicché il loro esame deve limitarsi a richiamare quanto già deciso nella citata sentenza 2C_73/2021 e ad applicarlo al caso concreto. Detto in altri termini, nell'esaminare le censure del ricorrente, in questa sede ci si riferirà principalmente alla citata sentenza 2C_73/2021 - laddove il Tribunale federale si sia già espresso al riguardo - e/o, per quanto necessario, alla successive/precedenti sentenze emanate dal Tribunale statuente al riguardo, tra cui la sentenza pilota A-1296/2020 del 21 dicembre 2020.</w:t>
      </w:r>
    </w:p>
    <w:p>
      <w:r>
        <w:rPr>
          <w:b/>
        </w:rPr>
        <w:t>E. 5.1</w:t>
      </w:r>
    </w:p>
    <w:p>
      <w:r>
        <w:t>Sul piano formale, con sentenza federale 2C_73/2021 del 27 dicembre 2021, il Tribunale federale ha sancito - perlomeno implicitamente dichiarandola ammissibile - che la domanda raggruppata italiana di assistenza amministrativa del 23 novembre 2018 adempie le esigenze formali di contenuto di cui alla lett. ebis del Protocollo aggiuntivo e dell'art. 3 cpv. 1 OAAF. Ciò è altresì quanto sancito più nel dettaglio dallo scrivente Tribunale, con sentenza A-1296/2020 del 21 dicembre 2020. Per quanto qui necessario, il Tribunale ribadisce come detta domanda contenga la lista delle informazioni necessarie alla sua ammissione, e meglio: l'indicazione del periodo fiscale (dal 23 febbraio 2015 al 31 dicembre 2016); una descrizione dettagliata del gruppo oggetto della domanda nonché dei fatti e delle circostanze alla sua origine sulla base di un modello di comportamento ai sensi degli artt. 2 e 3 dell'Accordo amministrativo, allo scopo di identificare un gruppo specifico di contribuenti considerati recalcitranti (i cosiddetti « recalcitrant account holders ») secondo i criteri ivi esposti; la descrizione delle informazioni richieste (informazioni specifiche sui contribuenti recalcitranti); l'indicazione dello scopo fiscale (la verifica del corretto adempimento degli obblighi di dichiarazione delle attività detenute presso un intermediario estero e dei correlati redditi da contribuenti residenti in Italia) e delle imposte interessate (imposta sul reddito delle persone fisiche, imposta sul valore delle attività finanziarie detenute all'estero, obblighi discendenti dalla legge relativa al monitoraggio fiscale per l'amministrazione dell'imposta sui redditi delle persone fisiche); i motivi per cui si presume che le informazioni si trovino in Svizzera e l'indicazione del detentore delle informazioni (banca B._______/C._______); la descrizione dei motivi per cui si presume che i contribuenti del gruppo non hanno rispettato la normativa fiscale italiana (contribuenti che non si sono conformati alla normativa fiscale italiana e/o non hanno fornito alla banca una prova del rispetto dei loro obblighi fiscali, dopo aver ricevuto da detta banca una lettera d'informazione in merito a tali obblighi fiscali e contenente la comminatoria della chiusura forzata del conto bancario, in caso di mancato ossequio); così come l'indicazione secondo cui la domanda è conforme alla legislazione e alla prassi amministrativa dell'Italia, ossequia il principio di sussidiarietà e di specialità, ecc. (cfr. sentenza del TAF A-1296/2020 del 21 dicembre 2020 consid. 5). In tale contesto, ogni censura del ricorrente relativa al difetto dei requisiti formali - che non occorre qui evocare in dettaglio (cfr. al riguardo, ricorso 29 settembre 2022, pagg. 13-15) - non può che essere respinta.</w:t>
      </w:r>
    </w:p>
    <w:p>
      <w:r>
        <w:rPr>
          <w:b/>
        </w:rPr>
        <w:t>E. 5.2</w:t>
      </w:r>
    </w:p>
    <w:p>
      <w:r>
        <w:t>Pure sul piano materiale, con sentenza 2C_73/2021 del 27 dicembre 2021, il Tribunale federale ha confermato che la domanda raggruppata italiana di assistenza amministrativa del 23 novembre 2018 è ammissibile, così come già sancito dallo scrivente Tribunale, con sentenza A-1296/2020 del 21 dicembre 2020. In estrema sintesi, detta domanda non costituisce una « fishing expedition » (cfr. consid. 5.2.1 del presente giudizio) e non viola né il principio della buona fede (cfr. consid. 5.2.2 del presente giudizio), né quello della sussidiarietà (cfr. consid. 5.2.3 del presente giudizio).</w:t>
      </w:r>
    </w:p>
    <w:p>
      <w:r>
        <w:rPr>
          <w:b/>
        </w:rPr>
        <w:t>E. 5.2.1</w:t>
      </w:r>
    </w:p>
    <w:p>
      <w:r>
        <w:t>Più nel dettaglio, con sentenza 2C_73/2021 del 27 dicembre 2021, il Tribunale federale - alla stregua dello scrivente Tribunale (cfr. sentenza del TAF A-1296/2021 del 21 dicembre 2020 consid. 6, a cui si rinviano le parti) - ha innanzitutto confermato in modo qui materialmente vincolante che la domanda raggruppata italiana di assistenza amministrativa del 23 novembre 2018 non costituisce una « fishing expedition » e che le informazioni richieste adempiono la condizione della rilevanza verosimile, nella misura in cui adempie i tre requisiti elaborati dalla giurisprudenza permettenti di escludere l'esistenza di una « fishing expedition » (cfr. consid. 4.3.3 del presente giudizio per un elenco esaustivo di detti tre requisiti): detta domanda (1) fornisce una descrizione dettagliata del gruppo sulla base di un modello di comportamento, esponendo i fatti e le circostanze specifiche che hanno spinto l'autorità richiedente italiana a formulare la domanda (cfr. citata sentenza del TF 2C_73/2021 consid. 4.3.1), (2) espone il diritto (fiscale) e spiega perché vi sono ragioni per supporre che i contribuenti appartenenti al gruppo non hanno rispettato i propri obblighi (violato il diritto fiscale) (cfr. citata sentenza del TF 2C_73/2021 consid. 4.3.2), e (3) dimostra che le informazioni richieste possono portare all'adempimento degli obblighi fiscali (cfr. citata sentenza del TF 2C_73/2021 consid. 4.3.3). Ciò sancito, riguardo in particolare alla seconda condizione, il Tribunale rileva più nel dettaglio quanto segue.</w:t>
      </w:r>
    </w:p>
    <w:p>
      <w:r>
        <w:rPr>
          <w:b/>
        </w:rPr>
        <w:t>E. 5.2.1.1</w:t>
      </w:r>
    </w:p>
    <w:p>
      <w:r>
        <w:t>Per quanto attiene al diritto fiscale applicabile, il Tribunale federale ha sancito che, sebbene la domanda dell'autorità richiedente italiana non lo esponga con precisione (indicando per esempio le norme di diritto tributario italiano pertinenti per il caso di specie), essa indica chiaramente che « i contribuenti italiani sono tenuti a dichiarare tutte le attività e i redditi detenuti all'estero, corrispondendo le relative imposte » (domanda raggruppata, punto n. 12 in fine). Per l'Alta Corte, una tale menzione è sufficiente a dimostrare che il diritto tributario italiano impone ai propri contribuenti di indicare nella dichiarazione fiscale la totalità dei redditi e della sostanza mondiali (cfr. citata sentenza del TF 2C_73/2021 consid. 4.3.2).</w:t>
      </w:r>
    </w:p>
    <w:p>
      <w:r>
        <w:rPr>
          <w:b/>
        </w:rPr>
        <w:t>E. 5.2.1.2</w:t>
      </w:r>
    </w:p>
    <w:p>
      <w:r>
        <w:t>Circa invece gli elementi fattuali all'origine del sospetto che le persone appartenenti al gruppo non hanno rispettato i propri obblighi fiscali, il Tribunale rileva come la domanda raggruppata indichi che qui interessati sono i cosiddetti contribuenti italiani recalcitranti, ovvero quei contribuenti italiani che durante il periodo fiscale interessato erano titolari di uno o più conti presso la banca B._______/C._______, domiciliati o residenti in Italia e non hanno reagito alla lettera inviata da detta banca che gli informava dei loro obblighi fiscali di regolarizzare i propri conti secondo la normativa fiscale italiana, minacciandoli in caso contrario di sostanziali limitazioni all'operabilità del loro conto, assimilate dall'autorità richiedente italiana ad una chiusura forzata del loro conto. Il fondamento su cui poggia la presunzione del mancato rispetto della normativa fiscale italiana risiede dunque nel fatto che, nonostante la lettera della banca, i contribuenti italiani hanno omesso di fornire prove sufficienti del rispetto dei loro obblighi fiscali. Detto fondamento presuppone dunque che una tale lettera sia stata effettivamente notificata ai clienti della banca B._______/C._______ e che gli stessi non abbiano reagito, rispettivamente non abbiano fornito la prova dell'adempimento dei loro obblighi fiscali (cfr. sentenza del TAF A-1296/2020 del 21 dicembre 2020 consid. 6.1.2). A tal proposito, il Tribunale federale ha confermato che il presente caso è del tutto comparabile alla situazione esaminata nella DTF 143 II 136, dove esso ha ammesso l'esistenza di sospetti sufficienti di una violazione del diritto fiscale (cfr. DTF 143 II 136 consid. 6.3), così come sancito dal Tribunale statuente (cfr. sentenza del TAF A-1296/2020 del 21 dicembre 2020 consid. 6.1.3). Anche nel caso in disamina, infatti, la banca ha inviato ai propri clienti italiani una lettera nella quale indicava che, qualora gli interessati non avessero fornito la prova di essere in regola con il fisco italiano, le loro relazioni finanziarie presso la banca sarebbero state sottoposte a restrizioni. Come nella DTF 143 II 136, poi, la domanda raggruppata formata dall'autorità richiedente italiana riguardava appunto i contribuenti che avevano ricevuto una lettera di questo tipo e non avevano fornito alla banca prove sufficienti del rispetto dei propri obblighi fiscali. Il Tribunale federale ha dunque ritenuto che la presenza di concreti sospetti in merito alla violazione dei propri obblighi fiscali da parte dei membri del gruppo oggetto della domanda deve essere ammessa anche nel caso di specie (cfr. citata sentenza del TF 2C_73/2021 consid. 4.3.2). Ciò posto, in presenza di un tale modello di comportamento, lo scrivente Tribunale ricorda che, secondo la giurisprudenza del Tribunale federale, essenziale per l'ammissibilità della domanda raggruppata - e dunque la sua delimitazione rispetto alle « fishing expeditions » inammissibili - è la prova che i contribuenti abbiano preso conoscenza di una tale lettera, alla quale non hanno dato seguito. Nel caso di un « fermo banca » (ossia la trattenuta della corrispondenza presso la banca a disposizione del cliente) si può partire dal presupposto che un cliente della banca consulti regolarmente la propria corrispondenza bancaria, in ogni caso nel termine di un anno. Non è infatti credibile - visti i rischi economici di una corrispondenza in fermo banca (p. es. la finzione della notifica che determina il decorrere dei termini) e gli sviluppi attuali nell'ambito del diritto fiscale internazionale - che un cliente non prenda conoscenza degli scritti della banca durante un anno (cfr. DTF 143 II 136 consid. 6.4.3; sentenza del TAF A-1296/2020 del 21 dicembre 2020 consid. 6.1.3).</w:t>
      </w:r>
    </w:p>
    <w:p>
      <w:r>
        <w:rPr>
          <w:b/>
        </w:rPr>
        <w:t>E. 5.2.1.3</w:t>
      </w:r>
    </w:p>
    <w:p>
      <w:r>
        <w:t>Per quanto attiene più in particolare alla problematica dell'esistenza o meno della lettera 3 febbraio 2014 allegata alla domanda raggruppata italiana di assistenza amministrativa del 23 novembre 2018, il Tribunale federale ha sancito che poco importa che detta domanda menzionasse in un primo tempo una lettera 3 febbraio 2014, il cui invio effettivo ai clienti della banca non ha potuto essere dimostrato. La descrizione del modello di comportamento contenuta nella domanda in parola prevedeva infatti, in modo generico, che « [...] il titolare dell'attività finanziaria ha ricevuto una lettera di B._______, ora C._______ in cui è stata annunciata la chiusura forzata del conto/conti bancari salvo egli fornisca [alla banca] l'autorizzazione del modello "Direttiva Risparmio UE per la Collaborazione Volontaria (Voluntary Disclosure)" o ogni altra prova del rispetto delle proprie obbligazioni fiscali relativamente a tale conto/conti [...] ». Il Tribunale federale ha poi rilevato che, in corso di procedura, è emerso che una lettera dal contenuto analogo è stata inviata dalla banca B._______/C._______ il 20 febbraio 2015 a oltre 10'000 clienti e che le informazioni trasmesse da detta banca all'autorità inferiore si riferiscono a quest'ultima lettera. In tale contesto, il Tribunale federale ha sancito che il riferimento alla lettera del 3 febbraio 2014 non ha quindi alcuna conseguenza sull'ammissibilità della predetta domanda raggruppata (cfr. citata sentenza del TF 2C_73/2021 consid. 4.3.2). Tale è altresì la conclusione dello scrivente Tribunale, che nella sentenza pilota A-1296/2020 del 21 dicembre 2020 ha sancito che il fatto che la lettera 3 febbraio 2014 non sia quella che è stata effettivamente inviata ai clienti della banca B._______/C._______, non rende automaticamente inammissibile la domanda raggruppata, dal momento che è appurato che un'altra lettera della predetta banca, di contenuto analogo e datata 20 febbraio 2015, è stata effettivamente trasmessa ai clienti, così come prescritto dalla giurisprudenza del Tribunale federale (cfr. sentenza del TAF A-1296/2020 del 21 dicembre 2020 considd. 6.5.1-6.5.3). Ora, riguardo poi al tenore della lettera 20 febbraio 2015 della banca B._______/C._______ (minaccia di restrizioni all'utilizzo del conto) che non corrisponde esattamente a quanto esposto nella predetta domanda raggruppata (minaccia di chiusura forzata del conto), il Tribunale federale ha confermato quanto sancito dallo scrivente Tribunale (cfr. citata sentenza del TF 2C_73/2021 consid. 6.2; sentenza del TAF A-1296/2020 del 21 dicembre 2020 consid. 6.5.4). Il Tribunale federale ha infatti sancito che questo elemento non porta ad escludere gli interessati dal modello di comportamento descritto dall'autorità richiedente italiana nella propria domanda. Effettivamente, alla base dell'esigenza relativa alla ricezione di una lettera della banca contenente la minaccia della chiusura del conto, vi era il proposito di identificare i clienti il cui comportamento destava sufficienti sospetti di una violazione dei propri obblighi fiscali. Il modello di comportamento descritto nella domanda raggruppata serviva appunto a limitare la stessa ai clienti che non erano in regola con il fisco italiano, in quanti questi ultimi erano posti davanti al dilemma consistente nello scegliere se (i) dichiarare i propri averi all'autorità italiana, oppure (ii) chiudere il conto. In tale ottica, come ritenuto dallo scrivente Tribunale, l'Alta Corte ha sancito che le restrizioni al conto preannunciate nella lettera 20 febbraio 2015 erano di una tale gravità che nessun cliente le avrebbe tollerate, se non per motivi di evasione fiscale. Tali restrizioni erano così significative (divieto di prelevamento in contanti, forte limitazione a bonifici e trasferimenti di titoli), da rendere la continuazione della relazione finanziaria praticamente inutile per il cliente non in regola con il fisco. La minaccia di simili restrizioni era dunque assimilabile alla minaccia di chiusura forzata del conto, in quanto le due misure avevano in concreto lo stesso effetto dissuasivo. A ciò si aggiunge che, secondo il Protocollo aggiuntivo, il riferimento a informazioni verosimilmente rilevanti ha lo scopo di « garantire uno scambio di informazioni in ambito fiscale il più ampio possibile » (cfr. lett. ebis cifra 3 del Protocollo aggiuntivo), ciò che si oppone all'adozione di un approccio eccessivamente formalista (cfr. citata sentenza del TF 2C_73/2021 consid. 6.2).</w:t>
      </w:r>
    </w:p>
    <w:p>
      <w:r>
        <w:rPr>
          <w:b/>
        </w:rPr>
        <w:t>E. 5.2.2</w:t>
      </w:r>
    </w:p>
    <w:p>
      <w:r>
        <w:t>Con sentenza 2C_73/2021 del 27 dicembre 2021, il Tribunale federale - come lo scrivente Tribunale (cfr. sentenza del TAF A-1296/2020 del 21 dicembre 2020 consid. 7.1, a cui si rinviano le parti) - ha poi confermato che la domanda raggruppata italiana di assistenza amministrativa del 23 novembre 2018 non viola l'art. 7 lett. c LAAF relativo al principio della buona fede, nella misura in cui non vi è alcun indizio del fatto che detta domanda sarebbe stata fondata su atti illeciti (reati ai sensi del diritto svizzero), segnatamente in correlazione con la lettera 3 febbraio 2014 della B._______/C._______ ivi allegata (cfr. citata sentenza del TF 2C_73/2021 consid. 7.2; parimenti consid. 4.4.3 del presente giudizio circa i requisiti per ammettere una violazione del principio della buona fede). L'Alta Corte ha infatti indicato che il semplice fatto che la predetta lettera 3 febbraio 2014 non sia in concreto stata spedita ai clienti della banca, e che ne sia invece poi stata inviata una - dal contenuto quasi identico - il 20 febbraio 2015, non prova nulla quanto alla provenienza illecita di tale lettera. La forte somiglianza tra questi due documenti esclude del resto che la lettera 3 febbraio 2014 sia un falso creato a bella posta dall'autorità richiedente italiana a sostegno della sua domanda raggruppata. Il Tribunale federale ha altresì ribadito che, tenuto conto della presunzione della buona fede dello Stato richiedente, non occorre - salvo nel caso in cui tale presunzione va rovesciata, ciò che non è qui il caso - provarne l'esistenza (cfr. citata sentenza del TF 2C_73/2021 consid. 7.2). Detto in altri termini, nella fattispecie, l'autorità inferiore e l'autorità richiedente italiana non erano dunque tenute a fornire la prova del rispetto del principio della buona fede, rispettivamente l'autorità inferiore non aveva motivo di indagare ulteriormente al riguardo (cfr. sentenza del TAF A-1296/2020 del 21 dicembre 2020 consid. 7.1.2).</w:t>
      </w:r>
    </w:p>
    <w:p>
      <w:r>
        <w:rPr>
          <w:b/>
        </w:rPr>
        <w:t>E. 5.2.3</w:t>
      </w:r>
    </w:p>
    <w:p>
      <w:r>
        <w:t>Con sentenza 2C_73/2021 del 27 dicembre 2021, il Tribunale federale - al pari dello scrivente Tribunale (cfr. sentenza del TAF A-1296/2020 del 21 dicembre 2020 consid. 7.2, a cui si rinviano le parti) - ha altresì confermato che la domanda raggruppata italiana di assistenza amministrativa del 23 novembre 2018 rispetta il principio della sussidiarietà. L'Alta Corte ha in particolare ribadito che, in assenza di elementi concreti che vi si oppongono, non vi è ragione di rimettere in discussione le spiegazioni fornite dall'autorità richiedente italiana in merito al rispetto del principio della sussidiarietà, in concreto l'indicazione secondo cui « [...] sono stati esauriti tutti i mezzi interni di indagine fatta eccezione per quelli che avrebbero dato luogo a difficoltà sproporzionate [...] » (cfr. citata sentenza del TF 2C_73/2021 consid. 8; parimenti consid. 4.6.2 del presente giudizio).</w:t>
      </w:r>
    </w:p>
    <w:p>
      <w:r>
        <w:rPr>
          <w:b/>
        </w:rPr>
        <w:t>E. 5.3</w:t>
      </w:r>
    </w:p>
    <w:p>
      <w:r>
        <w:t>Ora, nel suo gravame, il ricorrente indica innanzitutto che la lettera 3 febbraio 2014 della banca B._______/C._______ allegata alla domanda di assistenza amministrativa italiana del 23 novembre 2018, non sarebbe mai, in maniera comprovata, stata comunicata ai clienti di tale banca e possibilmente non sarebbe nemmeno autentica. Sia la lettera 20 febbraio 2015 che la lettera 3 febbraio 2014 della banca B._______/C._______, non rispetterebbero poi le condizioni poste dall'art. 3 OAAF, nella misura in cui non annuncerebbero la chiusura del conto, in caso di mancata prova della conformità fiscale dei clienti. In tale frangente, la domanda costituirebbe una « fishing expedition », in quanto dette lettere non adempirebbero ai requisiti della comunicazione valida ai clienti per poter determinare che siano recalcitranti. Neppure la lettera 20 febbraio 2015 sarebbe peraltro stata inviata al ricorrente (cfr. ricorso 29 settembre 2022, pagg. 15-20). Sennonché tali censure non possono che essere qui respinte. Gli argomenti sollevati dal ricorrente circa l'ammissibilità materiale della domanda raggruppata italiana di assistenza amministrativa del 23 novembre 2018, non sono infatti nuovi o tali da rimettere in discussione quanto già sancito dallo scrivente Tribunale con sentenza pilota A-1296/2020 del 21 dicembre 2020 e dal Tribunale federale con sentenza di principio 2C_73/2021 del 27 dicembre 2021 (cfr. considd. 5.1 e 5.2 del presente giudizio). È la predetta domanda raggruppata in quanto tale che è stata ritenuta ammissibile dal Tribunale federale. In particolare, come visto, il Tribunale federale ha già avuto modo di esprimersi in merito alle due lettere 3 febbraio 2014 e 20 febbraio 2015, giungendo alla conclusione che la lettera 20 febbraio 2015 è idonea a fondare il modello di comportamento alla base della domanda raggruppata (cfr. considd. 5.2.1.2-5.2.1.3 del presente giudizio). In tale frangente, le censure ricorsuali relative alla loro validità ed attendibilità non sono rilevanti. Ora, questa stessa domanda è alla base della presente procedura di ricorso, sicché non si può seguire il ricorrente allorquando ritiene - contrariamente a quanto stabilito dal Tribunale federale - che la domanda non sia conforme alla CDI CH-IT. Quanto alla censura relativa al fatto che il ricorrente non avrebbe ricevuto la lettera 20 febbraio 2015, si rinviano le parti al consid. 6 del presente giudizio.</w:t>
      </w:r>
    </w:p>
    <w:p>
      <w:r>
        <w:rPr>
          <w:b/>
        </w:rPr>
        <w:t>E. 6</w:t>
      </w:r>
    </w:p>
    <w:p>
      <w:r>
        <w:t>Constatata l'ammissibilità della domanda raggruppata italiana di assistenza amministrativa del 23 novembre 2018, occorre ancora stabilire se il ricorrente rientra o meno nel modello di comportamento (lecitamente) ivi descritto dall'autorità richiedente italiana. A tal proposito, il Tribunale rileva come, da un esame degli atti dell'incarto - e meglio dalla documentazione fornita dalla banca B._______/C._______ (cfr. atto n. 18.2 dell'incarto prodotto dall'autorità inferiore su chiave USB [di seguito: inc. AFC], pag. 1) -, risulti chiaramente che durante il periodo interessato dalla predetta domanda raggruppata, il ricorrente era contitolare - assieme ai signori G._______ e F._______ - di un conto bancario presso la banca B._______/C._______. È poi verosimile ch'esso abbia ricevuto la lettera 20 febbraio 2015 della predetta banca (cfr. atto n. 18.2 dell'inc. AFC, pagg. 5 e 6). Innanzitutto, dalla documentazione bancaria risulta che il ricorrente - diversamente da quanto da lui sostenuto - abbia dato alla banca ordine di trattenere la corrispondenza presso la banca (cfr. atto n. 18.2 dell'inc. AFC, pag. 2). Risulta poi che lo stesso si è recato in banca il 20 febbraio 2015 e il 25 febbraio 2015 e che in tali occasioni abbia indicato di non voler aderire alla « voluntary disclosure » e di voler estinguere il conto bancario (cfr. atto n. 18.2 dell'inc. AFC, pag. 6). In tali circostanze, vi è motivo di presumere ch'esso abbia avuto conoscenza di detto scritto. Secondo quanto giustamente indicato dall'autorità inferiore (cfr. decisione impugnata, consid. 8; risposta 21 novembre 2022, punti n. 9-11), il ricorrente non ha reagito a detta lettera comprovando la sua conformità fiscale, sicché lo stesso rientra nel modello di comportamento descritto nella domanda raggruppata. Ora, nel suo gravame, il ricorrente contesta di aver ricevuto la lettera 20 febbraio 2015 della banca. Anche nel corso dell'incontro avvenuto presso la sede della banca, in data 20 febbraio 2015 questa lettera 20 febbraio 2015 (e men che meno quella del 3 febbraio 2014) non sarebbe stata citata né mostrata al ricorrente. Il fatto che la lettera porti la stessa data del presunto incontro con il ricorrente presso la banca, farebbe supporre esattamente il contrario, vale a dire che quel giorno non poteva essere mostrata ai clienti. Il fatto che il consulente bancario abbia indicato nelle note che le persone presenti (cui non si fa specifico riferimento) avrebbero valutato col loro commercialista di non aderire alla « Voluntary disclosure » non significherebbe che detto consulente abbia loro spiegato (chiunque essi fossero), che in caso non fosse stata fornita la prova della loro conformità fiscale, la banca avrebbe chiuso (bloccato) il conto. L'accenno al fatto che le persone presenti si sarebbero affidate a detta loro o del consulente bancario ad uno studio legale di Lugano non addurrebbe alcuna prova né indizio rilevante che ai presenti sarebbe stata spiegata efficacemente la situazione né che sarebbe stata mostrata loro la lettera 20 febbraio 2015. Peraltro, mancherebbe qualsiasi evidenza agli atti che il qui ricorrente fosse presente il 20 febbraio 2015 all'incontro così sommariamente descritto. Mancherebbe qualsiasi prova che gli sia stato detto in modo chiaro che avrebbe dovuto provare alla banca la propria conformità fiscale e che in mancanza di ciò il conto a lui cointestato sarebbe stato chiuso o altro. Mancherebbe altresì la prova che al ricorrente sia stata mostrata o fatta leggere la lettera del 20 febbraio 2015. Peraltro, non vi sarebbe stato alcun ordine di posta trattenuta. Secondo il ricorrente, il fatto poi annotato dal consulente bancario che i contitolari del conto avrebbero dato ordine di trasferire in un Paese UE-28 su un conto nominativo il saldo scaturito dal riscatto delle polizze assicurative indurrebbe a pensare alla loro conformità fiscale. Da ultimo egli sottolinea che in Italia esisterebbero altri modi per rendersi conformi fiscalmente nel caso non lo si fosse già, ad esempio il cosiddetto « Ravvedimento operoso basato sull'art. 13 del Decreto legislativo del 18 dicembre 1997 n. 472 della legge italiana » (cfr. doc. D prodotto dal ricorrente). Secondo il ricorrente, nulla potrebbe far presumere ch'esso si sia sottratto alla propria conformità fiscale e i bonifici tracciabili ordinati su un conto nominativo in uno Stato appartenente all'UE-28 (nonché la sua posta che non veniva trattenuta in banca) lo comproverebbero (cfr. ricorso 29 settembre 2022, pagg. 7 e 18-20). Sennonché, tale argomentazione non può essere qui seguita dallo scrivente Tribunale. Come già rilevato a più riprese, il Tribunale federale ha già avuto modo di considerare la predetta lettera 20 febbraio 2015 come idonea a fondare il modello di comportamento alla base della domanda raggruppata (cfr. consid. 5.3 del presente giudizio). Quanto alla validità delle annotazioni del consulente bancario del ricorrente di cui all'atto n. 18.2 dell'inc. AFC, pag. 6, il Tribunale non intravvede per quale motivo il consulente bancario - che per prassi, tiene traccia di quanto discusso durante gli incontri con i propri clienti - avrebbe dovuto discutere della relazione bancaria con altre persone al di fuori dei suoi contitolari. Il fatto che tali annotazioni non precisino il nome dei tre contitolari, non è una circostanza tale da inficiarne la validità. Non si vede infatti come un terzo avrebbe potuto recarsi al loro posto in banca, esprimersi in loro vece e chiedere la chiusura del conto. In tali circostanze, appare poco probabile che gli stessi non siano stati informati in merito allo scritto 20 febbraio 2015, rispettivamente alle conseguenze della mancata conformità fiscale alla normativa italiana. Come già rilevato, dagli atti (cfr. atto n. 18.2 dell'inc. AFC, pag. 2) risulta poi che invero gli stessi avessero dato ordine alla banca di trattenere la posta. Ciò puntualizzato, non va dimenticato che la condizione per la concessione dell'assistenza amministrativa dipende dalla questione a sapere se il ricorrente abbia o meno oggettivamente fornito alla banca la prova di detta regolarizzazione nel termine impartito. Ora, nel suo caso, il ricorrente non ha fornito alla banca alcuna prova quanto alla conformità fiscale del conto bancario alla normativa italiana e nemmeno indicato di averlo concretamente fatto in questa sede. A parte limitarsi ad indicare che vi sarebbero altri modi per essere conformi alla normativa fiscale italiana, il ricorrente non ha infatti prodotto né dinanzi all'autorità inferiore, né in questa sede alcun documento comprovante la conformità fiscale del suo conto. Si deve dunque concludere che il ricorrente rientra nel modello di comportamento in oggetto e che nel suo caso la trasmissione delle informazioni era ammissibile.</w:t>
      </w:r>
    </w:p>
    <w:p>
      <w:r>
        <w:rPr>
          <w:b/>
        </w:rPr>
        <w:t>E. 7.1</w:t>
      </w:r>
    </w:p>
    <w:p>
      <w:r>
        <w:t>Da ultimo, il ricorrente sottolinea che la relazione bancaria a cui fa riferimento la decisione impugnata era cointestata a tre persone: il ricorrente, il signor F._______ e il signor G._______. Con decreto di edizione del 29 marzo 2019, l'autorità inferiore avrebbe invitato la banca B._______/C._______ ad informare tutti i contitolari delle relazioni bancarie interessate. Ora però, il ricorrente - diversamente dai signori F._______ e G._______ - non avrebbe mai ricevuto la lettera informativa del 2 dicembre 2019 della banca. Per questo motivo, il ricorrente ritiene che la procedura, non solo nei suoi confronti, ma anche degli altri contitolari, sarebbe da ritenersi irrituale e quindi nulla per vizio di forma (cfr. ricorso 29 settembre 2022, pagg. 5, 7 e 20).</w:t>
      </w:r>
    </w:p>
    <w:p>
      <w:r>
        <w:rPr>
          <w:b/>
        </w:rPr>
        <w:t>E. 7.2</w:t>
      </w:r>
    </w:p>
    <w:p>
      <w:r>
        <w:t>Sennonché tale censura è qui infondata. A prescindere dalla questione a sapere s'egli abbia o meno ricevuto la lettera 2 dicembre 2019 della banca B._______/C._______, lo stesso è comunque stato validamente informato dell'apertura della procedura di assistenza amministrativa dall'autorità inferiore mediante la pubblicazione nel Foglio Federale (cfr. atto n. 19 dell'inc. AFC), ciò conformemente a quanto disposto dall'art. 14 cpv. 3, 4 e 5 LAAF (cfr. al riguardo, per i dettagli, [tra le tante] sentenza del TAF A-6412/2020 del 19 settembre 2023 consid. 1.4.2.3). Nella misura in cui il ricorrente è poi stato in grado di prendere parte alla procedura dinanzi all'autorità inferiore, non è ravvisabile alcun pregiudizio e tanto meno una violazione del suo diritto di essere sentito. Anche ad avere ancora dubbi al riguardo, tale violazione - come detto, qui non ravvisabile - andrebbe poi considerata come sanata dinanzi all'autorità inferiore e in ogni caso dinanzi allo scrivente Tribunale (cfr. [tra le tante] sentenza del TAF A-6412/2020 del 19 settembre 2023 consid. 3.1.4). Tale censura va dunque qui respinta.</w:t>
      </w:r>
    </w:p>
    <w:p>
      <w:r>
        <w:rPr>
          <w:b/>
        </w:rPr>
        <w:t>E. 8</w:t>
      </w:r>
    </w:p>
    <w:p>
      <w:r>
        <w:t>In conclusione, lo scrivente Tribunale deve constatare che la domanda raggruppata italiana di assistenza amministrativa del 23 novembre 2018 adempie tutti i requisiti formali e materiali alla base della sua ammissibilità. Nella misura in cui il ricorrente rientra nel modello di comportamento alla sua base, è dunque a giusta ragione che l'autorità inferiore ha concesso nei suoi confronti l'assistenza amministrativa in materia fiscale all'Italia. Il Tribunale non intravvede pertanto alcun valido motivo per respingere la domanda di assistenza in oggetto o annullare la decisione impugnata, così come invece postulato dal ricorrente nel suo gravame. In definitiva, la decisione impugnata va dunque confermata e il ricorso del ricorrente respinto.</w:t>
      </w:r>
    </w:p>
    <w:p>
      <w:r>
        <w:rPr>
          <w:b/>
        </w:rPr>
        <w:t>E. 9</w:t>
      </w:r>
    </w:p>
    <w:p>
      <w:r>
        <w:t>In considerazione dell'esito della lite, giusta l'art. 63 cpv. 1 PA, le spese di procedura sono poste a carico del ricorrente qui integralmente soccombente (cfr. art. 1 segg. del regolamento del 21 febbraio 2008 sulle tasse e sulle spese ripetibili nelle cause dinanzi al Tribunale amministrativo federale [TS-TAF, RS 173.320.2]). Nella fattispecie esse sono stabilite in 5'000 franchi (cfr. art. 4 TS-TAF), importo che verrà detratto interamente dall'anticipo spese di 5'000 franchi da lui versato a suo tempo. Non vi sono poi i presupposti per l'assegnazione al ricorrente di un'indennità a titolo di spese ripetibili (cfr. art. 64 cpv. 1 PA a contrario, rispettivamente art. 7 cpv. 1 TS-TAF a contrario).</w:t>
      </w:r>
    </w:p>
    <w:p>
      <w:r>
        <w:rPr>
          <w:b/>
        </w:rPr>
        <w:t>E. 10</w:t>
      </w:r>
    </w:p>
    <w:p>
      <w:r>
        <w:t>Contro la presente decisione, relativa ad un'assistenza amministrativa internazionale in materia fiscale, può essere interposto ricorso in materia di diritto pubblico al Tribunale federale (cfr. art. 83 lett. h LTF). Il termine ricorsuale è di 10 giorni dalla sua notificazione. Il ricorso inoltre è ammissibile soltanto se concerne una questione di diritto di importanza fondamentale o se si tratta per altri motivi di un caso particolarmente importante ai sensi dell'art. 84 cpv. 2 LTF (cfr. art. 84a LTF). Il Tribunale federale è il solo competente a determinare il rispetto di tali condizioni. (Il dispositivo è indicato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