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A-427/2013 vom 21. November 2013</w:t>
      </w:r>
    </w:p>
    <w:p>
      <w:r>
        <w:t>Bundesverwaltungsgericht, 2013-11-21, FR</w:t>
      </w:r>
    </w:p>
    <w:p>
      <w:r>
        <w:rPr>
          <w:b/>
        </w:rPr>
        <w:t xml:space="preserve">Quelle: </w:t>
      </w:r>
      <w:r>
        <w:t>https://mcp.opencaselaw.ch/entscheid/bvger_A-427_2013</w:t>
      </w:r>
    </w:p>
    <w:p>
      <w:r>
        <w:t>FR: TAF A-427/2013 du 21 novembre 2013</w:t>
      </w:r>
    </w:p>
    <w:p>
      <w:r>
        <w:t>IT: TAF A-427/2013 del 21 novembre 2013</w:t>
      </w:r>
    </w:p>
    <w:p>
      <w:pPr>
        <w:pStyle w:val="Heading2"/>
      </w:pPr>
      <w:r>
        <w:t>Regeste</w:t>
      </w:r>
    </w:p>
    <w:p>
      <w:r>
        <w:t>Fin des rapports de travail</w:t>
      </w:r>
    </w:p>
    <w:p>
      <w:pPr>
        <w:pStyle w:val="Heading2"/>
      </w:pPr>
      <w:r>
        <w:t>Erwägungen</w:t>
      </w:r>
    </w:p>
    <w:p>
      <w:r>
        <w:rPr>
          <w:b/>
        </w:rPr>
        <w:t>E. 1.1</w:t>
      </w:r>
    </w:p>
    <w:p>
      <w:r>
        <w:t>Le présent recours a été introduit avant l'entrée en vigueur au 1er juillet 2013 (RO 2013 1493) des modifications du 14 décembre 2012 de la loi du 24 mars 2000 sur le personnel de la Confédération (LPers, RS 172.220.1) qui ont notamment abrogé l'art. 35 LPers. Sa recevabilité doit donc être examinée selon le droit en vigueur au moment de son dépôt.</w:t>
      </w:r>
    </w:p>
    <w:p>
      <w:r>
        <w:rPr>
          <w:b/>
        </w:rPr>
        <w:t>E. 1.2</w:t>
      </w:r>
    </w:p>
    <w:p>
      <w:r>
        <w:t>Ainsi, sous réserve de l'exception prévue à l'art. 32 al. 1 let. c de la loi du 17 juin 2005 sur le Tribunal administratif fédéral (LTAF, RS 173.32) - non pertinente en l'espèce - la juridiction de céans est, en vertu de l'art. 36 al. 1 LPers, compétente pour connaître des recours contre les décisions, au sens de l'art. 5 de la loi fédérale du 20 décembre 1968 sur la procédure administrative (PA, RS 172.021), rendues, en matière de personnel fédéral, par l'organe de recours interne mentionné à l'art. 35 al. 1 LPers. La CRIEPF est cet organe dans le cas présent (cf. art. 37 al. 3 let. a de la loi fédérale du 4 octobre 1991 sur les Ecoles polytechniques fédérales [loi sur les EPF ou LEPF, RS 414.110]). L'acte attaqué de la CRIEPF du 13 décembre 2012 satisfait en outre aux conditions prévalant à la reconnaissance d'une décision au sens de l'art. 5 PA.</w:t>
      </w:r>
    </w:p>
    <w:p>
      <w:r>
        <w:rPr>
          <w:b/>
        </w:rPr>
        <w:t>E. 1.3</w:t>
      </w:r>
    </w:p>
    <w:p>
      <w:r>
        <w:t>La procédure devant le Tribunal administratif fédéral est régie par la PA, pour autant que la LTAF n'en dispose pas autrement (art. 37 LTAF).</w:t>
      </w:r>
    </w:p>
    <w:p>
      <w:r>
        <w:rPr>
          <w:b/>
        </w:rPr>
        <w:t>E. 1.4</w:t>
      </w:r>
    </w:p>
    <w:p>
      <w:r>
        <w:t>Déposé en temps utile (art. 22a et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et il peut être entré en matière sur ses mérites.</w:t>
      </w:r>
    </w:p>
    <w:p>
      <w:r>
        <w:rPr>
          <w:b/>
        </w:rPr>
        <w:t>E. 2.1</w:t>
      </w:r>
    </w:p>
    <w:p>
      <w:r>
        <w:t>Les rapports de travail du personnel des EPF sont régis par la LPers à moins que la loi sur les EPF n'en dispose autrement (cf. Art. 17 al. 2 de la loi sur les EPF). En vertu de l'art. 2 al. 2 de l'ordonnance-cadre du 20 décembre 2000 relative à la loi sur le personnel de la Confédération (RS 172.220.11, ordonnance-cadre LPers), le Conseil des EPF édicte pour le personnel du domaine des EPF les dispositions d'exécution de la LPers, lesquelles sont approuvées par le Conseil fédéral (cf. art. 2 al. 3 de l'ordonnance-cadre LPers jusqu'au 30 juin 2013 [RO 2013 1511], art. 37 al. 3bis LPers depuis le 1er juillet 2013). Ainsi, l'intimé, en tant qu'employé de l'EPFL, est soumis à la LPers et à l'ordonnance du Conseil des EPF du 15 mars 2001 sur le personnel du domaine des EPF (RS 172.220.113, OPers-EPF).</w:t>
      </w:r>
    </w:p>
    <w:p>
      <w:r>
        <w:rPr>
          <w:b/>
        </w:rPr>
        <w:t>E. 2.2</w:t>
      </w:r>
    </w:p>
    <w:p>
      <w:r>
        <w:t>La décision de la recourante du 15 décembre 2011 et celle de l'autorité inférieure du 13 décembre 2012, ont toutes les deux été prononcées avant l'entrée en vigueur des dispositions révisées de la LPers [RO 2013 1493] et de l'OPers-EPF [RO 2013 1777]. En l'absence de dispositions transitoires dans la LPers au sujet des modifications du 14 décembre 2012, la question du droit applicable à la présente procédure doit être tranchée en fonction des principes généraux sur le droit intertemporel (cf. Peter Helbling, in: Portmann/Uhlmann [ed.], Stämpflis Handkommentar zum BPG, Berne 2013, ad art. 41, n. marg. 6).</w:t>
      </w:r>
    </w:p>
    <w:p>
      <w:r>
        <w:rPr>
          <w:b/>
        </w:rPr>
        <w:t>E. 2.2.1</w:t>
      </w:r>
    </w:p>
    <w:p>
      <w:r>
        <w:t>S'agissant du droit matériel, sont applicables en principe les dispositions en vigueur lors de la réalisation de l'état de fait qui doit être apprécié juridiquement ou qui a des conséquences juridiques (ATF 137 V 105 consid. 5.3.1, ATF 136 V 24 consid. 4.3, André Moser/Michael Beusch/Lorenz Kneubühler, Prozessieren vor dem Bundesverwaltungsgericht, Bâle 2008, p. 91 n° 2.202; Pierre Moor/Alexandre Flückiger/Vincent Martenet, Droit administratif: les fondements généraux, vol. I, 3ème éd., Berne 2012, p. 184).</w:t>
      </w:r>
    </w:p>
    <w:p>
      <w:r>
        <w:rPr>
          <w:b/>
        </w:rPr>
        <w:t>E. 2.2.2</w:t>
      </w:r>
    </w:p>
    <w:p>
      <w:r>
        <w:t>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(ATF 130 V 560 consid. 3.1, ATF 130 V 90 consid. 3.2, ATF 112 V 356 consid. 4a).</w:t>
      </w:r>
    </w:p>
    <w:p>
      <w:r>
        <w:rPr>
          <w:b/>
        </w:rPr>
        <w:t>E. 2.2.3</w:t>
      </w:r>
    </w:p>
    <w:p>
      <w:r>
        <w:t>Toutefois, selon une jurisprudence développée en matière de droit disciplinaire (ATF 130 II 270 consid. 1, ATF 104 Ib 87 consid.2b, arrêt du Tribunal fédéral 2A. 191/2003 du 22 janvier 2004 consid. 6), si le comportement en cause est susceptible d'entraîner une sanction, en vertu du principe de la lex mitior figurant à l'art. 2 al. 2 code pénal suisse du 21 décembre 1937 (CP, RS 311.0) applicable par analogie, c'est le droit en vigueur au moment où la question de la sanction se pose qui trouve application, si selon ce droit, l'acte auparavant illégal ne l'est plus ou si une sanction moins grave est désormais prévue (cf. Thierry Tanquerel, Manuel de droit administratif, Zurich 2011, n. marg. 409).</w:t>
      </w:r>
    </w:p>
    <w:p>
      <w:r>
        <w:rPr>
          <w:b/>
        </w:rPr>
        <w:t>E. 2.3.1</w:t>
      </w:r>
    </w:p>
    <w:p>
      <w:r>
        <w:t>Dans la LPers, dans sa version en vigueur au moment de la décision litigieuse, la réintégration de l'employé suite à une violation des dispositions sur la résiliation était réglée à l'art. 14 LPers, figurant dans la section 2 de la loi, intitulé "Naissance et fin des rapports de travail". Depuis le 1er juillet 2013, non seulement les possibilités de réintégration sont limitées par rapport à l'ancien droit (cf. art. 34c nLPers), mais la disposition topique trouve maintenant sa place dans la section 6, intitulée "Procédure". Nonobstant cette appellation, il faut considérer qu'il s'agit là des conséquences directes du licenciement, qui, même si elles règlent des éléments de procédure, sont étroitement rattachées au droit matériel de la résiliation et doivent être traitées de la même manière que celui-ci.</w:t>
      </w:r>
    </w:p>
    <w:p>
      <w:r>
        <w:rPr>
          <w:b/>
        </w:rPr>
        <w:t>E. 2.3.2</w:t>
      </w:r>
    </w:p>
    <w:p>
      <w:r>
        <w:t>En l'occurrence, le Tribunal de céans relève que l'objet du litige consiste dans le droit revendiqué par la recourante à licencier l'intimé avec effet au 15 décembre 2011. La question d'éventuelles sanctions disciplinaires ne se posant pas en l'espèce, le principe de la lex mitior ne trouve pas d'application. Ainsi, les dispositions de la législation sur le personnel fédéral sont applicables dans leur teneur antérieure au 1er juillet 2013.</w:t>
      </w:r>
    </w:p>
    <w:p>
      <w:r>
        <w:rPr>
          <w:b/>
        </w:rPr>
        <w:t>E. 3.1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notamment en apportant les éléments en leur possession permettant d'établir la preuve des faits dont elles se prévalent (cf. ATF 132 III 731 consid. 3.5; cf. également Moor/Poltier, op. cit., n. 2.2.6.3, p. 293 s. et n. 2.2.6.4, p. 299 s.)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Moser/Beusch/Kneubühler, op. cit., p. 22 n. 1.55, Alfred Kölz / Isabelle Häner, Verwaltungsverfahren und Verwaltungsrechtspflege des Bundes, 2e éd. Zurich 1998 n. 677).</w:t>
      </w:r>
    </w:p>
    <w:p>
      <w:r>
        <w:rPr>
          <w:b/>
        </w:rPr>
        <w:t>E. 3.2</w:t>
      </w:r>
    </w:p>
    <w:p>
      <w:r>
        <w:t>Le Tribunal administratif fédéral examine la décision attaquée avec un plein pouvoir de cognition (art. 49 PA). Le recourant peut invoquer la violation du droit fédéral, y compris l'excès ou l'abus du pouvoir d'appréciation (art. 49 let. a PA), la constatation inexacte ou incomplète des faits pertinents (art. 49 let. b PA) ou l'inopportunité (art. 49 let. c PA; André Moser / Michael Beusch / Lorenz Kneubühler, Prozessieren vor dem Bundesverwaltungsgericht, Lausanne, Zurich et Berne, n. marg. 2.149ss; Ulrich Häfelin / Georg Müller / Felix Uhlmann, Allgemeines Verwaltungsrecht, 5e éd., Zurich / Bâle / Genève 2006, n. marg. 1632ss). Il en découle que le Tribunal administratif fédéral n'a pas seulement à déterminer si la décision de l'administration respecte les règles de droit, mais également si elle constitue une solution adéquate eu égard aux faits. Lors du contrôle de l'opportunité, le Tribunal examine cependant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(cf. arrêt du Tribunal administratif fédéral A-1779/2006 du 15 mars 2007 consid. 2; Moser/Beusch/Kneubühler, op. cit., n. 2.160 p. 77).</w:t>
      </w:r>
    </w:p>
    <w:p>
      <w:r>
        <w:rPr>
          <w:b/>
        </w:rPr>
        <w:t>E. 4.1</w:t>
      </w:r>
    </w:p>
    <w:p>
      <w:r>
        <w:t>Selon, l'art. 12 al. 7 LPers, il y a motif de résiliation immédiate par l'une ou l'autre partie en toute circonstance lorsque les règles de la bonne foi ne permettent plus d'exiger de celui qui donne le congé la continuation des rapports de travail. Bien que le texte littéral de l'art. 12 al. 7 LPers ne mentionne pas la notion de "justes motifs" connue en droit privé, les conditions d'une résiliation immédiate des rapports de travail se fondent également pour le personnel fédéral sur la pratique développée à ce sujet dans le cadre de l'art. 337 Code des obligations du 30 mars 1911 (CO, RS 220), à laquelle il peut donc être renvoyé pour examiner si un licenciement sans délai est justifié (cf. arrêt du Tribunal administratif fédéral A-4611/2012 du 18 décembre 2012 consid. 3.2 et les nombreuses réf. citées; Message du Conseil fédéral du 14 décembre 1998 concernant la loi sur le personnel de la Confédération [MCF-LPers, FF 1999 1421, 1438], Harry Nötzli, in: Portmann/Uhlmann [ed.], Stämpflis Handkommentar zum BPG, Berne 2013, ad art. 12, n. marg. 45).</w:t>
      </w:r>
    </w:p>
    <w:p>
      <w:r>
        <w:rPr>
          <w:b/>
        </w:rPr>
        <w:t>E. 4.2</w:t>
      </w:r>
    </w:p>
    <w:p>
      <w:r>
        <w:t>Aux termes de l'art. 14 al. 1 LPers, pour autant que l'employé l'ait indiqué par écrit dans les 30 jours à l'employeur, lorsque la décision de résiliation est nulle parce que (a) elle présente un vice de forme majeur; (b) est infondée en vertu de l'art. 12 al. 6 et 7 ou (c) a eu lieu en temps inopportun en vertu de l'art. 336c CO; (d) a pour motif que l'employé a, de bonne foi, dénoncé une infraction au sens de l'art. 22a al. 1, ou signalé une irrégularité au sens de l'art. 22a al. 4, ou qu'il a déposé comme témoin, l'employeur réintègre l'employé au poste qu'il occupait ou, en cas d'impossibilité lui en propose un autre. Si l'employeur conteste les motifs de nullité invoqués, il doit saisir l'autorité de recours pour faire vérifier la validité de la résiliation (art. 14 al. 2 LPers). L'employeur réintègre l'employé dans l'emploi qu'il occupait jusqu'alors ou, en cas d'impossibilité, lui propose un autre travail pouvant être raisonnablement exigé de lui, si l'autorité de recours annule la résiliation en particulier parce qu'elle (a) était abusive en vertu de l'art. 336 CO (b) était discriminatoire en vertu de des art. 3 ou 4 de la loi sur l'égalité (art. 14 al. 3 LPers). L'indemnité prévue à l'art. 19 LPers est réservée (art. 14 al. 5 LPers).</w:t>
      </w:r>
    </w:p>
    <w:p>
      <w:r>
        <w:rPr>
          <w:b/>
        </w:rPr>
        <w:t>E. 4.3</w:t>
      </w:r>
    </w:p>
    <w:p>
      <w:r>
        <w:t>L'art. 19 al. 3 LPers prévoit que si la nullité de la résiliation au sens de l'art. 14 al. 1 LPers est confirmée ou que la résiliation a été annulée en vertu de l' al. 3 let. a, l'employé reçoit une indemnité lorsqu'aucun emploi ne peut lui être assuré auprès d'un des employeurs visés à l'art. 3 et que cette impossibilité ne lui est pas imputable.</w:t>
      </w:r>
    </w:p>
    <w:p>
      <w:r>
        <w:rPr>
          <w:b/>
        </w:rPr>
        <w:t>E. 5</w:t>
      </w:r>
    </w:p>
    <w:p>
      <w:r>
        <w:t>Le présent litige revient donc à examiner si la résiliation avec effet immédiat du contrat de travail de l'intimé est valable. Autrement dit, il s'agit de déterminer si cette dernière doit être considérée comme nulle (art. 14 al. 1 LPers), puis, si tel devait être le cas, quelles conséquences sont attachées à la nullité de la résiliation du contrat de travail. La recourante reproche à l'autorité inférieure d'avoir admis la violation du droit d'être entendu invoquée par l'intimé. Si une telle violation devait malgré tout être constatée, elle soutient qu'elle aurait été réparée devant l'autorité de recours et qu'en tous les cas, elle ne saurait conduire à la réintégration de l'intimé au sein de l'EPFL.</w:t>
      </w:r>
    </w:p>
    <w:p>
      <w:r>
        <w:rPr>
          <w:b/>
        </w:rPr>
        <w:t>E. 6.1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Berne 2013, n. 1358; cf. également ATF 137 I 195 consid. 2.1), si bien qu'il convient de l'examiner préliminairement.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6.2.1</w:t>
      </w:r>
    </w:p>
    <w:p>
      <w:r>
        <w:t>Le droit d'être entendu, garanti par l'art. 29 al. 2 de la constitution fédérale de la Confédération suisse du 18 avril 1999 (Cst., RS 101), sert non seulement à établir les faits, mais constitue également un droit indissociable de la personnalité garantissant à un particulier de participer à la prise d'une décision qui touche sa position juridique (arrêt du Tribunal fédéral 8C_53/2012 consid. 5.2).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132 II 485 consid. 3.2 ; ATF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du 20 août 2013 consid. 5.2). D'une manière générale, plus la décision est susceptible de porter gravement atteinte aux intérêts de la personne touchée, plus le droit d'être entendu doit lui être accordé et reconnu largement (cf. ATF 105 Ia 193 consid. 2b/cc, voir aussi l'arrêt du Tribunal fédéral 2P.46/2006 du 7 juin 2006 consid. 4.3 avec réf.)</w:t>
      </w:r>
    </w:p>
    <w:p>
      <w:r>
        <w:rPr>
          <w:b/>
        </w:rPr>
        <w:t>E. 6.2.2</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(consid. 5.1 non publié aux ATF 136 I 39 de l'arrêt 8C_158/2009 du 2 septembre 2009 et les arrêts cités). Quoique le droit d'être entendu ne confère pas le droit de s'exprimer sur les conséquences juridiques des faits, il ne peut remplir pleinement son rôle que si l'intéressé sait (ou doit savoir) de manière claire (cf. arrêt du Tribunal fédéral 2P.214/2000 du 5 janvier 2001 consid. 4a, avec réf.) qu'une décision de nature déterminée est envisagée (arrêt du Tribunal fédéral 2P.241/1996 du 27 novembre 1996, consid. 2c).</w:t>
      </w:r>
    </w:p>
    <w:p>
      <w:r>
        <w:rPr>
          <w:b/>
        </w:rPr>
        <w:t>E. 6.3</w:t>
      </w:r>
    </w:p>
    <w:p>
      <w:r>
        <w:t>En l'espèce, il appert que le droit d'être entendu de l'intimé a été violé à plusieurs égards.</w:t>
      </w:r>
    </w:p>
    <w:p>
      <w:r>
        <w:rPr>
          <w:b/>
        </w:rPr>
        <w:t>E. 6.3.1</w:t>
      </w:r>
    </w:p>
    <w:p>
      <w:r>
        <w:t>L'intimé a été convoqué par un courriel de la cheffe du personnel le vendredi 9 décembre 2011 à 14h28 pour le lundi suivant. Cette convocation ne mentionnait pas le motif de l'entretien mais précisait son importance et son urgence. A ce stade, s'agissant d'établir des faits, il peut être admis que la recourante ne se soit pas montrée plus explicite sur ses raisons, mais elle aurait dû le faire par la suite, avant toute décision. On remarquera néanmoins que contrairement à ce qui avait été annoncé, la cheffe du personnel et le directeur adjoint étaient finalement accompagnés par une juriste, ce qui sous l'angle de l'égalité des armes, peut être discutable. S'agissant de la teneur de l'entretien, il ressort assez clairement du protocole que les faits reprochés à l'intimé par sa collègue ont été suffisamment évoqués quand bien même tous les détails n'ont pas été énoncés. Le reproche tenait essentiellement au fait qu'il aurait exhibé son sexe, ce qui a été protocolé à plusieurs reprises. La nature de la faute en cause, à savoir une attitude à connotation sexuelle, était donc sans équivoque. Peu importe à ce stade que l'intimé n'ait pas admis le déroulement des faits tel que relaté par sa collègue. Les propos tenus ne laissent aucun doute sur ce qui était en cause. En revanche, l'intimé n'était pas en mesure d'en conclure qu'une décision de licenciement avec effet immédiat était envisagée. Au contraire, la lecture du procès-verbal montre que le souci des personnes présentes était d'élucider les faits. Le ton général de l'entretien ainsi qu'il résulte du protocole laissait plutôt penser que si les parties n'arrivaient pas à s'accorder sur ce qui s'était réellement passé le 1er décembre 2011, une enquête interne serait diligentée. Certes, l'issue de cette enquête, pouvait être le licenciement, mais également d'autres mesures étaient possibles (cf. art. 58a al. 3 OPers-EPF). L'intimé ne pouvait pas présager à ce stade du fait que la cheffe du personnel l'avait enjoint à penser "aux conséquences qui peuvent arriver pour lui, sur le plan professionnel" qu'il allait être licencié pour justes motifs. La recourante ne peut rien tirer, comme elle tente de le faire, du niveau socio-culturel de l'intimé pour affirmer en quelque sorte qu'il n'avait qu'à comprendre ce qui n'était somme toute même pas articulé à demi-mot, ce d'autant qu'elle n'avait pas exposé dans les détails les faits reprochés par la collègue de l'intimé. Il lui revient comme autorité de faire respecter le droit d'être entendu qu'elle ne peut pas réduire à des sous-entendus. La jurisprudence précédemment citée est limpide à ce sujet: l'employé doit savoir à quoi s'attendre avec un certain degré de précision (cf. consid. 6.2.2). L'entretien s'est conclu sur le principe qu'une décision serait prise dans les deux jours. Or, la cheffe de service avait pris soin au début de l'entretien de rassurer l'intimé en affirmant n'avoir "aucun a priori sur cette affaire". Si elle a changé d'avis par la suite et estimé que les faits ne faisaient aucun doute (alors même qu'elle n'avait toujours pas entièrement instruit le recourant de ceux-ci) et qu'un licenciement avec effet immédiat était dicté par les circonstances, l'intimé devait en être avisé avant que la décision soit prise afin qu'il puisse se déterminer. Quelle que soit la gravité de sa faute, il était légitimé à penser en sortant de cette rencontre qu'une étape supplémentaire (enquête, discussion, etc.) précéderait un éventuel licenciement, surtout que l'idée d'un aménagement sur le lieu de travail avait été suggéré et que tous les faits reprochés n'avaient pas été exposés avec précision.</w:t>
      </w:r>
    </w:p>
    <w:p>
      <w:r>
        <w:rPr>
          <w:b/>
        </w:rPr>
        <w:t>E. 6.3.2</w:t>
      </w:r>
    </w:p>
    <w:p>
      <w:r>
        <w:t>L'entrevue du lendemain en tête à tête avec la cheffe du personnel n'ayant pas été verbalisé, il est donc difficile d'en inférer des éléments probants. Durant cet entretien, la cheffe du personnel a admis qu'à la question de l'intimé "est-ce que je risque d'aller en prison", elle a répondu "que dans la palette des sanctions possibles figurait le licenciement pour juste motif" (cf. pce CRIEPF 28.1). Le soir même, à 23h03, l'intimé a informé la cheffe du personnel d'une consultation de crise aux urgences psychiatriques du CHUV tout en précisant que pour sa "pathologie, [il] suivrait une psychothérapie à définir [...]" ( pce CRIEPF 1.4). Peu importe de savoir au stade de l'examen du grief tiré de la violation du droit d'être entendu si cela équivaut à un aveu, le respect du droit d'être entendu n'étant pas tributaire de l'existence d'une faute motivant le licenciement. Autrement dit, même lorsque les motifs ne souffrent aucune contestation, l'employé doit être avisé de la mesure concrète qu'on envisage d'adopter à son égard. Il appert donc que si l'intimé a bien été informé par oral de l'éventail des sanctions possibles, il imaginait encore, le soir du 13 décembre 2011, que sa volonté de se soigner serait susceptible d'entraîner la clémence de son employeur, compte tenu sans doute de ses bons états de service. En définitive ce n'est que le 15 décembre 2011 qu'il a appris - alors qu'il n'avait jamais eu en main ni le procès-verbal de la consultation du 2 décembre 2011 de sa collègue au centre de consultation pour l'aide aux victimes ni une version de celui de l'entretien du 12 décembre 2011 qu'il avait co-signé - qu'il était licencié avec effet immédiat, sans que lui soit donnée la possibilité de se défendre de manière adéquate et de s'exprimer sur tous les points essentiels.</w:t>
      </w:r>
    </w:p>
    <w:p>
      <w:r>
        <w:rPr>
          <w:b/>
        </w:rPr>
        <w:t>E. 6.3.3</w:t>
      </w:r>
    </w:p>
    <w:p>
      <w:r>
        <w:t>Ainsi, d'une part, l'intimé n'a pas eu accès à l'ensemble des informations dont disposait l'EPFL avant la décision de licenciement, de sorte qu'il n'a pu en aucune manière que ce soit se déterminer à leur propos ou fournir des preuves quant aux faits de nature à influer sur cette décision. D'autre part, l'intimé aurait dû être pleinement informé du fait que l'EPFL envisageait de prendre une décision de licenciement immédiat à son encontre. Or cette information ne lui a jamais été clairement donnée avant le jour du licenciement. Cette manière de faire n'est pas admissible et est manifestement constitutive d'une grave violation du droit d'être entendu. La décision de la recourante avait en effet pour objet la résiliation immédiate des rapports de travail (pour justes motifs) et entraînait de lourdes conséquences pour l'intimé qui se trouvait, du jour au lendemain, privé d'emploi avec les conséquences salariales afférentes (nonobstant l'effet suspensif à un éventuel recours). Cette situation n'est pas comparable à celle qui prévalait dans l'arrêt cité par la recourante qui concerne une violation des prescriptions sur la publicité et le parrainage par la Radio-Télévision suisse (ATAF 2009/36 consid. 7); les intérêts en jeu ne sont pas les mêmes. Dans les rapports de travail publics, seules des circonstances exceptionnelles, telles que la nécessité d'agir rapidement pour sauvegarder un intérêt public important et gravement menacé (cf. ATF 135 I 279 consid. 2.6.5 et les références citées) permettent de renoncer à l'audition préalable; ces circonstances n'existaient pas en l'espèce. L'autorité inférieure est d'ailleurs parvenue à une conclusion identique et la recourante est la seule à soutenir un point de vue qui s'écarte de la jurisprudence consacrée en la matière.</w:t>
      </w:r>
    </w:p>
    <w:p>
      <w:r>
        <w:rPr>
          <w:b/>
        </w:rPr>
        <w:t>E. 7</w:t>
      </w:r>
    </w:p>
    <w:p>
      <w:r>
        <w:t>Demeure la question de savoir si la violation du droit d'être entendu peut être réparée. L'autorité inférieure a nié que tel puisse être le cas dans le cadre de la procédure qui s'est déroulée devant elle. Il s'agit de savoir si elle en a décidé ainsi à juste titre et si le Tribunal de céans serait, pour sa part, susceptible de guérir cette violation.</w:t>
      </w:r>
    </w:p>
    <w:p>
      <w:r>
        <w:rPr>
          <w:b/>
        </w:rPr>
        <w:t>E. 7.1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Häfelin/Müller/Uhlmann, op. ct., n. 1711; Auer/Malinverni/Hottelier, op. cit., n. 1359s). Ce pouvoir d'examen, en fait et en droit, ne doit d'aucune façon être limité par rapport à celui de l'autorité de première instance et il ne doit en résulter aucun préjudice pour l'intéressé (ATF 137 I 195 consid. 2.3.2; 133 I 201 consid. 2.2, ATF 132 V 387 consid. 5.1, ATF 127 V 431 consid. 3d/aa, ATF 116 V 182 consid. 3d; arrêts du TAF A-4353/2010 du 28 septembre 2010 consid. 3.1.2, A-102/2010 du 20 avril 2010 consid. 3.3 et A-7391/2008 du 19 octobre 2009 consid. 4.1.3; Moser/Beusch/Kneubühler, op. cit., n. 3.112 s.). La réparation d'un vice éventuel doit cependant demeurer l'exception (ATF 127 V 431 consid. 3d/aa; ATF 126 V 130 consid. 2b), en particulier lorsqu'il s'agit d'une violation grave, surtout parce que l'exercice différé du droit d'être entendu ne constitue le plus souvent qu'un succédané imparfait de l'audition préalable qui a été omise (ATF 135 I 279 consid. 2.6.a et les arrêts cités). Néanmoins, même en cas de violation grave du droit d'être entendu, un renvoi de la cause pour des motifs d'ordre formel à l'instance précédente peut être exclu, par économie de procédure, lorsque cela retarderait inutilement un jugement définitif sur le litige (ATF 132 V 387 consid. 5.1). Toutefois, une éventuelle guérison n'entre en considération que si la personne touchée ne subit aucun préjudice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135 I 279 consid. 2.6).</w:t>
      </w:r>
    </w:p>
    <w:p>
      <w:r>
        <w:rPr>
          <w:b/>
        </w:rPr>
        <w:t>E. 7.2.1</w:t>
      </w:r>
    </w:p>
    <w:p>
      <w:r>
        <w:t>En l'espèce, il apparaît que tant l'autorité inférieure que le Tribunal de céans disposent d'un plein pouvoir de cognition dans le cadre de l'affaire ici en cause, de sorte qu'une possibilité théorique de guérison ne peut être d'emblée exclue. A cet égard, les observations de l'autorité inférieure ne paraissent pas correctes. En effet, elle a estimé notamment que la "deuxième condition pour une guérison manquait" faisant visiblement allusion à sa cognition (cf. consid. 3d de la décision litigieuse). Or, la CRIEPF jouit en principe d'un pouvoir d'examen complet qui l'autorise à contrôler librement non seulement les questions de fait et de droit, mais aussi celles d'appréciation et d'opportunité (cf. art. 49 PA applicable par renvoi de l'art. 37 de la LEPF). S'il ressort en l'espèce de la décision litigieuse (consid. 2) qu'elle s'impose une réserve, cette réserve doit toutefois se limiter à certains aspects que l'employeur est mieux à même d'apprécier, comme lorsque sont en cause des prestations d'un employé. Cela signifie que si, après avoir réparé la violation du droit d'être entendu, l'autorité de recours avait à trancher une semblable question, relevant de l'appréciation des prestations d'un employé, la guérison serait exclue. Or in casu, la question de fond qui se poserait, une fois tranchée la question de la violation du droit d'être entendu et pour autant que cette violation soit écartée ou considérée comme guérie, a trait au motif du licenciement, autrement dit à l'établissement du harcèlement sexuel, question au sujet de laquelle l'autorité inférieure a plein pouvoir de cognition. Au demeurant on remarquera que nonobstant cette retenue qu'elle affiche d'entrée de cause et en contradiction avec elle, l'autorité inférieure ne s'est pas privée, dans la suite de sa décision, de substituer son appréciation à celle de l'autorité de décision en estimant - après avoir admis le grief d'harcèlement sexuel - que la solution la plus adéquate était le déplacement de l'intimé dans la structure de l'EPFL.</w:t>
      </w:r>
    </w:p>
    <w:p>
      <w:r>
        <w:rPr>
          <w:b/>
        </w:rPr>
        <w:t>E. 7.2.2</w:t>
      </w:r>
    </w:p>
    <w:p>
      <w:r>
        <w:t>Il apparaît en outre que le recourant a eu l'occasion de prendre connaissance de l'intégralité du dossier tel qu'en l'état au moment de la décision devant l'autorité inférieure puis devant le Tribunal de céans, et de s'exprimer pleinement à cet égard, de sorte qu'une autre condition permettant théoriquement une guérison est également réalisée.</w:t>
      </w:r>
    </w:p>
    <w:p>
      <w:r>
        <w:rPr>
          <w:b/>
        </w:rPr>
        <w:t>E. 7.2.3</w:t>
      </w:r>
    </w:p>
    <w:p>
      <w:r>
        <w:t>En revanche, il ne saurait être fait l'impasse sur le préjudice important qui résulte pour l'intimé du fait qu'il n'a pu prendre connaissance de tous les éléments relatifs à cette affaire et s'exprimer à leur sujet uniquement au stade du recours. Si la recourante avait procédé correctement et octroyé à l'intimé le droit d'être entendu, elle aurait dû - compte tenu de la nature des faits reprochés, de leur degré de gravité et du fait qu'ils étaient contestés - constituer un dossier, le cas échéant en diligentant une enquête disciplinaire, puis en remettre tous les éléments à l'intimé en lui permettant de s'exprimer dans un délai adéquat à leur sujet et d'apporter à son tour au dossier tous les éléments nécessaires à la défense de ses intérêts. C'est d'ailleurs bien ce qu'a relevé l'autorité inférieure dans la décision attaquée (p. 12 in fine), en observant qu'une procédure disciplinaire aurait en tous cas dû être menée par l'employeur avant le prononcé de la décision de licenciement, quitte à libérer l'intimé de l'obligation de travailler jusqu'au terme de ladite procédure. Il n'en a toutefois pas été ainsi. La recourante s'est contentée d'auditionner B._______ et A._______, tout en transmettant à ce dernier des informations partielles voire lacunaires sur ce qui lui était reproché. Dans ce contexte, il sied de rappeler que les déclarations de H._______ sont intervenues après le licenciement. Avant celui-ci, la recourante s'est dispensée de mener une instruction complète, de sorte que l'autorité inférieure s'est résolue à y procéder elle-même - notamment en envoyant des questionnaires à la Dresse I._______ et à la cheffe du personnel. Encore cette instruction n'est-elle pas complète, puisqu'il n'a pas été procédé à l'audition de l'un ou l'autre de ces praticiens ou encore du mari de B._______, de la secrétaire de l'Institut, alors même que d'aucuns n'ont soit pas rempli le questionnaire qui leur était adressé, soit ont transmis des documents qui étaient illisibles ou incomplets. Dans ces conditions, et s'il admettait qu'une guérison du droit d'être entendu soit concevable, le Tribunal de céans devrait lui-même poursuivre l'instruction, procéder à des auditions et requérir des documents supplémentaires, ce qui n'est pas son rôle premier puisqu'il intervient comme seconde instance. En définitive, en se basant sur des éléments qu'elle n'a communiqué qu'en partie à l'intimé, la recourante a pu notifier plus vite à ce dernier un licenciement immédiat, alors que cette décision n'aurait pu être notifiée que plusieurs mois après, si elle avait pleinement respecté son droit d'être entendu. Dans ces conditions, le Tribunal de céans ne saurait en aucun cas réparer la violation grave du droit d'être entendu qui a été commise par la recourante, faute de quoi - suivant l'issue de la cause - celle-ci pourrait être placée dans une situation plus favorable que celle dans laquelle elle se serait trouvée si elle avait respecté comme elle le devait le droit d'être entendu. Contrairement à ce qu'infère la recourante, la jurisprudence du Tribunal fédéral s'avère claire à cet égard (cf. ATF 135 I 279 consid. 2.6 cité infra consid. 7.1).</w:t>
      </w:r>
    </w:p>
    <w:p>
      <w:r>
        <w:rPr>
          <w:b/>
        </w:rPr>
        <w:t>E. 7.3</w:t>
      </w:r>
    </w:p>
    <w:p>
      <w:r>
        <w:t>La recourante soutient que l'autorité inférieure, considérant que les faits n'étaient pas suffisamment établis, lui a d'abord intimé l'ordre d'entreprendre une enquête interne avant de réapprécier sa décision et de procéder elle-même à l'instruction en se fondant sur l'art. 12 PA. La recourante estime que, ce faisant, l'autorité a fait usage de l'art. 61 PA, quelle que soit la raison de son enquête et qu'en conséquence elle a réparé le droit d'être entendu. Cet argument ne résiste pas à l'examen. Il résulte en effet explicitement de la décision entreprise que l'autorité inférieure a considéré qu'il s'agissait d'un vice grave qu'elle ne pouvait pas guérir (cf. p. 11 et 12).</w:t>
      </w:r>
    </w:p>
    <w:p>
      <w:r>
        <w:rPr>
          <w:b/>
        </w:rPr>
        <w:t>E. 7.4</w:t>
      </w:r>
    </w:p>
    <w:p>
      <w:r>
        <w:t>La recourante ne peut rien tirer non plus, comme elle tente de le faire, de la distinction floue en matière de droit du travail public entre "nullité" et "annulation" telle qu'instaurée par l'art. 14 LPers, pour obtenir la guérison de la violation du droit d'être entendu.</w:t>
      </w:r>
    </w:p>
    <w:p>
      <w:r>
        <w:rPr>
          <w:b/>
        </w:rPr>
        <w:t>E. 7.4.1</w:t>
      </w:r>
    </w:p>
    <w:p>
      <w:r>
        <w:t>En effet, aux termes de l'art. 14 al. 1 let. a, la résiliation est nulle lorsqu'elle présente un vice de forme majeur. Le MCF-LPers cite comme exemple le refus d'entendre la personne concernée (FF 1999 1421, 1440; cf. également Nötzli, op. cit., ad. art. 14 n. marg. 21). La ''nullité'' au sens de l'art. 14 al. 1 LPers est, de par sa nature, une simple annulabilité, et non une nullité véritable susceptible d'être invoquée en tout temps conformément aux règles générales sur l'irrégularité des décisions administratives; elle signifie que la résiliation est contraire au droit et doit être annulée selon la procédure spécifique prévue à l'art. 14 al. 1 et 2 LPers (cf. arrêts du Tribunal administratif fédéral A-76/2009 du 24 août 2009 consid. 6.1 et A-621/2009 du 20 août 2009 consid. 4.1 et les références citées; Annie Rochat Pauchard, La nouvelle loi sur le personnel de la Confédération [LPers], in: Rivista di diritto amministrativo e tributario ticinese [RDAT] 2001 II 549,, p. 561, Wolfgang Portmann, Überlegungen zum bundespersonalrechtlichen Kündigungsschutz, in : LeGes Gesetzgebung &amp; Evaluation 2002/2, n. 50 et 63, Harry Nötzli, Die Beendigung von Arbeitsverhältnissen im Bundespersonalrecht, Berne 2005, n. 283). Ainsi, la nullité connaît certaines limites instaurées par le législateur dans le cadre des rapports de travail publics, ceci afin d'éviter des situations juridiques incertaines, ce qui serait le cas s'il était possible de remettre en cause des licenciements plusieurs mois, voire plusieurs années après leur prononcé (Décision de la Commission fédérale de recours en matière de personnel fédéral du 23 juin 2004 [CRP 2004-005] in: JAAC 68. 151 consid. 4c; Rochat Pauchard, op. cit., p. 561; Liliane Subilia-Rouge, La nouvelle LPers: quelques points de rencontre avec le droit du travail, in Revue de droit administratif et de droit fiscal [RDAF] 2003 I 289 ss, p. 310).</w:t>
      </w:r>
    </w:p>
    <w:p>
      <w:r>
        <w:rPr>
          <w:b/>
        </w:rPr>
        <w:t>E. 7.4.2</w:t>
      </w:r>
    </w:p>
    <w:p>
      <w:r>
        <w:t>L'art. 14 al. 1 LPers permet seulement une protection provisoire contre les congés, puisqu'il ne s'agit pas de déterminer si la résiliation est effectivement nulle, mais seulement si la nullité apparaît plausible. Si tel est le cas, la personne doit être réintégrée jusqu'à ce que l'on détermine si la nullité doit être confirmée ou non au sens de l'art. 14 al. 2 LPers. La protection résultant de l'art. 14 al. 2 LPers, de même que celle ressortant de l'art. 14 al. 3 LPers, confère en revanche une protection définitive (cf. Nötzli, op. cit, ad art. 14 n. marg 24ss et 35). La différence essentielle entre la procédure des art. 14 al. 1 et 2 et l'art. 14 al. 3 LPers tient au fait que les voies de droit ne sont pas les mêmes. Dans le premier cas, l'employé qui conteste son licenciement pour cause de "nullité" doit s'adresser à son employeur qui devra à son tour saisir l'autorité compétente pour faire constater la validité du licenciement. La loi fait ainsi supporter le rôle actif à l'employeur alors que lorsque le licenciement est annulable au sens de l'art. 14 al. 3 LPers, non seulement il revient à l'employé de saisir directement l'autorité de recours mais il ne bénéficie pas de la protection provisoire de l'art. 14 al. 1 let a LPers (sous réserve de l'effet suspensif du recours). En définitive, lorsqu'un des motifs de "nullité" de l'art. 14 al. 1 LPers est confirmé, comme en l'espèce, par l'autorité de recours, l'employé est réintégré dans l'emploi qu'il occupait jusqu'alors ou, en cas d'impossibilité, il lui est proposé un autre travail pouvant être raisonnablement exigé de lui (art. 14 al. 2 LPers). Toutefois, cette réintégration ne signifie pas qu'il n'existe pas de motifs de licenciement au sens de l'art. 12 al. 6 ou 7 LPers. Ainsi, la conséquence de la violation du droit d'être entendu, qui est d'ordinaire le renvoi de la cause à l'autorité de décision afin qu'elle procède dans le respect des droits procéduraux, est remplacée par l'annulation de la décision et la réintégration de la personne à son lieu de travail. Cela n'empêche pas l'employeur de procéder à un nouveau licenciement en respectant les dispositions sur la résiliation.</w:t>
      </w:r>
    </w:p>
    <w:p>
      <w:r>
        <w:rPr>
          <w:b/>
        </w:rPr>
        <w:t>E. 7.4.3</w:t>
      </w:r>
    </w:p>
    <w:p>
      <w:r>
        <w:t>Ainsi il résulte de l'analyse qui précède que si la guérison d'une grave violation du droit d'être entendu ne peut en principe déjà qu'être exceptionnellement admise (cf. consid. 7.1), vu la systématique de la loi et le principe «la continuation de l'emploi passe avant l'indemnisation» établi par l'art 14 LPers (MCF-LPers, p. 1439; arrêts du Tribunal administratif fédéral A-5805/2010 du 3 février 2011 consid. 2, A-7750/2009 du 16 juin 2010 consid. 3.1 et A-5455/2009 du 21 janvier 2010 consid. 2; Rochat Pauchard, op. cit., p. 561; Portmann, op. cit., n. 39 et 54), on pourrait se demander si elle n'est pas pratiquement exclue en matière de droit du personnel fédéral sous l'emprise de la LPers dans sa teneur avant le 1er juillet 2013, puisque la violation du droit d'être entendu est en soi un motif de "nullité" de la décision de licenciement. Certes, la jurisprudence du Tribunal administratif fédéral a toujours admis la possibilité de réparation de la violation du droit d'être entendu nonobstant le libellé de l'art. 14 LPers (cf. par exemple A-4973/2012 du 5 juin 2013 consid. 3.2). Quoi qu'il en soit, compte tenu du fait qu'une guérison ne peut être de toute manière concrètement envisagée (cf. infra consid. 7.2.3), il n'y a pas lieu de développer ce raisonnement plus avant.</w:t>
      </w:r>
    </w:p>
    <w:p>
      <w:r>
        <w:rPr>
          <w:b/>
        </w:rPr>
        <w:t>E. 8.1</w:t>
      </w:r>
    </w:p>
    <w:p>
      <w:r>
        <w:t>En conséquence, c'est à juste titre que l'autorité inférieure a constaté la "nullité" de la décision litigieuse, en raison d'une grave violation du droit d'être entendu. Toutefois elle aurait dû restreindre son examen à ce grief dont la conséquence est ex lege la réintégration de l'intimé dans l'emploi qu'il occupait, ce qui était déjà le cas provisoirement par le biais de l'effet suspensif au recours. Il revient ensuite à l'employeur de décider de la suite qu'il entend donner à l'affaire, à savoir proposer un autre travail pouvant raisonnablement être exigé de lui (art. 14 al. 2 LPers) ou si ce n'est pas possible (et que cette impossibilité n'est pas imputable à l'employé) octroyer une indemnité (art. 19 al. 3 LPers) ou encore procéder à un nouveau licenciement dans le respect des règles sur la résiliation.</w:t>
      </w:r>
    </w:p>
    <w:p>
      <w:r>
        <w:rPr>
          <w:b/>
        </w:rPr>
        <w:t>E. 8.2</w:t>
      </w:r>
    </w:p>
    <w:p>
      <w:r>
        <w:t>L'autorité inférieure n'avait donc pas à examiner le motif du licenciement si la "nullité" de celui-ci était avérée pour l'une des raisons figurant à l'art. 14 al. 1 let. a ou c LPers, d'autant qu'en l'occurrence elle avait constaté une violation du droit d'être entendu qu'elle n'était pas susceptible de guérir, ni à conclure que sous l'angle de la proportionnalité la mesure la plus adaptée était un déplacement de l'employé au sein de l'EPFL. Partant, le chiffre 1 du dispositif de la décision entreprise, lequel constate que la résiliation du 15 décembre 2011 est nulle, est confirmé. En revanche le chiffre 2 de cette même décision est annulé, en ce sens que si, certes, l'annulation de la résiliation a pour effet que les rapports de travail de A._______ n'ont pas pris fin, il appartient désormais à l'employeur de décider, dans le respect des présents considérants, de la suite qu'il entend donner à ceux-là, sans que la CRIEPF ou le Tribunal de céans ne lui donne d'instructions à cet égard. Dans son recours, l'EPFL avait conclu à l'annulation de la décision du 13 décembre 2012 de la CRIEPF et à la constatation de la validité de la décision de fin de rapports de travail prononcée le 15 décembre 2011. Son recours doit ainsi être partiellement admis, mais sur un point secondaire, à savoir sur les instructions données à l'EPFL quant à la suite à donner aux rapports de travail de l'employé (i.e. un déplacement à un autre poste ainsi qu'un soutien dans le cadre d'un traitement thérapeutique). Il doit être rejeté pour le surplus.</w:t>
      </w:r>
    </w:p>
    <w:p>
      <w:r>
        <w:rPr>
          <w:b/>
        </w:rPr>
        <w:t>E. 8.3</w:t>
      </w:r>
    </w:p>
    <w:p>
      <w:r>
        <w:t>Enfin, le Tribunal n'entend pas donner suite aux mesures d'instruction requises par l'intimé dans son écriture du 8 mars 2013. D'une part, l'intimé n'indique pas de quelles mesures d'instruction il s'agit et le renvoi pur et simple aux réquisitions qu'il a formulées en première instance n'est pas suffisant. D'autre part, dans la mesure où le Tribunal est parvenu à la conclusion qu'il y avait eu violation de son droit d'être entendu, laquelle n'avait pas été guérie ultérieurement, de sorte que la résiliation des rapports de travail se révélait nulle, il n'est pas possible de se pencher sur les motifs de cette résiliation; tous moyens de preuve requis dans ce contexte doivent donc être écartés, à mesure qu'ils ne portent pas sur des faits pertinents dans le cadre de la présente procédure.</w:t>
      </w:r>
    </w:p>
    <w:p>
      <w:r>
        <w:rPr>
          <w:b/>
        </w:rPr>
        <w:t>E. 9.1</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l'occurrence, le recours de l'EPFL doit être partiellement admis, mais sur un point très secondaire. Pour le reste et même pour l'essentiel, ses conclusions se révèlent mal fondées. Les dépens n'ont dès lors pas à être réduits même partiellement. Ceci n'a guère d'incidence pour la recourante, qui - en sa qualité d'autorité - n'a pas droit à des dépens (art. 7 al. 3 FITAF). Il en va différemment s'agissant de l'intimé, qui est également intervenu devant la présente instance, concluant au rejet du recours. Il se justifie de lui octroyer des dépens, à mesure qu'il est représenté par un mandataire professionnel. En l'absence de décompte présenté au Tribunal, il appartient à celui-ci de fixer l'indemnité due à titre de dépens selon sa libre appréciation et sur la base du dossier, une motivation sommaire à ce sujet étant suffisante (Moser/Beusch/Kneubühler, op. cit., Bâle 2008, n. 4.87). Dans ce cadre, le Tribunal tiendra notamment compte de l'importance et de la difficulté du litige, ainsi que du travail et du temps que le représentant a dû y consacrer (cf. art. 10 al. 1 et 14 al. 2 FITAF; arrêt du Tribunal administratif fédéral A-7935/2008 du 25 mars 2010 consid. 9). En l'espèce, le travail accompli par le représentant de l'intimé en instance de recours a consisté principalement dans la rédaction d'une réponse de 18 pages assortie d'un bordereau de 14 pièces. Compte tenu du sort du litige, il convient de lui allouer une indemnité à titre de dépens de 3'500 francs (TVA comprise) à charge de la recourante. S'agissant des frais et dépens devant l'autorité inférieure, les chiffres 3 et 4 de la décision litigieuse sont confirmés pour les mêmes motifs.</w:t>
      </w:r>
    </w:p>
    <w:p>
      <w:r>
        <w:rPr>
          <w:b/>
        </w:rPr>
        <w:t>E. 9.2</w:t>
      </w:r>
    </w:p>
    <w:p>
      <w:r>
        <w:t>Il est statué sans frais (art. 34 al. 2 LPers).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