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A-2564/2023 vom 17. April 2023</w:t>
      </w:r>
    </w:p>
    <w:p>
      <w:r>
        <w:t>Bundesverwaltungsgericht, 2023-04-17, DE</w:t>
      </w:r>
    </w:p>
    <w:p>
      <w:r>
        <w:rPr>
          <w:b/>
        </w:rPr>
        <w:t xml:space="preserve">Quelle: </w:t>
      </w:r>
      <w:r>
        <w:t>https://mcp.opencaselaw.ch/entscheid/bvger_A-2564_2023_d20230417</w:t>
      </w:r>
    </w:p>
    <w:p>
      <w:r>
        <w:t>FR: TAF A-2564/2023 du 17 avril 2023</w:t>
      </w:r>
    </w:p>
    <w:p>
      <w:r>
        <w:t>IT: TAF A-2564/2023 del 17 aprile 2023</w:t>
      </w:r>
    </w:p>
    <w:p>
      <w:pPr>
        <w:pStyle w:val="Heading2"/>
      </w:pPr>
      <w:r>
        <w:t>Regeste</w:t>
      </w:r>
    </w:p>
    <w:p>
      <w:r>
        <w:t>Berichtigung | Berichtigung des Urteils des Bundesverwaltungsgerichts A-3497/2022 vom 17. April 2023</w:t>
      </w:r>
    </w:p>
    <w:p>
      <w:pPr>
        <w:pStyle w:val="Heading2"/>
      </w:pPr>
      <w:r>
        <w:t>Erwägungen</w:t>
      </w:r>
    </w:p>
    <w:p>
      <w:r>
        <w:rPr>
          <w:b/>
        </w:rPr>
        <w:t>E. 1</w:t>
      </w:r>
    </w:p>
    <w:p>
      <w:r>
        <w:t>Das Urteil A-3497/2022 wird berichtigt und die Dispositiv-Ziffer 1 wie folgt ersetzt: «Die Beschwerde wird abgewiesen».</w:t>
      </w:r>
    </w:p>
    <w:p>
      <w:r>
        <w:rPr>
          <w:b/>
        </w:rPr>
        <w:t>E. 2</w:t>
      </w:r>
    </w:p>
    <w:p>
      <w:r>
        <w:t>Für das Berichtigungsverfahren werden keine Verfahrenskosten erhoben und keine Parteientschädigungen zugesprochen.</w:t>
      </w:r>
    </w:p>
    <w:p>
      <w:r>
        <w:rPr>
          <w:b/>
        </w:rPr>
        <w:t>E. 3</w:t>
      </w:r>
    </w:p>
    <w:p>
      <w:r>
        <w:t>Dieses Berichtigungsurteil geht an den Beschwerdeführer, die Beschwerdegegnerin und die Vorinstanz. Für die Rechtsmittelbelehrung wird auf die nächste Seite verwiesen. Der vorsitzende Richter: Die Gerichtsschreiberin: Jürg Marcel Tiefenthal Susanne Flückiger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