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SK.2023.41 vom 16. Oktober 2023</w:t>
      </w:r>
    </w:p>
    <w:p>
      <w:r>
        <w:t>Bundesstrafgericht, 2023-10-16, DE</w:t>
      </w:r>
    </w:p>
    <w:p>
      <w:r>
        <w:rPr>
          <w:b/>
        </w:rPr>
        <w:t xml:space="preserve">Quelle: </w:t>
      </w:r>
      <w:r>
        <w:t>https://mcp.opencaselaw.ch/entscheid/bstger_SK.2023.41</w:t>
      </w:r>
    </w:p>
    <w:p>
      <w:r>
        <w:t>FR: TPF SK.2023.41 du 16 octobre 2023</w:t>
      </w:r>
    </w:p>
    <w:p>
      <w:r>
        <w:t>IT: TPF SK.2023.41 del 16 ottobre 2023</w:t>
      </w:r>
    </w:p>
    <w:p>
      <w:pPr>
        <w:pStyle w:val="Heading2"/>
      </w:pPr>
      <w:r>
        <w:t>Regeste</w:t>
      </w:r>
    </w:p>
    <w:p>
      <w:r>
        <w:t>Gewerbsmässiger Betrug (Art. 146 Abs. 1 i.V.m. Abs. 2 StGB)</w:t>
      </w:r>
    </w:p>
    <w:p>
      <w:pPr>
        <w:pStyle w:val="Heading2"/>
      </w:pPr>
      <w:r>
        <w:t>Erwägungen</w:t>
      </w:r>
    </w:p>
    <w:p>
      <w:r>
        <w:rPr>
          <w:b/>
        </w:rPr>
        <w:t>E. 1</w:t>
      </w:r>
    </w:p>
    <w:p>
      <w:r>
        <w:t>B. SA, vertreten durch SSS. SA</w:t>
      </w:r>
    </w:p>
    <w:p>
      <w:r>
        <w:rPr>
          <w:b/>
        </w:rPr>
        <w:t>E. 2</w:t>
      </w:r>
    </w:p>
    <w:p>
      <w:r>
        <w:t>C.</w:t>
      </w:r>
    </w:p>
    <w:p>
      <w:r>
        <w:rPr>
          <w:b/>
        </w:rPr>
        <w:t>E. 3</w:t>
      </w:r>
    </w:p>
    <w:p>
      <w:r>
        <w:t>D.</w:t>
      </w:r>
    </w:p>
    <w:p>
      <w:r>
        <w:rPr>
          <w:b/>
        </w:rPr>
        <w:t>E. 4</w:t>
      </w:r>
    </w:p>
    <w:p>
      <w:r>
        <w:t>E.</w:t>
      </w:r>
    </w:p>
    <w:p>
      <w:r>
        <w:rPr>
          <w:b/>
        </w:rPr>
        <w:t>E. 5</w:t>
      </w:r>
    </w:p>
    <w:p>
      <w:r>
        <w:t>F.</w:t>
      </w:r>
    </w:p>
    <w:p>
      <w:r>
        <w:rPr>
          <w:b/>
        </w:rPr>
        <w:t>E. 6</w:t>
      </w:r>
    </w:p>
    <w:p>
      <w:r>
        <w:t>G.</w:t>
      </w:r>
    </w:p>
    <w:p>
      <w:r>
        <w:rPr>
          <w:b/>
        </w:rPr>
        <w:t>E. 7</w:t>
      </w:r>
    </w:p>
    <w:p>
      <w:r>
        <w:t>H.</w:t>
      </w:r>
    </w:p>
    <w:p>
      <w:r>
        <w:rPr>
          <w:b/>
        </w:rPr>
        <w:t>E. 8</w:t>
      </w:r>
    </w:p>
    <w:p>
      <w:r>
        <w:t>I.</w:t>
      </w:r>
    </w:p>
    <w:p>
      <w:r>
        <w:rPr>
          <w:b/>
        </w:rPr>
        <w:t>E. 9</w:t>
      </w:r>
    </w:p>
    <w:p>
      <w:r>
        <w:t>J. B u n d e s s t r a f g e r i c h t T r i b u n a l p é n a l f é d é r a l T r i b u n a l e p e n a l e f e d e r a l e T r i b u n a l p e n a l f e d e r a l</w:t>
      </w:r>
    </w:p>
    <w:p>
      <w:r>
        <w:t>Geschäftsnummer: SK.2023.41</w:t>
      </w:r>
    </w:p>
    <w:p>
      <w:r>
        <w:t>- 2 - SK.2023.41</w:t>
      </w:r>
    </w:p>
    <w:p>
      <w:r>
        <w:rPr>
          <w:b/>
        </w:rPr>
        <w:t>E. 10</w:t>
      </w:r>
    </w:p>
    <w:p>
      <w:r>
        <w:t>K.</w:t>
      </w:r>
    </w:p>
    <w:p>
      <w:r>
        <w:rPr>
          <w:b/>
        </w:rPr>
        <w:t>E. 11</w:t>
      </w:r>
    </w:p>
    <w:p>
      <w:r>
        <w:t>L.</w:t>
      </w:r>
    </w:p>
    <w:p>
      <w:r>
        <w:rPr>
          <w:b/>
        </w:rPr>
        <w:t>E. 12</w:t>
      </w:r>
    </w:p>
    <w:p>
      <w:r>
        <w:t>M.</w:t>
      </w:r>
    </w:p>
    <w:p>
      <w:r>
        <w:rPr>
          <w:b/>
        </w:rPr>
        <w:t>E. 13</w:t>
      </w:r>
    </w:p>
    <w:p>
      <w:r>
        <w:t>N.</w:t>
      </w:r>
    </w:p>
    <w:p>
      <w:r>
        <w:rPr>
          <w:b/>
        </w:rPr>
        <w:t>E. 14</w:t>
      </w:r>
    </w:p>
    <w:p>
      <w:r>
        <w:t>O.</w:t>
      </w:r>
    </w:p>
    <w:p>
      <w:r>
        <w:rPr>
          <w:b/>
        </w:rPr>
        <w:t>E. 15</w:t>
      </w:r>
    </w:p>
    <w:p>
      <w:r>
        <w:t>P.</w:t>
      </w:r>
    </w:p>
    <w:p>
      <w:r>
        <w:rPr>
          <w:b/>
        </w:rPr>
        <w:t>E. 16</w:t>
      </w:r>
    </w:p>
    <w:p>
      <w:r>
        <w:t>Q.</w:t>
      </w:r>
    </w:p>
    <w:p>
      <w:r>
        <w:rPr>
          <w:b/>
        </w:rPr>
        <w:t>E. 17</w:t>
      </w:r>
    </w:p>
    <w:p>
      <w:r>
        <w:t>R.</w:t>
      </w:r>
    </w:p>
    <w:p>
      <w:r>
        <w:rPr>
          <w:b/>
        </w:rPr>
        <w:t>E. 18</w:t>
      </w:r>
    </w:p>
    <w:p>
      <w:r>
        <w:t>S. †</w:t>
      </w:r>
    </w:p>
    <w:p>
      <w:r>
        <w:rPr>
          <w:b/>
        </w:rPr>
        <w:t>E. 19</w:t>
      </w:r>
    </w:p>
    <w:p>
      <w:r>
        <w:t>T.</w:t>
      </w:r>
    </w:p>
    <w:p>
      <w:r>
        <w:rPr>
          <w:b/>
        </w:rPr>
        <w:t>E. 20</w:t>
      </w:r>
    </w:p>
    <w:p>
      <w:r>
        <w:t>AA.</w:t>
      </w:r>
    </w:p>
    <w:p>
      <w:r>
        <w:rPr>
          <w:b/>
        </w:rPr>
        <w:t>E. 21</w:t>
      </w:r>
    </w:p>
    <w:p>
      <w:r>
        <w:t>BB.</w:t>
      </w:r>
    </w:p>
    <w:p>
      <w:r>
        <w:rPr>
          <w:b/>
        </w:rPr>
        <w:t>E. 22</w:t>
      </w:r>
    </w:p>
    <w:p>
      <w:r>
        <w:t>CC.</w:t>
      </w:r>
    </w:p>
    <w:p>
      <w:r>
        <w:rPr>
          <w:b/>
        </w:rPr>
        <w:t>E. 23</w:t>
      </w:r>
    </w:p>
    <w:p>
      <w:r>
        <w:t>DD.</w:t>
      </w:r>
    </w:p>
    <w:p>
      <w:r>
        <w:rPr>
          <w:b/>
        </w:rPr>
        <w:t>E. 24</w:t>
      </w:r>
    </w:p>
    <w:p>
      <w:r>
        <w:t>EE.</w:t>
      </w:r>
    </w:p>
    <w:p>
      <w:r>
        <w:rPr>
          <w:b/>
        </w:rPr>
        <w:t>E. 25</w:t>
      </w:r>
    </w:p>
    <w:p>
      <w:r>
        <w:t>FF.</w:t>
      </w:r>
    </w:p>
    <w:p>
      <w:r>
        <w:rPr>
          <w:b/>
        </w:rPr>
        <w:t>E. 26</w:t>
      </w:r>
    </w:p>
    <w:p>
      <w:r>
        <w:t>GG.</w:t>
      </w:r>
    </w:p>
    <w:p>
      <w:r>
        <w:rPr>
          <w:b/>
        </w:rPr>
        <w:t>E. 27</w:t>
      </w:r>
    </w:p>
    <w:p>
      <w:r>
        <w:t>HH.</w:t>
      </w:r>
    </w:p>
    <w:p>
      <w:r>
        <w:rPr>
          <w:b/>
        </w:rPr>
        <w:t>E. 28</w:t>
      </w:r>
    </w:p>
    <w:p>
      <w:r>
        <w:t>II.</w:t>
      </w:r>
    </w:p>
    <w:p>
      <w:r>
        <w:rPr>
          <w:b/>
        </w:rPr>
        <w:t>E. 29</w:t>
      </w:r>
    </w:p>
    <w:p>
      <w:r>
        <w:t>JJ.</w:t>
      </w:r>
    </w:p>
    <w:p>
      <w:r>
        <w:rPr>
          <w:b/>
        </w:rPr>
        <w:t>E. 30</w:t>
      </w:r>
    </w:p>
    <w:p>
      <w:r>
        <w:t>KK.</w:t>
      </w:r>
    </w:p>
    <w:p>
      <w:r>
        <w:rPr>
          <w:b/>
        </w:rPr>
        <w:t>E. 31</w:t>
      </w:r>
    </w:p>
    <w:p>
      <w:r>
        <w:t>LL.</w:t>
      </w:r>
    </w:p>
    <w:p>
      <w:r>
        <w:rPr>
          <w:b/>
        </w:rPr>
        <w:t>E. 32</w:t>
      </w:r>
    </w:p>
    <w:p>
      <w:r>
        <w:t>MM.</w:t>
      </w:r>
    </w:p>
    <w:p>
      <w:r>
        <w:rPr>
          <w:b/>
        </w:rPr>
        <w:t>E. 33</w:t>
      </w:r>
    </w:p>
    <w:p>
      <w:r>
        <w:t>NN.</w:t>
      </w:r>
    </w:p>
    <w:p>
      <w:r>
        <w:rPr>
          <w:b/>
        </w:rPr>
        <w:t>E. 34</w:t>
      </w:r>
    </w:p>
    <w:p>
      <w:r>
        <w:t>OO.</w:t>
      </w:r>
    </w:p>
    <w:p>
      <w:r>
        <w:rPr>
          <w:b/>
        </w:rPr>
        <w:t>E. 35</w:t>
      </w:r>
    </w:p>
    <w:p>
      <w:r>
        <w:t>PP.</w:t>
      </w:r>
    </w:p>
    <w:p>
      <w:r>
        <w:rPr>
          <w:b/>
        </w:rPr>
        <w:t>E. 36</w:t>
      </w:r>
    </w:p>
    <w:p>
      <w:r>
        <w:t>QQ.</w:t>
      </w:r>
    </w:p>
    <w:p>
      <w:r>
        <w:t>- 3 - SK.2023.41</w:t>
      </w:r>
    </w:p>
    <w:p>
      <w:r>
        <w:rPr>
          <w:b/>
        </w:rPr>
        <w:t>E. 37</w:t>
      </w:r>
    </w:p>
    <w:p>
      <w:r>
        <w:t>RR.</w:t>
      </w:r>
    </w:p>
    <w:p>
      <w:r>
        <w:rPr>
          <w:b/>
        </w:rPr>
        <w:t>E. 38</w:t>
      </w:r>
    </w:p>
    <w:p>
      <w:r>
        <w:t>SS.</w:t>
      </w:r>
    </w:p>
    <w:p>
      <w:r>
        <w:rPr>
          <w:b/>
        </w:rPr>
        <w:t>E. 39</w:t>
      </w:r>
    </w:p>
    <w:p>
      <w:r>
        <w:t>TT.</w:t>
      </w:r>
    </w:p>
    <w:p>
      <w:r>
        <w:rPr>
          <w:b/>
        </w:rPr>
        <w:t>E. 40</w:t>
      </w:r>
    </w:p>
    <w:p>
      <w:r>
        <w:t>AAA.</w:t>
      </w:r>
    </w:p>
    <w:p>
      <w:r>
        <w:rPr>
          <w:b/>
        </w:rPr>
        <w:t>E. 41</w:t>
      </w:r>
    </w:p>
    <w:p>
      <w:r>
        <w:t>BBB.</w:t>
      </w:r>
    </w:p>
    <w:p>
      <w:r>
        <w:rPr>
          <w:b/>
        </w:rPr>
        <w:t>E. 42</w:t>
      </w:r>
    </w:p>
    <w:p>
      <w:r>
        <w:t>CCC.</w:t>
      </w:r>
    </w:p>
    <w:p>
      <w:r>
        <w:rPr>
          <w:b/>
        </w:rPr>
        <w:t>E. 43</w:t>
      </w:r>
    </w:p>
    <w:p>
      <w:r>
        <w:t>DDD.</w:t>
      </w:r>
    </w:p>
    <w:p>
      <w:r>
        <w:rPr>
          <w:b/>
        </w:rPr>
        <w:t>E. 44</w:t>
      </w:r>
    </w:p>
    <w:p>
      <w:r>
        <w:t>EEE.</w:t>
      </w:r>
    </w:p>
    <w:p>
      <w:r>
        <w:rPr>
          <w:b/>
        </w:rPr>
        <w:t>E. 45</w:t>
      </w:r>
    </w:p>
    <w:p>
      <w:r>
        <w:t>FFF.</w:t>
      </w:r>
    </w:p>
    <w:p>
      <w:r>
        <w:rPr>
          <w:b/>
        </w:rPr>
        <w:t>E. 46</w:t>
      </w:r>
    </w:p>
    <w:p>
      <w:r>
        <w:t>GGG.</w:t>
      </w:r>
    </w:p>
    <w:p>
      <w:r>
        <w:rPr>
          <w:b/>
        </w:rPr>
        <w:t>E. 47</w:t>
      </w:r>
    </w:p>
    <w:p>
      <w:r>
        <w:t>HHH.</w:t>
      </w:r>
    </w:p>
    <w:p>
      <w:r>
        <w:rPr>
          <w:b/>
        </w:rPr>
        <w:t>E. 48</w:t>
      </w:r>
    </w:p>
    <w:p>
      <w:r>
        <w:t>III.</w:t>
      </w:r>
    </w:p>
    <w:p>
      <w:r>
        <w:rPr>
          <w:b/>
        </w:rPr>
        <w:t>E. 49</w:t>
      </w:r>
    </w:p>
    <w:p>
      <w:r>
        <w:t>JJJ.</w:t>
      </w:r>
    </w:p>
    <w:p>
      <w:r>
        <w:rPr>
          <w:b/>
        </w:rPr>
        <w:t>E. 50</w:t>
      </w:r>
    </w:p>
    <w:p>
      <w:r>
        <w:t>KKK. 51. LLL. 52. MMM. 53. NNN. 54. OOO. 55. PPP. 56. QQQ. 57. RRR. gegen</w:t>
      </w:r>
    </w:p>
    <w:p>
      <w:r>
        <w:t>A., amtlich verteidigt durch Rechtsanwalt Chris- toph Käser Gegenstand</w:t>
      </w:r>
    </w:p>
    <w:p>
      <w:r>
        <w:t>Gewerbsmässiger Betrug</w:t>
      </w:r>
    </w:p>
    <w:p>
      <w:r>
        <w:t>- 4 - SK.2023.41 Die Strafkammer erkennt: I.</w:t>
      </w:r>
    </w:p>
    <w:p>
      <w:r>
        <w:t>1. Der Beschuldigte A. wird des gewerbsmässigen Betrugs gemäss Art. 146 Abs. 2 StGB schuldig gesprochen. 2. A. wird bestraft mit einer Freiheitsstrafe von 36 Monaten, wovon 9 Monate unbedingt und 27 Monate bedingt vollziehbar, unter Ansetzung einer Probezeit von 2 Jahren. Die ausgestandene Untersuchungshaft sowie die Zeit im vorzeitigen Strafvollzug von 252 Tagen wird auf den Vollzug der Strafe angerechnet. 3. A. wird für die Dauer von 5 Jahren des Landes verwiesen. 4. Der Kanton Bern wird als Vollzugskanton bestimmt. 5. Die beschlagnahmten Gegenstände mit Asservaten ID 27924, 27293, 26270, 26275, 26269, 26259, 26254, 26253, 26255, 26265, 26275, 26269 werden A. nach Eintritt der Rechtskraft dieses Urteils und nach Löschung aller Daten zurückgege- ben. 6. Die beschlagnahmten Vermögenswerte in Höhe von EUR 5‘500.-- (Asservaten ID AMS 26260), INR 5'601.-- (Asservaten ID AMS 26264), LUNC 3'458'972 sowie TRX 426.2 (Asservaten ID AMS 101183) sowie Fr. 11'269.59 (Konto bei der B. AG mit IBAN 1) werden zur Deckung der Verfahrenskosten eingezogen. 7. A. wird verpflichtet, den folgenden Privatklägern jeweils nachstehende Zivilfor- derungen zu bezahlen: − Der B. SA Fr. 10’897.50 − F. Fr. 560.-- − J. Fr. 7’892.25 − P. Fr. 3’400.-- − Q. EUR 2'356.09 − R. Fr. 815.75 − T. Fr. 1’162.-- − OO. Fr. 777.61 − QQ. Fr. 2’221.74 − SS. Fr. 740.50 − BBB. Fr. 1’077.87 − CCC. Fr. 4’089.--</w:t>
      </w:r>
    </w:p>
    <w:p>
      <w:r>
        <w:t>- 5 - SK.2023.41 − EEE. Fr. 2’727.50 − GGG. Fr. 540.90 − HHH. Fr. 2’500.-- − NNN. Fr. 1’961.88 − OOO. Fr. 4’555.62 − QQQ. Fr. 1’637.85 Im Übrigen werden die Zivilforderungen auf den Zivilweg verwiesen. 8. Der Betrag in der Höhe von Fr. 100'000.87, welcher auf dem Konto der Bundesanwaltschaft mit IBAN 2 bei der B. gutgeschrieben wurde, wird für die Deckung der Forderungen gemäss Ziff. 7 des Dispositivs verwendet. Der Restbetrag wird für die Deckung der Verfahrenskosten sowie der Kosten für die amtliche Verteidigung gemäss Ziff. 9 und 10 des Dispositivs verwendet. Ein allfälliger Überschuss wird A. freigegeben. 9. Die Verfahrenskosten von insgesamt Fr. 32‘698.10 (Gebühr Vorverfahren: Fr. 5'000.--; Auslagen Vorverfahren: Fr. 25'698.10; Gerichtsgebühr: Fr. 2‘000.--) werden A. auferlegt. Wird seitens A. keine schriftliche Urteilsbegründung verlangt, so reduziert sich die Gerichtsgebühr um die Hälfte. 10. Rechtsanwalt Christoph Käser wird für die amtliche Verteidigung von A. durch die Eidgenossenschaft mit Fr. 24‘907.85 (inkl. MWST) entschädigt. A. wird verpflichtet, der Eidgenossenschaft für die Entschädigung der amtlichen Ver- teidigung Ersatz zu leisten, sobald es seine wirtschaftlichen Verhältnisse erlauben. Dieses Urteil wird in der Hauptverhandlung eröffnet und durch den Vorsitzenden mündlich begründet. Den anwesenden Parteien wird das Urteilsdispositiv ausgehändigt, den abwe- senden Parteien wird es zugestellt. Im Namen der Strafkammer des Bundesstrafgerichts</w:t>
      </w:r>
    </w:p>
    <w:p>
      <w:r>
        <w:t>Der Vorsitzende</w:t>
      </w:r>
    </w:p>
    <w:p>
      <w:r>
        <w:t>Die Gerichtsschreiberin</w:t>
      </w:r>
    </w:p>
    <w:p>
      <w:r>
        <w:t>- 6 - SK.2023.41 Nach Eintritt der Rechtskraft wird eine Kopie des Dispositivs zugestellt an: − Amt für Justizvollzug des Kantons Bern − Migrationsamt des Kantons Bern (Art. 82 VZAE) − Dienst Urteilsvollzug der Bundesanwaltschaft − Finanzdienst der Bundesanwaltschaft 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w:t>
      </w:r>
    </w:p>
    <w:p>
      <w:r>
        <w:t>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gegen ein Urteil im abgekürzten Verfahren kann eine Partei nur geltend machen, sie habe der Anklageschrift nicht zugestimmt oder das Urteil entspreche der Anklageschrift nicht (Art. 362 Abs. 5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16. Oktober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