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SK.2023.1 vom 17. März 2023</w:t>
      </w:r>
    </w:p>
    <w:p>
      <w:r>
        <w:t>Bundesstrafgericht, 2023-03-17, FR</w:t>
      </w:r>
    </w:p>
    <w:p>
      <w:r>
        <w:rPr>
          <w:b/>
        </w:rPr>
        <w:t xml:space="preserve">Quelle: </w:t>
      </w:r>
      <w:r>
        <w:t>https://mcp.opencaselaw.ch/entscheid/bstger_SK.2023.1</w:t>
      </w:r>
    </w:p>
    <w:p>
      <w:r>
        <w:t>FR: TPF SK.2023.1 du 17 mars 2023</w:t>
      </w:r>
    </w:p>
    <w:p>
      <w:r>
        <w:t>IT: TPF SK.2023.1 del 17 marzo 2023</w:t>
      </w:r>
    </w:p>
    <w:p>
      <w:pPr>
        <w:pStyle w:val="Heading2"/>
      </w:pPr>
      <w:r>
        <w:t>Regeste</w:t>
      </w:r>
    </w:p>
    <w:p>
      <w:r>
        <w:t>Escroquerie par métier (art. 146 al. 2 CP), blanchiment d'argent (art. 305bis ch. 1 CP), importation, acquisition et prise en dépôt de fausse monnaie en grande quantité (art. 244 al. 2 CP), mise en circulation de fausse monnaie (art. 242 al. 1 CP), fabrication de fausse monnaie, cas de très peu de gravité (art. 240 al. 2 CP), vol simple (art. 139 ch. 1 CP), faux dans les certificats (art. 252 CP)</w:t>
      </w:r>
    </w:p>
    <w:p>
      <w:pPr>
        <w:pStyle w:val="Heading2"/>
      </w:pPr>
      <w:r>
        <w:t>Erwägungen</w:t>
      </w:r>
    </w:p>
    <w:p>
      <w:r>
        <w:rPr>
          <w:b/>
        </w:rPr>
        <w:t>E. 1</w:t>
      </w:r>
    </w:p>
    <w:p>
      <w:r>
        <w:t>Compétence de la Cour des affaires pénales</w:t>
      </w:r>
    </w:p>
    <w:p>
      <w:r>
        <w:rPr>
          <w:b/>
        </w:rPr>
        <w:t>E. 1.1</w:t>
      </w:r>
    </w:p>
    <w:p>
      <w:r>
        <w:t>Il est constaté qu’A. a reconnu les prétentions de C. à raison de CHF 30'000.- au titre de réparation de son dommage, avec intérêts à 5% l’an à compter du 4 décembre 2019.</w:t>
      </w:r>
    </w:p>
    <w:p>
      <w:r>
        <w:rPr>
          <w:b/>
        </w:rPr>
        <w:t>E. 1.2</w:t>
      </w:r>
    </w:p>
    <w:p>
      <w:r>
        <w:t>Les prétentions au titre de l’indemnité pour tort moral formées par C. sont rejetées.</w:t>
      </w:r>
    </w:p>
    <w:p>
      <w:r>
        <w:t>- 145 - SK.2023.1 2. F.</w:t>
      </w:r>
    </w:p>
    <w:p>
      <w:r>
        <w:rPr>
          <w:b/>
        </w:rPr>
        <w:t>E. 1.3</w:t>
      </w:r>
    </w:p>
    <w:p>
      <w:r>
        <w:t>3 feuilles d’aluminium ainsi qu’un rouleau utilisé;</w:t>
      </w:r>
    </w:p>
    <w:p>
      <w:r>
        <w:rPr>
          <w:b/>
        </w:rPr>
        <w:t>E. 1.4</w:t>
      </w:r>
    </w:p>
    <w:p>
      <w:r>
        <w:t>une liasse de papier teinté d’encre;</w:t>
      </w:r>
    </w:p>
    <w:p>
      <w:r>
        <w:rPr>
          <w:b/>
        </w:rPr>
        <w:t>E. 1.5</w:t>
      </w:r>
    </w:p>
    <w:p>
      <w:r>
        <w:t>une pochette en papier CFF contenant une quittance de change;</w:t>
      </w:r>
    </w:p>
    <w:p>
      <w:r>
        <w:rPr>
          <w:b/>
        </w:rPr>
        <w:t>E. 1.6</w:t>
      </w:r>
    </w:p>
    <w:p>
      <w:r>
        <w:t>un porte-documents noir contenant 4 brochures immobilières. 2. Les objets séquestrés suivants sont confisqués et transmis au Commissariat à la fausse monnaie pour mise hors d’usage (art. 249 CP):</w:t>
      </w:r>
    </w:p>
    <w:p>
      <w:r>
        <w:rPr>
          <w:b/>
        </w:rPr>
        <w:t>E. 2</w:t>
      </w:r>
    </w:p>
    <w:p>
      <w:r>
        <w:t>Escroquerie par métier</w:t>
      </w:r>
    </w:p>
    <w:p>
      <w:r>
        <w:rPr>
          <w:b/>
        </w:rPr>
        <w:t>E. 2.1</w:t>
      </w:r>
    </w:p>
    <w:p>
      <w:r>
        <w:t>Celles de H., à savoir CHF 1'000.- au titre de la réparation de son dommage et CHF 1'000.- au titre de la réparation de son tort moral.</w:t>
      </w:r>
    </w:p>
    <w:p>
      <w:r>
        <w:t>6. L. Les prétentions formées par L. au titre de la réparation de son dommage sont rejetées.</w:t>
      </w:r>
    </w:p>
    <w:p>
      <w:r>
        <w:t>- 146 - SK.2023.1 7. M. Il est constaté qu’A. a reconnu les prétentions de M. à raison de CHF 55'000.- au titre de la réparation de son dommage et CHF 10'000.- au titre de la réparation de son tort moral.</w:t>
      </w:r>
    </w:p>
    <w:p>
      <w:r>
        <w:t>8. J. SA A. versera à J. SA CHF 106'000.- au titre de la réparation de son dommage.</w:t>
      </w:r>
    </w:p>
    <w:p>
      <w:r>
        <w:t>9. O. Les prétentions formées par O. au titre de la réparation de son dommage sont rejetées.</w:t>
      </w:r>
    </w:p>
    <w:p>
      <w:r>
        <w:t>10. N. N. est renvoyé à agir par la voie civile contre A.</w:t>
      </w:r>
    </w:p>
    <w:p>
      <w:r>
        <w:t>11. B. B. est renvoyé à agir par la voie civile contre A.</w:t>
      </w:r>
    </w:p>
    <w:p>
      <w:r>
        <w:t>IV. Frais de procédure 1. Les frais de la procédure se chiffrent à CHF 43'606.50, soit 38'606.50 pour la procédure préliminaire (CHF 8'486.50 [émoluments] et CHF 30'120.- [débours]) ainsi que CHF 3’000.- d’émoluments de première instance pour le Tribunal et CHF 2’000.- d’émoluments de première instance pour le Ministère public de la Confédération. 2. Les frais de procédure sont mis à la charge d’A. à concurrence de CHF 20'000.-, le solde étant laissé à la charge de la Confédération suisse (art. 425 et 426 al. 1 CPP).</w:t>
      </w:r>
    </w:p>
    <w:p>
      <w:r>
        <w:t>V. Indemnités des parties plaignantes (art. 433 CPP) 1. A. versera à C. la somme de CHF 3'778.50, TVA comprise, au titre de dépenses obligatoires occasionnées par la procédure.</w:t>
      </w:r>
    </w:p>
    <w:p>
      <w:r>
        <w:t>- 147 - SK.2023.1 2. A. versera à D. la somme de CHF 1’450.60, TVA comprise, au titre de dépenses obligatoires occasionnées par la procédure. VI. Indemnisation du défenseur d’office et remboursement (art. 135 CPP) 1. La Confédération suisse versera à Maître Jacques Emery, avocat à Genève, une indemnité de CHF 24’032.80 (TVA et débours compris) pour la défense d’office d’A., sous déduction des acomptes déjà versés. 2. A. est tenu de rembourser à la Confédération suisse, dès que sa situation financière le lui permet, les frais d'honoraires de Maître Jacques Emery, ainsi ceux de Maître Anne Liblin et Maître Igor Zacharia, à concurrence de CHF 18’000.- (art. 135 al. 4 let. a CPP). 3. A. est tenu de rembourser, dès que sa situation financière le lui permet, à Maître Jacques Emery, la différence entre son indemnité en tant que défenseur d’office et les honoraires qu'il aurait touchés comme défenseur privé (art. 135 al. 4 let. b CPP).</w:t>
      </w:r>
    </w:p>
    <w:p>
      <w:r>
        <w:t>Au nom de la Cour des affaires pénales du Tribunal pénal fédéral</w:t>
      </w:r>
    </w:p>
    <w:p>
      <w:r>
        <w:t>Le président La greffière</w:t>
      </w:r>
    </w:p>
    <w:p>
      <w:r>
        <w:t>- 148 - SK.2023.1 Distribution (acte judiciaire): - Ministère public de la Confédération, Mme Caterina Aeberli, Procureure fédérale - M. A., par l’intermédiaire de Maître Jacques Emery - M. B. - M. C., par l’intermédiaire de Maître Alessandro Brenci - M. E. - M. F. - G. Sàrl, par l’intermédiaire de ses représentants MM. I. et H. - M. H. - M. I. - M. L. - M. M. - M. N. - M. O. - M. D., par l’intermédiaire de son conseil, Maître Blaise Marmy - J. SA, représentée par M. K., par l’intermédiaire de son conseil, Maître Martin Ahlström Le présent jugement est communiqué à (copie pour information) − Service genevois de l’application des peines et mesures − Office cantonal de la population et des migrations de la République et canton de Genève − Fedpol − Office fédéral de la police, Bureau de communication en matière de blanchiment d’argent (MROS) − Etablissement fermé de KKKK.</w:t>
      </w:r>
    </w:p>
    <w:p>
      <w:r>
        <w:t>Après son entrée en force, le jugement sera communiqué à (recommandé): - Ministère public de la Confédération, exécution des peines et gestion des biens</w:t>
      </w:r>
    </w:p>
    <w:p>
      <w:r>
        <w:t>- 149 - SK.2023.1 Indication des voies de droit L’appel est recevable contre les jugements de la Cour des affaires pénales du Tribunal pénal fédéral qui ont clos tout ou partie de la procédure. L’appel doit être annoncé par écrit ou oralement à la Cour des affaires pénales du Tribunal pénal fédéral dans le délai de 10 jours à compter de la communication du jugement (art. 399 al. 1 en lien avec l’art. 398 al. 1 CPP ; art. 38a LOAP).</w:t>
      </w:r>
    </w:p>
    <w:p>
      <w:r>
        <w:t>La juridiction d’appel jouit d’un plein pouvoir d’examen sur tous les points attaqués du jugement. L’appel peut être formé pour violation du droit, y compris l’excès et l’abus du pouvoir d’appréciation, le déni de justice et le retard injustifié, pour constatation incomplète ou erronée des faits ainsi que pour inopportunité (art. 398 al. 2 et 3 CPP).</w:t>
      </w:r>
    </w:p>
    <w:p>
      <w:r>
        <w:t>Si un appel ne porte que sur les conclusions civiles, la juridiction d’appel n’examine le jugement de première instance que dans la mesure où le droit de procédure civile applicable au for autoriserait l’appel (art. 398 al. 5 CPP).</w:t>
      </w:r>
    </w:p>
    <w:p>
      <w:r>
        <w:t>La partie qui annonce l’appel adresse à la Cour d’appel du Tribunal pénal fédéral une déclaration d’appel écrite dans les 20 jours à compter de la notification du jugement motivé. Dans sa déclaration, elle doit indiquer si elle entend attaquer le jugement dans son ensemble ou seulement sur certaines parties, les modifications du jugement de première instance qu’elle demande et ses réquisitions de preuves. Quiconque attaque seulement certaines parties jugement est tenu d’indiquer dans la déclaration d’appel, de manière définitive, sur quelles parties porte l’appel (art. 399 al. 3 et 4 CPP). Recours à la Cour des plaintes du Tribunal pénal fédéral Un recours contre les ordonnances, les décisions et les actes de procédure de la Cour des affaires pénales du Tribunal pénal fédéral en tant que tribunal de première instance, exception faite des décisions de la direction de la procédure, peut être formé par écrit et motivé dans un délai de 10 jours auprès de la Cour des plaintes du Tribunal pénal fédéral (art. 393 al. 1 let. b et art. 396 al. 1 CPP; art. 37 al. 1 LOAP).</w:t>
      </w:r>
    </w:p>
    <w:p>
      <w:r>
        <w:t>Le défenseur d’office peut adresser un recours écrit et motivé dans un délai de 10 jours auprès de la Cour des plaintes du Tribunal pénal fédéral contre la décision fixant l’indemnité (art. 135 al. 3 let. a et art. 396 al. 1 CPP; art. 37 LOAP).</w:t>
      </w:r>
    </w:p>
    <w:p>
      <w:r>
        <w:t>Le recours peut être formé pour les motifs suivants: violation du droit, y compris, l’excès et l’abus du pouvoir d’appréciation, le déni de justice et le retard injustifié, constatation incomplète ou erronée des faits et inopportunité (art. 393 al. 2 CPP). Observation des délais Les écrits doivent être remis au plus tard le dernier jour du délai à l’autorité pénale, à la Poste suisse, à une représentation consulaire ou diplomatique suisse ou, s’agissant de personnes détenues, à la direction de l’établissement carcéral (art. 91 al. 2 CPP).</w:t>
      </w:r>
    </w:p>
    <w:p>
      <w:r>
        <w:t>Expédition : 19 juillet 2023</w:t>
      </w:r>
    </w:p>
    <w:p>
      <w:r>
        <w:rPr>
          <w:b/>
        </w:rPr>
        <w:t>E. 2.2</w:t>
      </w:r>
    </w:p>
    <w:p>
      <w:r>
        <w:t>Il est constaté qu’A. a reconnu les prétentions de F. à raison de CHF 5'000.- au titre de la réparation de son tort moral.</w:t>
      </w:r>
    </w:p>
    <w:p>
      <w:r>
        <w:t>3. D. Il est constaté qu’A. a reconnu les prétentions de D. à raison de CHF 50'000.- au titre de la réparation de son dommage.</w:t>
      </w:r>
    </w:p>
    <w:p>
      <w:r>
        <w:t>4. E. Il est constaté qu’A. a reconnu les prétentions d’E. à raison de CHF 35'000.- au titre de la réparation de son dommage.</w:t>
      </w:r>
    </w:p>
    <w:p>
      <w:r>
        <w:t>5. G. Sàrl, I. et H. Il est constaté qu’A. a reconnu les prétentions suivantes:</w:t>
      </w:r>
    </w:p>
    <w:p>
      <w:r>
        <w:rPr>
          <w:b/>
        </w:rPr>
        <w:t>E. 2.3</w:t>
      </w:r>
    </w:p>
    <w:p>
      <w:r>
        <w:t>33 faux billets de CHF 200.- (sans n° de série);</w:t>
      </w:r>
    </w:p>
    <w:p>
      <w:r>
        <w:rPr>
          <w:b/>
        </w:rPr>
        <w:t>E. 2.4</w:t>
      </w:r>
    </w:p>
    <w:p>
      <w:r>
        <w:t>1 faux billet de CHF 1'000.- (n° de série 1);</w:t>
      </w:r>
    </w:p>
    <w:p>
      <w:r>
        <w:rPr>
          <w:b/>
        </w:rPr>
        <w:t>E. 2.5</w:t>
      </w:r>
    </w:p>
    <w:p>
      <w:r>
        <w:t>51 faux billets de CHF 1'000.- (n° de série 1);</w:t>
      </w:r>
    </w:p>
    <w:p>
      <w:r>
        <w:t>- 144 - SK.2023.1</w:t>
      </w:r>
    </w:p>
    <w:p>
      <w:r>
        <w:rPr>
          <w:b/>
        </w:rPr>
        <w:t>E. 2.6</w:t>
      </w:r>
    </w:p>
    <w:p>
      <w:r>
        <w:t>75 faux billets (n° de série 2) entièrement recouverts d’encre;</w:t>
      </w:r>
    </w:p>
    <w:p>
      <w:r>
        <w:rPr>
          <w:b/>
        </w:rPr>
        <w:t>E. 2.7</w:t>
      </w:r>
    </w:p>
    <w:p>
      <w:r>
        <w:t>13 faux billets de CHF 1’000.- (n° de série 1);</w:t>
      </w:r>
    </w:p>
    <w:p>
      <w:r>
        <w:rPr>
          <w:b/>
        </w:rPr>
        <w:t>E. 2.8</w:t>
      </w:r>
    </w:p>
    <w:p>
      <w:r>
        <w:t>20 faux billets de CHF 100.- (sans n° de série);</w:t>
      </w:r>
    </w:p>
    <w:p>
      <w:r>
        <w:rPr>
          <w:b/>
        </w:rPr>
        <w:t>E. 2.9</w:t>
      </w:r>
    </w:p>
    <w:p>
      <w:r>
        <w:t>23 faux billets de CHF 100.- (sans n° de série). 3. Les valeurs séquestrées suivantes, appartenant à A., sont confisquées et leur valeur, respectivement la contre-valeur en Francs suisses, est portée en déduction des frais de procédure mis à la charge du prénommé (art. 268 CPP): 3.1. CHF 100.-; 3.2. CHF 1’266.70; 3.3. EUR 1’505.-. 4. Les objets séquestrés suivants, appartenant à A., sont confisqués, vendus après effacement de leur contenu, et le montant de la vente porté en déduction des frais de procédure mis à la charge du prénommé (art. 268 CPP):</w:t>
      </w:r>
    </w:p>
    <w:p>
      <w:r>
        <w:rPr>
          <w:b/>
        </w:rPr>
        <w:t>E. 2.10</w:t>
      </w:r>
    </w:p>
    <w:p>
      <w:r>
        <w:t>Le Tribunal fédéral, saisi d’un recours contre l’arrêt cantonal vaudois précité, a jugé qu’objectivement, le procédé utilisé était astucieux. Il impliquait la prise de contact avec la dupe visée sous un prétexte fallacieux, une première rencontre visant une mise en confiance, puis une mise en scène précise devant faire croire à celle-ci qu'un gain facile et important pourrait être obtenu. Les explications fournies à la dupe en cette occasion n'impliquaient pas des procédés magiques, mais relevaient plutôt de la révélation de mécanismes financiers entre Etats, censés expliquer l'existence de «billets blancs». Certes, on peut admettre, avec le recourant, que le scénario proposé était invraisemblable. Cela dit, la mise en scène orchestrée à l'hôtel visait précisément à convaincre la dupe de la réalité d'un procédé auquel une personne normale n'accorderait a priori aucun crédit. Le fait que l'intimé eût, par le passé, été victime d'une telle machination et que l'escroquerie dite du «wash-wash» soit sporadiquement utilisée (cf. par exemple son évocation dans les arrêts 6S.454/2006 et 6S.456/2006 du 28 décembre 2006) permet d'ailleurs de conclure à la possibilité de convaincre des dupes de la réalité d'un procédé défiant le bon sens. A suivre le recourant, l'invraisemblance du scénario présenté dans de telles escroqueries – qui sont une réalité – devrait exclure la condamnation d'auteurs déployant pourtant une importante énergie délictueuse afin de dépouiller des dupes de leur argent, ce qui ne saurait être admis (arrêt du Tribunal fédéral 6B_319/2020 du 1er juillet 2020, consid. 2.3).</w:t>
      </w:r>
    </w:p>
    <w:p>
      <w:r>
        <w:rPr>
          <w:b/>
        </w:rPr>
        <w:t>E. 2.11</w:t>
      </w:r>
    </w:p>
    <w:p>
      <w:r>
        <w:t>En l’occurrence, il est reproché au prévenu aux chiffres 1.1 et 1.2 de l’acte d’accusation d’avoir commis ou tenté de commettre des escroqueries de type wash wash (à l’exception du cas PJF n° 8).</w:t>
      </w:r>
    </w:p>
    <w:p>
      <w:r>
        <w:rPr>
          <w:b/>
        </w:rPr>
        <w:t>E. 2.12</w:t>
      </w:r>
    </w:p>
    <w:p>
      <w:r>
        <w:t>Dans les cas PJF suivants (cf. consid supra B et C), il a été retenu que le prévenu a emporté l’argent des lésés concernés, après avoir effectué une opération de wash wash: cas nos 10, 1, 2, 3, 5, 7, 6, 4, 11, 14, 15, 16 et 12 . A chaque fois, ladite opération s’est inscrite dans un contexte qui présentait les caractéristiques suivantes.</w:t>
      </w:r>
    </w:p>
    <w:p>
      <w:r>
        <w:rPr>
          <w:b/>
        </w:rPr>
        <w:t>E. 2.13</w:t>
      </w:r>
    </w:p>
    <w:p>
      <w:r>
        <w:t>Dans un premier temps, A. prenait contact par téléphone sous une fausse identité avec les lésés, souvent de petits entrepreneurs au nom à consonnance</w:t>
      </w:r>
    </w:p>
    <w:p>
      <w:r>
        <w:t>- 98 - SK.2023.1 étrangère. Il prétextait vouloir conclure un contrat avec eux, portant la plupart du temps sur des travaux de rénovation ou de construction. Suite à ce contact, une rencontre était organisée dans un hôtel de haut standing. Le prévenu se présentait comme une personne venant d’Afrique. Il s’habillait de manière distinguée et nourrissait le lésé d’affirmations fallacieuses concernant ses origines sociales et sa fortune. Au fil de la discussion, il créait un rapport de confiance avec les lésés, ce qui l’amenait ensuite à évoquer avec eux la possibilité de gains liée à la «désécurisation» d’argent en sa possession. Il s’agissait d’argent «protégé» qui traversait les frontières de l’Afrique dans une valise diplomatique ou/et était lié à l’ONU, raison pour laquelle il était «sécurisé». Cette évocation était toujours suivie d’une démonstration de «désécurisation»; celle-ci, qui se déroulait en général lors d’une rencontre subséquente, consistait à utiliser un procédé chimique, pour laver des billets qui avaient été au préalable «noircis». Le prévenu sortait un billet enduit de teinture d’iode, il le frottait avec un billet propre et un autre produit (souvent de la vitamine C) afin de faire disparaître la teinture (TPF 15.731.018). A l’issue de l’opération, le billet «noirci» redevenait «propre» et utilisable et pouvait donc circuler à nouveau sur le marché. Les différents éléments de cette mise en scène permettaient au prévenu de convaincre la dupe, qui avait été témoin de l’efficacité du procédé, de lui prêter de l’argent, soit un acte de disposition, afin qu’il puisse, toujours selon ses dires, «désécuriser» une plus grande quantité d’argent. En échange de leur participation, le prévenu promettait aux dupes une plus-value de 10 à 20%, soit un rendement élevé, ce qui les persuadait d’accepter l’investissement proposé. Ainsi, les dupes se faisaient une représentation totalement fausse de la réalité. Durant la dernière rencontre, A. effectuait une opération de wash wash avec les billets remis par le lésé. Lors de celle-ci, il subtilisait discrètement la somme d’argent remise, profitant d’un moment d’inattention du lésé. Il la remplaçait par de fausses coupures contenues dans un sachet ou une enveloppe. La somme des fausses coupures correspondait souvent à celle remise par le lésé augmentée de la plus-value promise, ceci afin de maintenir le lésé dans l’erreur le plus longtemps possible. A. quittait ensuite les lieux sous un faux prétexte, emportant l’argent des dupes dans le but de se l’approprier et de se procurer un enrichissement illégitime, lésant ainsi leurs intérêts patrimoniaux, créant ainsi un dommage. A cela s’ajoute que le prévenu choisissait soigneusement les dupes. Il devait s’agir de personnes portant un nom à consonnance étrangère, ne maîtrisant pas parfaitement la langue française, possédant parfois un niveau d’éducation peu élevé, qui dirigeaient de petites entreprises avec une certaine réserve de liquidité et se trouvaient de surcroît dans une situation financière difficile en raison de la pandémie de Covid-19. Ces personnes étaient ainsi prêtes à investir une somme d’argent considérable dans un contexte économique précaire et potentiellement moins enclines ou moins aptes à se plaindre de leur mésaventure auprès des autorités compétentes. Le prévenu allait parfois jusqu’à présenter le bien immobilier qu’il souhaitait acquérir en vue des rénovations, à décrire les investissements auxquels il voulait procéder, ou les divers services</w:t>
      </w:r>
    </w:p>
    <w:p>
      <w:r>
        <w:t>- 99 - SK.2023.1 qui l’intéressaient, trompant ainsi la dupe sur le fait de vouloir conclure un contrat avec eux. Lorsque la dupe était suffisamment en confiance et sentait que le contrat allait être conclu, le prévenu évoquait le procédé de «désécurisation».</w:t>
      </w:r>
    </w:p>
    <w:p>
      <w:r>
        <w:rPr>
          <w:b/>
        </w:rPr>
        <w:t>E. 2.14</w:t>
      </w:r>
    </w:p>
    <w:p>
      <w:r>
        <w:t>La mise en scène élaborée qui vient d’être décrite, laquelle présente en substance les mêmes caractéristiques que celles de l’affaire vaudoise précitée (cf. supra consid. 2.7 à 2.9), peut être objectivement qualifiée de tromperie astucieuse. En effet, le prévenu donnait des informations fallacieuses impossibles à vérifier dans l’immédiat, quant à son identité, son activité économique et sa situation patrimoniale, notamment par le fait qu’il utilisait une fausse identité, celle d’A._1 ou d’A._3, légitimée par de faux documents; il mettait progressivement en confiance les dupes, en les rencontrant à plusieurs reprises dans des hôtels de haut standing, que la démonstration de wash wash effectuée en leur présence achevait de convaincre. On relèvera encore, dans certains cas particuliers, la présence d’autres éléments propres à mettre en confiance les dupes, soit la présence de comparses (cas PJF nos 10, 1,4, 5 et 11), la participation, requise par le prévenu, de la dupe au processus de wash wash, propre à renforcer la conviction de celle-ci, de l’aveu même du prévenu (cas PJF nos 1, 5 et 7), la mention d’un domicile ou d’autres liens étroits avec Monaco (cas PJF nos 1, 7), la présentation par le prévenu d’une valise remplie de billets de banque (cas PJF n° 10), respectivement de photographies laissant à penser qu’il menait grand train (cas PJF n° 7), la remise de billets véritables suite à la démonstration de wash wash pour convaincre le lésé de l’efficacité du procédé et de lui remettre plus d’argent (cas PJF nos 7, 14). La tromperie astucieuse a convaincu les dupes, se trouvant dans l’erreur, d’accomplir un acte de disposition, soit de lui remettre des espèces à hauteur de plusieurs milliers de Francs suisses et cette remise leur a causé un dommage dès lors que ni les sommes en cause, ni leur contrevaleur ne leur ont jamais été restituées par le prévenu. Tous ces éléments s’inscrivent dans un rapport de causalité. Sur le plan subjectif, le prévenu avait conscience que la mise en scène qui vient d’être décrite constituait une tromperie astucieuse et que l’erreur dans laquelle celle-ci placerait les dupes les pousserait à lui remettre leur argent; il savait également qu’il emporterait celui-ci, dans un dessein d’enrichissement illégitime, et qu’il causerait ainsi un dommage aux prénommées. Sur l’ensemble de ces points, le prévenu a également agi avec volonté. Au vu de ce qui précède, A. est reconnu coupable d’escroquerie pour les cas PJF nos 10, 1, 2, 3, 5, 7, 6, 4, 11, 14, 15, 16 et 12.</w:t>
      </w:r>
    </w:p>
    <w:p>
      <w:r>
        <w:rPr>
          <w:b/>
        </w:rPr>
        <w:t>E. 2.14.1</w:t>
      </w:r>
    </w:p>
    <w:p>
      <w:r>
        <w:t>Cas PJF n° 13 La Cour n’a pas retenu qu’A. était l’auteur des faits décrits par le MPC dans le cadre du cas PJF n° 13 (cf. supra B.1.9.4). Partant, le prénommé est acquitté de ce chef d’accusation.</w:t>
      </w:r>
    </w:p>
    <w:p>
      <w:r>
        <w:t>- 100 - SK.2023.1</w:t>
      </w:r>
    </w:p>
    <w:p>
      <w:r>
        <w:rPr>
          <w:b/>
        </w:rPr>
        <w:t>E. 2.14.2</w:t>
      </w:r>
    </w:p>
    <w:p>
      <w:r>
        <w:t>Cas PJF n° 8</w:t>
      </w:r>
    </w:p>
    <w:p>
      <w:r>
        <w:rPr>
          <w:b/>
        </w:rPr>
        <w:t>E. 2.14.2.1</w:t>
      </w:r>
    </w:p>
    <w:p>
      <w:r>
        <w:t>A titre préliminaire, il convient de souligner qu’il s’agit du seul cas PJF dans lequel le prévenu n’a pas eu recours au procédé de wash wash. Se pose ici la question de savoir si le prévenu a agi astucieusement, au sens de l’art. 146 CP. A cet égard, il faut relever ce qui suit.</w:t>
      </w:r>
    </w:p>
    <w:p>
      <w:r>
        <w:rPr>
          <w:b/>
        </w:rPr>
        <w:t>E. 2.14.2.2</w:t>
      </w:r>
    </w:p>
    <w:p>
      <w:r>
        <w:t>Bien avant les faits reprochés au prévenu, L. avait reçu un courriel d’un certain «TT.» lui indiquant qu’il était titulaire d’un héritage de 5,6 millions de Francs suisses, d’une personne qui lui était tout à fait inconnue. Par la suite, il avait été averti par sa banque, en 2018, qu’il était victime d’une escroquerie, notamment dans le cadre d'une affaire impliquant un avocat. En l’espèce, L. avait retiré des montants de CHF 3’000.- à CHF 5’000.- en différentes tranches pour les verser à l’avocat en question. La banque avait décidé de mettre un terme à leur relation commerciale à la suite de ces évènements et lui avait indiqué qu’il ne recevrait plus d'argent. Le lésé a mentionné que les membres de sa famille l'avaient également mis en garde contre les escroqueries.</w:t>
      </w:r>
    </w:p>
    <w:p>
      <w:r>
        <w:rPr>
          <w:b/>
        </w:rPr>
        <w:t>E. 2.14.2.3</w:t>
      </w:r>
    </w:p>
    <w:p>
      <w:r>
        <w:t>En dépit de ces avertissements et sur la seule base du courriel précité, le lésé a décidé de rencontrer le prévenu afin de lui verser le montant de CHF 3'800.- en date du 12 avril 2021. Le 20 avril 2021, il a également versé depuis l’institut de transfert d’argent […] le montant de CHF 3'000.-. C’est alors qu’il a été averti par l’organisme qu’il était probablement victime d’une escroquerie et que, par conséquent, il ne pouvait plus retirer d’argent. L. a toutefois continué à remettre de l'argent à A. en passant par un autre canal. Il a ainsi remis la somme de CHF 4’000.- au prévenu en mains propres, en date du 23 avril 2021.</w:t>
      </w:r>
    </w:p>
    <w:p>
      <w:r>
        <w:rPr>
          <w:b/>
        </w:rPr>
        <w:t>E. 2.14.2.4</w:t>
      </w:r>
    </w:p>
    <w:p>
      <w:r>
        <w:t>Au vu de ce qui précède, suite aux nombreux avertissements dont L. a bénéficié de la part de tiers, force est de constater qu’il n'a fait preuve d'aucune diligence dans ses relations d'affaires. La perspective d'un héritage de 5,6 millions de Francs suisses l'a totalement aveuglé. La perspective de recevoir une somme aussi importante, dans le cadre de l’héritage d'une femme résidant à l’étranger et qui lui était totalement inconnue, aurait dû le pousser à faire preuve de circonspection. L’intéressé n'a pas non plus pris le moindre renseignement sur le dénommé «TT.», bien qu’il ne l’eût jamais rencontré et s'est fié uniquement aux informations que celui-ci et un autre inconnu lui ont communiquées par e- mail.</w:t>
      </w:r>
    </w:p>
    <w:p>
      <w:r>
        <w:rPr>
          <w:b/>
        </w:rPr>
        <w:t>E. 2.14.2.5</w:t>
      </w:r>
    </w:p>
    <w:p>
      <w:r>
        <w:t>Au vu de ce qui précède, la condition de l’astuce ne peut être retenue, quand bien même la banque no 3, établissement bancaire britannique évoqué par «TT.», existe bel et bien, respectivement la rencontre à Genève entre L. et le prévenu était censée se dérouler sous l’égide de l’ONU, organisation dont le prévenu portait une plaquette sur son veston et qui dispose de locaux dans la ville précitée, étant précisé que dite entrevue ne s’est précisément pas déroulée dans un bâtiment de l’ONU.</w:t>
      </w:r>
    </w:p>
    <w:p>
      <w:r>
        <w:t>- 101 - SK.2023.1</w:t>
      </w:r>
    </w:p>
    <w:p>
      <w:r>
        <w:rPr>
          <w:b/>
        </w:rPr>
        <w:t>E. 2.14.2.6</w:t>
      </w:r>
    </w:p>
    <w:p>
      <w:r>
        <w:t>Au vu de ce qui précède, A. est acquitté des faits qui lui sont reprochés en lien avec le cas PJF n° 8.</w:t>
      </w:r>
    </w:p>
    <w:p>
      <w:r>
        <w:rPr>
          <w:b/>
        </w:rPr>
        <w:t>E. 2.14.3</w:t>
      </w:r>
    </w:p>
    <w:p>
      <w:r>
        <w:t>La tentative d’escroquerie</w:t>
      </w:r>
    </w:p>
    <w:p>
      <w:r>
        <w:rPr>
          <w:b/>
        </w:rPr>
        <w:t>E. 2.14.3.1</w:t>
      </w:r>
    </w:p>
    <w:p>
      <w:r>
        <w:t>Selon l'art. 22 al. 1 CP, le juge peut atténuer la peine si l'exécution d'un crime ou d'un délit n'est pas poursuivie jusqu'à son terme ou que le résultat nécessaire à la consommation de l'infraction ne se produit pas ou ne pouvait pas se produire.</w:t>
      </w:r>
    </w:p>
    <w:p>
      <w:r>
        <w:rPr>
          <w:b/>
        </w:rPr>
        <w:t>E. 2.14.3.2</w:t>
      </w:r>
    </w:p>
    <w:p>
      <w:r>
        <w:t>Alors que l'ancien droit traitait séparément les différentes formes de la tentative, celles-ci sont désormais réunies à l'art. 22 CP (HURTADO POZO/ILLÁNEZ, Commentaire romand, 2e éd. 2021, n.</w:t>
      </w:r>
    </w:p>
    <w:p>
      <w:r>
        <w:rPr>
          <w:b/>
        </w:rPr>
        <w:t>E. 2.14.3.3</w:t>
      </w:r>
    </w:p>
    <w:p>
      <w:r>
        <w:t>Il y a délit manqué (ou tentative achevée) lorsque l'auteur a achevé son activité coupable, mais que le résultat délictueux ne se produit pas (arrêts du Tribunal fédéral 6B_38/2011 du 26 avril 2011 consid. 2.3.1; 6B_157/2017 du 25 octobre 2017 consid. 3.1).</w:t>
      </w:r>
    </w:p>
    <w:p>
      <w:r>
        <w:rPr>
          <w:b/>
        </w:rPr>
        <w:t>E. 2.14.3.4</w:t>
      </w:r>
    </w:p>
    <w:p>
      <w:r>
        <w:t>Il y a tentative, au sens large, d'escroquerie lorsque l'auteur, agissant intentionnellement et dans un dessein d'enrichissement, a commencé l'exécution de cette infraction, manifestant ainsi sa décision de la commettre, même si les éléments objectifs font, en tout ou en partie, défaut. Conformément aux règles générales, l'intention doit porter sur l'ensemble des éléments constitutifs objectifs. A cet égard, ce qui est déterminant est que l'auteur a agi en se représentant (donc en acceptant) une situation dans laquelle ces éléments sont réalisés (arrêt du Tribunal fédéral 6B_1071/2017 du 6 avril 2018 consid. 3.1.2; ATF 122 IV 246 consid. 3a p. 248).</w:t>
      </w:r>
    </w:p>
    <w:p>
      <w:r>
        <w:rPr>
          <w:b/>
        </w:rPr>
        <w:t>E. 2.14.3.5</w:t>
      </w:r>
    </w:p>
    <w:p>
      <w:r>
        <w:t>Une tentative punissable d'escroquerie n'est réalisée que si l'intention de l'auteur porte sur une tromperie astucieuse, donc sur un comportement qui apparaît objectivement astucieux. On ne saurait conclure que toute tromperie qui ne réussit pas est nécessairement dénuée de caractère astucieux. Abstraction faite de l'échec de la tromperie, il importe d'examiner si la tromperie prévue paraissait ou non facilement décelable compte tenu des possibilités de protection dont disposait la victime et dont l'auteur avait connaissance. Autrement dit, c'est dans le cadre d'un examen hypothétique qu'il faut déterminer si le plan élaboré par l'auteur était objectivement astucieux ou non. S'il l'était et que la tromperie échoue parce que la victime était plus attentive ou plus avisée que l'auteur ne se l'était figuré ou en raison du hasard ou d'une autre circonstance non prévisible, il y a alors lieu de retenir une tentative de tromperie astucieuse (ATF 128 IV 18 consid. 3b; cf. aussi ATF 122 IV 246 consid. 3c p. 249/250 où le résultat a été empêché par une connaissance anticipée de la victime par rapport à ce que supposait l'auteur).</w:t>
      </w:r>
    </w:p>
    <w:p>
      <w:r>
        <w:t>- 102 - SK.2023.1</w:t>
      </w:r>
    </w:p>
    <w:p>
      <w:r>
        <w:rPr>
          <w:b/>
        </w:rPr>
        <w:t>E. 2.14.4</w:t>
      </w:r>
    </w:p>
    <w:p>
      <w:r>
        <w:t>Cas PJF n° 16 En l’espèce, A. a utilisé le procédé décrit supra consid. 2.13 s. pour tenter de convaincre CCC. de lui remettre une certaine somme d’argent. Le prévenu a rencontré CCC. à deux reprises, dont une fois dans un hôtel de luxe. Il lui avait au préalable affirmé fallacieusement vouloir investir dans l’immobilier et posséder beaucoup d’argent. Lors de leur rencontre le 18 décembre 2020, le prévenu a fait une démonstration de wash wash à l’aide d’un billet de CHF 1'000.-. Lors de cette opération, CCC. a réalisé que le billet de CHF 1'000.- nettoyé était un faux billet. Le prévenu lui a alors demandé de lui amener un certain nombre de billets de CHF 1'000.- afin qu’il les multiplie. A l’issue de l’opération, le lésé devait recevoir 20% du montant obtenu. Le prévenu lui a également montré une vidéo dans laquelle il était possible de voir un carton rempli de billets de CHF 1'000.-. La mise en scène présentée par le prévenu, ainsi que la démonstration de wash wash, constituent une tromperie astucieuse. Le prévenu avait en outre conscience de sa tromperie et de son caractère astucieux et avait bien la volonté de réaliser tous les éléments objectifs de l’infraction. Toutefois, CCC. était familier avec l’escroquerie de type wash wash, vu qu’il avait regardé une émission de télévision sur le sujet. Cette connaissance (que le prévenu ignorait) a fait qu’il a refusé de rencontrer ultimement le prévenu afin de lui remettre de l’argent pour procéder à une opération de wash wash. Au vu de ce qui précède, il peut être estimé que le prévenu a achevé son activité coupable mais le résultat, soit la remise de l’argent par le lésé n’a pas eu lieu. Il y a donc bien eu tentative d’escroquerie.</w:t>
      </w:r>
    </w:p>
    <w:p>
      <w:r>
        <w:rPr>
          <w:b/>
        </w:rPr>
        <w:t>E. 2.14.5</w:t>
      </w:r>
    </w:p>
    <w:p>
      <w:r>
        <w:t>Cas PJF n° 12 En l’espèce, A. a utilisé le procédé décrit supra consid. 2.13 s. tenter de convaincre DDD. de lui remettre une certaine somme d’argent. Le lésé avait d’abord été contacté par un certain R._1, alias de R., complice du prévenu, qui lui a proposé un rendez-vous dans un hôtel de luxe. Lors de cette rencontre, c’est le dénommé A._1, soi-disant actif dans le domaine des affaires qui s’est présenté. Il lui a demandé de s’associer avec lui pour placer de l’argent dans une société. Il a prétendu être en possession de l’argent détenu par son ami, R._1 qu’il pouvait «désécuriser». Il a donc procédé à une opération de wash wash de démonstration à l’issue de laquelle il a remis un billet de CHF 100.- véritable à DDD. Il lui a montré une vidéo dans laquelle des billets noircis étaient nettoyés. La mise en scène présentée par le prévenu, ainsi que la démonstration de wash wash, constituent une tromperie astucieuse. Le prévenu avait la conscience et la volonté de réaliser tous les éléments objectifs de l’infraction. Toutefois, à l’issue de cette rencontre, DDD. n’a pas remis d’argent au prévenu pour qu’il procède à l’ultime opération de wash wash, ceci en raison de certaines</w:t>
      </w:r>
    </w:p>
    <w:p>
      <w:r>
        <w:t>- 103 - SK.2023.1 déclarations du prévenu qui lui ont mis la puce à l’oreille: le prévenu a appelé DDD. par son prénom et lui a parlé comme s’il le connaissait; DDD. a précisé au prévenu ne pas être actif dans le domaine de la construction au sens strict, mais dans celui du chauffage. Il s’est demandé en quoi il pourrait bien retirer un quelconque avantage économique des investissements immobiliers envisagés par celui-ci. Le prévenu a dit à DDD. qu’il voulait un peu «arnaquer» son ami R._1. En outre, il y a eu des contradictions sur le pays d’Afrique dont était originaire «A._1» (le Cameroun ou la Côte d’Ivoire selon R._1, le Gabon selon A._1 lui-même). Au vu de ce qui précède, le schéma établi par le prévenu était astucieux. C’est simplement en raison du fait que la victime était plus attentive que prévu et qu’elle a accordé de l’importance à certains éléments auxquels d’autres n’auraient donné aucun crédit, que le résultat ne s’est pas produit. Le prévenu s’est donc bien rendu coupable de tentative d’escroquerie.</w:t>
      </w:r>
    </w:p>
    <w:p>
      <w:r>
        <w:rPr>
          <w:b/>
        </w:rPr>
        <w:t>E. 2.15</w:t>
      </w:r>
    </w:p>
    <w:p>
      <w:r>
        <w:t>Circonstance aggravante du métier</w:t>
      </w:r>
    </w:p>
    <w:p>
      <w:r>
        <w:rPr>
          <w:b/>
        </w:rPr>
        <w:t>E. 2.15.1</w:t>
      </w:r>
    </w:p>
    <w:p>
      <w:r>
        <w:t>Aux termes de l'art. 146 al. 2 CP, si l'auteur fait métier de l'escroquerie, la peine sera une peine privative de liberté de dix ans au plus ou une peine pécuniaire de 90 jours-amende au moins. Selon la jurisprudence,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p. 254; arrêt du Tribunal fédéral 6B_1240/2015 du 7 juillet 2016 consid. 1.1). Contrairement à la forme qualifiée des infractions en matière de stupéfiants et de blanchiment d'argent (art. 19 al. 2 let. c LStup; art. 305bis ch. 2 let. c CP; cf. ATF 129 IV 188 consid. 3.1.2 p. 190s.), l'aggravation du vol par métier n'exige ni chiffre d'affaires, ni gain important (arrêt du Tribunal fédéral 6B_1043/2017 du 14 août 2018 consid. 1.1). La qualification du métier n'est admise que si l'auteur a déjà agi à plusieurs reprises (ATF 116 IV 319 consid. 3b; 119 IV 129 consid. 3a; arrêt du Tribunal fédéral 6B_117/2015 du 11 février 2016 consid. 24.1). Les seules infractions tentées ne réalisent pas cette condition. Le fait que la tentative est absorbée par le délit consommé par métier lorsque l'auteur a commis plusieurs tentatives et des délits consommés (ATF 123 IV 113 consid. 2d et les références citées) ne s'oppose pas à ce principe (arrêt du Tribunal fédéral 6B_117/2015 précité consid. 24.1). Lorsque la qualification de métier s'applique, elle exclut un concours au sens de l'art. 49 CP entre les différents actes, lesquels forment alors une seule entité juridique, laquelle comprend aussi bien les actes tentés que les actes consommés (ATF 123 IV 113 consid. 2c et d p. 116s.; arrêt du Tribunal</w:t>
      </w:r>
    </w:p>
    <w:p>
      <w:r>
        <w:t>- 104 - SK.2023.1 fédéral 6B_126/2012 du 11 juin 2012 consid. 3). La qualification du métier exclut également l’application de l’art. 172ter CP (arrêt du Tribunal fédéral 6B_793/2019 du 12 septembre 2019 consid. 1.3).</w:t>
      </w:r>
    </w:p>
    <w:p>
      <w:r>
        <w:rPr>
          <w:b/>
        </w:rPr>
        <w:t>E. 2.15.2</w:t>
      </w:r>
    </w:p>
    <w:p>
      <w:r>
        <w:t>Subsomption A teneur du chiffre 1.3 de l’acte d’accusation, il est reproché au prévenu d’avoir commis les actes décrits sous chiffre 1.1 (cas PJF nos 10, 1, 2, 3, 5, 7, 6, 4, 13, 11, 8, 14 et 15) et chiffre 1.2 (cas PJF nos 16 et 12) de l’acte d’accusation en faisant métier de l’escroquerie (cf. supra consid. D). Le prévenu aurait dans ce cadre réalisé un chiffre d’affaires de CHF 413'000.-. En l’occurrence, s’agissant des escroqueries qui ont eu lieu entre le 28 novembre 2020 et le 28 avril 2021 (cas PJF nos 2, 3, 5, 7, 6, 4, 11, 14, 15, 16 et 12), la Cour a retenu la qualification de métier pour les motifs suivants. A. a réalisé un nombre élevé d’actes (neuf actes réalisés et deux tentatives) durant un laps de temps de cinq mois seulement, en utilisant le même mode opératoire. Il a ainsi réalisé un bénéfice de CHF 246'300.- (50'000.- cas PJF n° 2 + 7'300.- cas PJF n° 3 + 10'000.- cas PJF n° 5 + 20'000.- cas PJF n° 7 + 50'000.- cas PJF n° 6 + 35'000.- cas PJF n° 4 + 20’000.- (le prévenu ayant touché cette dernière somme, et non l’entier des CHF 110'600.- remis par J. SA) cas PJF n° 11 + 50'000.- cas PJF n° 14 + 4'000.- cas PJF n° 15), qui au demeurant constituait alors sa seule source de revenus. Dans ce cadre, il a fait preuve d’un grand degré d’organisation, respectivement effectué des mises en scène sophistiquées. Le prévenu a consacré un temps non négligeable à son activité: il a recherché des lésés potentiels sur Internet, les a contactés afin de les rencontrer à plusieurs reprises; il a réservé, pour chaque cas, une chambre d’hôtel, parfois à maintes reprises; il a conclu un nombre important d’abonnements de téléphonie mobile afin de contacter ses victimes; il s’est déplacé non seulement à Genève et à Lausanne, mais aussi en Valais, à Neuchâtel et à Fribourg; il a également fait le déplacement à Paris pour acquérir les faux billets nécessaires à son activité; il a investi des sommes non négligeables en louant à de nombreuses reprises des chambres dans des hôtels de haut standing; il s’est procuré des vêtements distingués (costumes) pour rencontrer ses victimes. On notera également la présence occasionnelle de comparses, et le fait que seule l’arrestation du prévenu a mis un terme à son activité criminelle, ce que montre bien la découverte à l’hôtel no 9 à Lausanne (acte d’accusation, p. 22 dernier paragraphe du ch. 1.3) de matériel destiné à effectuer des opérations de wash wash. En revanche, concernant les cas PJF n° 10 (CHF 10'000.-) et 1 (CHF 30'000.-), qui ont eu lieu respectivement les 3 juillet 2016 et 5 décembre 2019, la Cour a retenu qu’il s’agissait d’escroqueries simples (art. 146 ch. 1 CP). En effet, ces</w:t>
      </w:r>
    </w:p>
    <w:p>
      <w:r>
        <w:t>- 105 - SK.2023.1 cas sont temporellement trop éloignés des cas précités, et aussi trop éloignés entre eux pour être considérés comme constituant une unité. Ils doivent donc être examinés isolément, de sorte que la qualification de métier ne peut pas être retenue les concernant. Partant, le prévenu est reconnu coupable d’escroquerie par métier dans les cas PJF nos 2, 3, 5, 7, 6, 4, 11, 14, 15, 16 et 12. S’agissant de ces deux derniers cas, c’est le lieu de préciser que la qualification de tentative d’escroquerie par métier ne peut pas être retenue. En effet, conformément à la jurisprudence, la tentative est «absorbée» lorsque l’aggravante du métier est réalisée (ATF 123 IV 113, consid. 2d). 3. Blanchiment d’argent 3.1 Aux termes de l'art. 305bis ch. 1 CP,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Le cas est grave notamment lorsque le délinquant réalise un chiffre d'affaires ou un gain important en faisant métier de blanchir de l'argent (art. 305bis ch. 2 al. 2 let. c CP). 3.2 Le blanchiment d'argent est un délit de mise en danger abstraite (ATF 136 IV 188 consid. 6.1 p. 191). Il n'est pas nécessaire que l'on connaisse en détail les circonstances du crime, singulièrement son auteur, pour pouvoir réprimer le blanchiment. Le lien exigé entre le crime à l'origine des fonds et le blanchiment d'argent est volontairement ténu (ATF 138 IV 1 consid. 4.2.2 p. 5; 120 IV 323 consid. 3d p. 328). L'exigence d'un crime préalable suppose cependant établi que les valeurs patrimoniales proviennent d'un crime (ATF 138 IV 1 consid. 4.2.2 p. 5). Le comportement délictueux consiste à entraver l'accès de l'autorité pénale au butin d'un crime, en rendant plus difficile l'établissement du lien de provenance entre la valeur patrimoniale et le crime, ce qui doit être examiné au cas par cas, en fonction de l'ensemble des circonstances. L'acte d'entrave peut être constitué par n'importe quel comportement propre à faire obstacle à l'identification de l'origine, la découverte ou la confiscation de la valeur patrimoniale provenant d'un crime (ATF 136 IV 188 consid. 6.1 p. 191 et les références citées). Ainsi, le fait de transférer des fonds de provenance criminelle d'un pays à un autre constitue un acte d'entrave, tout comme le fait de transporter les fonds de provenance criminelle de l'autre côté de la frontière (ATF 127 IV 20 consid. 2b/cc p. 24 et 3b p. 26). 3.3 Constituent des actes de blanchiment les manœuvres visant à dissimuler le lien de provenance ou l’appartenance réelle des biens et qui sont, dès lors, propres à entraver le «tracing» et le séquestre des avoirs. C’est notamment le cas de la vente, l’achat, la donation et l’échange; la simple possession ou le fait de</w:t>
      </w:r>
    </w:p>
    <w:p>
      <w:r>
        <w:t>- 106 - SK.2023.1 conserver un objet ne suffisent par contre pas. Le fait de dépenser de l’argent constitue un acte de blanchiment (URSULA CASSANI, in Commentaire romand, Code pénal II, 2017 [ci-après: CR-CP II], nos 35s. ad art. 305bis CP). Le blanchiment d’argent ne suppose pas nécessairement des transactions financières complexes, ni le déploiement d’une importante énergie criminelle. Les actes les plus simples peuvent déjà servir à entraver la confiscation. Ce qui est décisif est de savoir si l’acte entrepris, dans les circonstances du cas d’espèce, vise à entraver l’accès des autorités de poursuite pénale aux valeurs patrimoniales d’origine criminelle (arrêt du Tribunal fédéral 6B_209/2010 du 2 décembre 2010 [SJ 2012 I 255] consid. 6.3.2). La consommation ou l’utilisation du produit du crime constituent des actes de blanchiment (ACKERMANN/ZEHNDER, in Ackermann (édit.), Kriminelles Vermögen, Kriminelle Organisation, volume II, § 11, n° 621s., avec référence à l’arrêt du Tribunal fédéral 6B_209/2010 précité, ainsi qu’à l’arrêt du Tribunal fédéral 6S.59/2005 du 2 octobre 2006, consid. 6.3 et à l’ATF 119 IV 59s.; arrêts du Tribunal fédéral 6B_219/2021 et 6B_228/2021 du 19 avril 2023 consid. 6.4.2). Des actes de la vie quotidienne ne sont pas, comme tels, exclus du cercle des actes de blanchiment (ibidem, n° 657s.). 3.4 Au niveau subjectif, 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(ATF 122 IV 211 consid. 2e p. 217; 119 IV 242 consid. 2b p. 247; arrêt du Tribunal fédéral 6B_659/2014 du 22 décembre 2017 consid. 15.2.3). 3.5 Subsomption Sur le plan objectif, les conditions de l'art. 305bis ch. 1 CP sont réunies. En effet, A. s’est enrichi d’un montant de CHF 286'300.- (246'300.00 + 40’000), suite aux escroqueries simples (CHF 40'000.-) et aux escroqueries par métier (CHF 246'300.-) qu’il a commises au préjudice des lésés (art. 146 al. 1 et 2 CP). Il s’agit donc de valeurs patrimoniales provenant d’un crime au sens de l'art. 10 al. 2 CP. Le prévenu a admis avoir utilisé cette somme pour ses dépenses quotidiennes, notamment pour s’acheter des vêtements, des chaussures, manger au restaurant, aller dans des clubs. Il remettait à sa famille en Suisse ou en Afrique, soit ses cousins ou ses frères et sœurs et à sa compagne en France, de l’argent à une fréquence irrégulière. Il transmettait les montants en question notamment au travers d’organismes de transfert d’argent, comme cela ressort des décomptes de transferts figurant au dossier (MPC 13-02-01-0129s.) et qui attestent de plus de cent versements. Il rétribuait également ses complices, soit en particulier R., à qui il a versé le montant de CHF 4'800.- en date du 8 février 2021 en raison de son implication dans l’escroquerie du cas PJF n° 4, relatif à E. Il réinvestissait une partie de l’argent dans son activité délictuelle, en réservant les chambres d’hôtel ou en souscrivant des abonnements de téléphonie mobile. Il s'agit-là d'actes d'entrave au sens de l'art. 305bis CP, conformément à la</w:t>
      </w:r>
    </w:p>
    <w:p>
      <w:r>
        <w:t>- 107 - SK.2023.1 jurisprudence précitée, sous la forme d’achat et de donation. Le montant de CHF 286'300.- a donc bel et bien été blanchi. Sur le plan subjectif, A. était au courant de la provenance criminelle des valeurs patrimoniales, puisqu'elles résultaient de ses propres escroqueries. Il savait également qu’il utilisait cette somme pour subvenir à ses besoins personnels et ceux de ses proches, ainsi que pour son activité criminelle. Partant, la Cour retient que c'est bien intentionnellement qu'il a cherché à entraver la découverte et la confiscation du montant de CHF 286'300.-. Cela étant, a été retrouvée chez le prévenu, lors d’une perquisition, une somme de l’ordre de CHF 3'000.- qui doit être déduite du montant susmentionné, ce qui fait un total de CHF 283'300.- (286'300.00 – 3'000.00). Au vu de ce qui précède, A. est reconnu coupable de blanchiment d'argent (art. 305bis ch. 1 CP). 4. Importation, acquisition et prise en dépôt de fausse monnaie en grande quantité</w:t>
      </w:r>
    </w:p>
    <w:p>
      <w:r>
        <w:rPr>
          <w:b/>
        </w:rPr>
        <w:t>E. 4</w:t>
      </w:r>
    </w:p>
    <w:p>
      <w:r>
        <w:t>décembre 2018 n°419 PE17.019748-HNI/AOP).</w:t>
      </w:r>
    </w:p>
    <w:p>
      <w:r>
        <w:rPr>
          <w:b/>
        </w:rPr>
        <w:t>E. 4.1</w:t>
      </w:r>
    </w:p>
    <w:p>
      <w:r>
        <w:t>IPhone 12 Pro Max, IMEI : 3;</w:t>
      </w:r>
    </w:p>
    <w:p>
      <w:r>
        <w:rPr>
          <w:b/>
        </w:rPr>
        <w:t>E. 4.2</w:t>
      </w:r>
    </w:p>
    <w:p>
      <w:r>
        <w:t>IPhone SE, IMEI: 4;</w:t>
      </w:r>
    </w:p>
    <w:p>
      <w:r>
        <w:rPr>
          <w:b/>
        </w:rPr>
        <w:t>E. 4.3</w:t>
      </w:r>
    </w:p>
    <w:p>
      <w:r>
        <w:t>Apple Watch. III. Conclusions civiles 1. C.</w:t>
      </w:r>
    </w:p>
    <w:p>
      <w:r>
        <w:rPr>
          <w:b/>
        </w:rPr>
        <w:t>E. 4.4</w:t>
      </w:r>
    </w:p>
    <w:p>
      <w:r>
        <w:t>Aucune limite exacte n’a été fixée par la jurisprudence; toutefois, on peut relever qu’une jurisprudence du Tribunal fédéral a retenu le cas grave en présence de plusieurs centaines de fausses coupures pour un montant de plus de CHF 100'000.- (arrêt du Tribunal fédéral du 2 novembre 1982, in Fiches du tribunal cantonal vaudois, Lausanne; JOËLLE CHAPUIS/JEAN-LUC BACHER, in CR- CP II, n° 11 ad art. 244 CP). Le Tribunal pénal fédéral a nié le cas grave en présence de 380 fausses coupures de EUR 100.-, ainsi que pour 980 fausses coupures d’USD 100.- (jugements du Tribunal pénal fédéral SK.2008.13 du 18 février 2009 consid. 3.14 et SK.2009.12 du 7 juin 2010 consid. 13.1). Le cas grave a toutefois été admis en présence de 6’084 billets d’USD 100.- (jugement du Tribunal pénal fédéral SK. 2007.7 du 19 septembre 2007 consid. 3.4; JOËLLE CHAPUIS/JEAN-LUC BACHER, in CR-CP II, n° 11 ad art. 244 CP).</w:t>
      </w:r>
    </w:p>
    <w:p>
      <w:r>
        <w:rPr>
          <w:b/>
        </w:rPr>
        <w:t>E. 4.5</w:t>
      </w:r>
    </w:p>
    <w:p>
      <w:r>
        <w:t>Sur le plan subjectif, l'infraction est intentionnelle, le dol éventuel étant suffisant. L'intention doit porter sur tous les éléments objectifs de l'infraction, en particulier sur la fausseté de la monnaie. Outre l'intention, l'infraction requiert le dessein de mise en circulation, le dol éventuel étant également suffisant. L'auteur doit vouloir ou accepter que la monnaie (fausse ou falsifiée) soit ensuite mise en circulation comme authentique ou intacte, même par des tiers (CHRISTIANE LENTJES/STEFAN KELLER, in BSK-Strafrecht II, nos 14 à 16 ad art. 244 CP).</w:t>
      </w:r>
    </w:p>
    <w:p>
      <w:r>
        <w:rPr>
          <w:b/>
        </w:rPr>
        <w:t>E. 4.6</w:t>
      </w:r>
    </w:p>
    <w:p>
      <w:r>
        <w:t>Subsomption</w:t>
      </w:r>
    </w:p>
    <w:p>
      <w:r>
        <w:rPr>
          <w:b/>
        </w:rPr>
        <w:t>E. 4.6.1</w:t>
      </w:r>
    </w:p>
    <w:p>
      <w:r>
        <w:t>Il est reproché à A. d’avoir intentionnellement acquis et importé, à tout le moins à quatre reprises, des faux billets de CHF 1'000.-, par tranches de CHF 60'000.- à CHF 100'000.- en faux billets de CHF 1'000.- à chaque reprise, au prix d’EUR 250.-, dans le dessein de les mettre en circulation.</w:t>
      </w:r>
    </w:p>
    <w:p>
      <w:r>
        <w:rPr>
          <w:b/>
        </w:rPr>
        <w:t>E. 4.6.2</w:t>
      </w:r>
    </w:p>
    <w:p>
      <w:r>
        <w:t>Sur le plan objectif, les éléments constitutifs de l’infraction d’importation de fausse monnaie au sens de l’art. 244 al. 2 CP sont remplis. Le prévenu a lui- même admis avoir introduit, de la France à la Suisse, des fausses coupures qu’il avait acquises auprès d’une personne de contact dénommée GGGG., par tranches de CHF 60'000.- à CHF 100'000.-, sous la forme de faux billets de CHF 1'000.-. La somme totale importée correspond à CHF 240'000.-. Au vu de ce montant et de la jurisprudence précitée qui retient le cas grave en présence de plusieurs centaines de fausses coupures pour un montant total supérieur à CHF 100'000.- (cf. supra consid. 4.4), la Cour estime être en présence du cas aggravé.</w:t>
      </w:r>
    </w:p>
    <w:p>
      <w:r>
        <w:t>- 109 - SK.2023.1</w:t>
      </w:r>
    </w:p>
    <w:p>
      <w:r>
        <w:rPr>
          <w:b/>
        </w:rPr>
        <w:t>E. 4.6.3</w:t>
      </w:r>
    </w:p>
    <w:p>
      <w:r>
        <w:t>Sur le plan subjectif, le prévenu savait, lorsqu’il a acquis en France les billets en cause, qu’il ne s’agissait pas de coupures authentiques et les a sciemment importés de la France à la Suisse. Le prévenu a ainsi agi avec conscience et volonté. En outre, il avait le dessein de mettre ces fausses coupures en circulation en Suisse ou, du moins, devait s’attendre à ce que celles-ci soient mises en circulation en Suisse par les tiers à qui il avait remis cet argent. Pour ces motifs, A. est reconnu coupable d’importation de fausse monnaie au sens de l’art. 244 CP.</w:t>
      </w:r>
    </w:p>
    <w:p>
      <w:r>
        <w:rPr>
          <w:b/>
        </w:rPr>
        <w:t>E. 4.6.4</w:t>
      </w:r>
    </w:p>
    <w:p>
      <w:r>
        <w:t>Cela étant, la Cour ne retient pas à charge du prévenu l’infraction d’acquisition de fausse monnaie. En effet, cette acquisition a eu lieu sur le territoire français. L’infraction n’ayant pas été commise sur le territoire suisse, le Code pénal suisse ne s’applique pas (art. 3 et 8 CP). 5. Mise en circulation de fausse monnaie 5.1 Selon l'art. 242 al. 1 CP, celui qui met en circulation comme authentiques ou intacts des monnaies, du papier-monnaie ou des billets de banque faux ou falsifiés sera puni d'une peine privative de liberté de trois ans au plus ou d'une peine pécuniaire. 5.2 Le comportement punissable consiste à mettre en circulation, de n'importe quelle manière, la monnaie qui a préalablement été contrefaite ou falsifiée au sens des art. 240 et 241 CP. La monnaie doit être mise en circulation comme authentique ou intacte. Si elle est transmise à une personne qui est au courant de la contrefaçon ou de la falsification, il ne peut s'agir que d'un acte de participation à la mise en circulation, pour autant que celle-ci soit ensuite au moins tentée. Il ne suffit pas pour retenir une telle participation que l'auteur accepte que l'acquéreur ou une autre personne mette en circulation comme authentique la fausse monnaie remise. L'acceptation n'est qu'une condition subjective de la punissabilité. Celui qui remet de la fausse monnaie à un initié ne tombe sous le coup de l'art. 242 CP que si, en livrant la marchandise, il s'est associé à l'infraction de mise en circulation d'un tiers (ATF 123 IV 9 consid. 2b p. 13s.). Pour que l'infraction soit consommée, la monnaie doit être remise avec un plein pouvoir de disposition. La seule offre sans transfert de possession ne peut être examinée que sous l'angle de la tentative (CHRISTIANE LENTJES/STEFAN KELLER, in BSK-Strafrecht II, n° 10 ad art. 242 CP). Il y a tentative si le destinataire refuse de prendre possession de la monnaie, par exemple parce qu'il s'est rendu compte de la contrefaçon. En revanche, l'infraction est consommée dès que le destinataire prend possession de la monnaie, soit dès le transfert de possession, même s'il se rend immédiatement compte de sa fausseté et qu'il veut la restituer sans attendre (CHRISTIANE LENTJES/STEFAN KELLER, ibidem). Ainsi, l'infraction est consommée si l'auteur ne découvre la fausseté qu'après avoir reçu et accepté l'argent (MICHEL DUPUIS ET AL., op. cit, n° 10 ad art. 242 CP; JOËLLE CHAPUIS/JEAN-LUC BACHER, in CR-CP II , n° 24 ad art. 242 CP).</w:t>
      </w:r>
    </w:p>
    <w:p>
      <w:r>
        <w:t>- 110 - SK.2023.1 5.3 Au niveau subjectif, l'intention doit porter sur tous les éléments constitutifs de l'infraction, y compris le caractère non authentique de la monnaie. Le dol éventuel est toutefois suffisant (CHRISTIANE LENTJES/STEFAN KELLER, in BSK-Strafrecht II, n° 16 ad art. 242 CP). 5.4 Lorsque l'auteur met en circulation l'argent qu'il a importé, acquis ou pris en dépôt, les art. 242 et 244 CP entrent en concours réel (ATF 133 IV 256 consid. 4.3 p. 262; arrêt du Tribunal fédéral 6B_56/2011 du 17 octobre 2011 consid. 4.3.1). 5.5 Subsomption 5.5.1 Concernant les éléments constitutifs objectifs de l’infraction, la Cour a retenu que le prévenu avait laissé en main des victimes des escroqueries des cas PJF n° 10 (montant indéterminé), n° 3 (CHF 8'000.-), n° 5 (3'000.-), n° 6 (CHF 52'000.-), n° 4 (CHF 51'000.-), n° 14 (CHF 80'000.-) et n° 15 (CHF 4'300.-) – à qui il avait à chaque fois faussé compagnie sous un prétexte fallacieux – de fausses coupures qu’il avait importées de France. Par ce comportement, il a réalisé les éléments constitutifs objectifs de l’infraction. Le montant total concerné est de plus de CHF 198'300.-. 5.5.2 Sur le plan subjectif, A. était conscient et avait la volonté de réaliser l’infraction dès lors qu’il a remis aux lésés de ses escroqueries la pleine possession des coupures inauthentiques qu’il avait au préalable acquises et importées de France. Le prévenu ne pouvait, de surcroît, ignorer que les lésés, qui méconnaissaient le caractère faux des coupures, auraient pu les utiliser pour effectuer des paiements. En l’occurrence, cette hypothèse s’est réalisée, T. et P. ayant utilisé ces fausses coupures dans des banques et des grandes surfaces. Partant, le prévenu s’est rendu coupable de mise en circulation de fausse monnaie. 6. Fabrication de fausse monnaie, cas de très peu de gravité 6.1 L'art. 240 al. 1 CP dispose que celui qui, dans le dessein de les mettre en circulation comme authentiques, aura contrefait des monnaies, du papier- monnaie ou des billets de banque sera puni d'une peine privative de liberté d'un an au moins. En vertu de l'art. 240 al. 2 CP, dans les cas de très peu de gravité, la peine sera une peine privative de liberté de trois ans au plus ou une peine pécuniaire. 6.2 Selon la doctrine majoritaire, l'infraction de fabrication suppose la création d'un objet qui apparaît autre que ce qu'il est en réalité. S'agissant de fausse monnaie, est objectivement punissable celui qui fabrique de l'argent qui semble émaner de l'émetteur autorisé, alors que tel n'est pas le cas (LENTJES MEILI/KELLER, Basler Kommentar, 3e éd., Bâle 2013, n° 10 ad art. 240 CP). L'infraction de fabrication</w:t>
      </w:r>
    </w:p>
    <w:p>
      <w:r>
        <w:t>- 111 - SK.2023.1 de fausse monnaie exige le dessein spécial de mettre les faux billets en circulation comme authentiques. Selon la jurisprudence, il suffit que l'auteur réalise que le tiers à qui il remet la fausse monnaie pourrait la mettre en circulation comme authentique et qu'il accepte cette éventualité (ATF 119 IV 154 consid. 2d p. 157s.). Il importe peu que la monnaie soit bien ou mal imitée, mais il faut qu'il puisse exister un risque de confusion (ATF 123 IV 55 consid. 2c et 2d p. 58). Selon la jurisprudence, un cas de très peu de gravité peut être envisagé lorsque la falsification est aisément détectable ou que celle-ci porte sur un petit nombre d’objets d’une faible valeur nominale (arrêt du Tribunal pénal fédéral SK.2007.31 du 15 janvier 2009 consid. 3.3.). 6.3 Le Tribunal fédéral a notamment estimé que la fabrication de huit fausses coupures de CHF 200.- à l’aide d’un ordinateur portable, d’un scanner et d’une imprimante ou d’une photocopieuse couleur, entrait dans la catégorie des cas de très peu de gravité (ATF 133 IV 256 consid. 3; JOËLLE CHAPUIS/JEAN-LUC BACHER, in CR-CP II, n° 14 ad art. 240 CP; LENTJES MEILI/KELLER, in BSK- Strafrecht II, n° 22 ad art. 240 CP et les références citées). Dans un arrêt, le Tribunal pénal fédéral a quant à lui reconnu le cas de peu de gravité lorsque le prévenu avait fabriqué vingt-huit faux billets de CHF 100.- (arrêt du Tribunal pénal fédéral SK.2007.23 du 9 avril 2008 consid. 2.2). 6.4 Subsomption 6.4.1 Le MPC reproche au prévenu d’avoir, de concert avec Q., intentionnellement fabriqué dix faux billets de CHF 100.- dans le dessein de les mettre en circulation comme authentiques en Suisse dans le cadre des escroqueries qu’il a commises ou qu’il entendait commettre. 6.4.2 Dans le cas d’espèce, les faits sont établis. Le prévenu a admis avoir réalisé des faux billets de concert avec Q. au moyen d’une imprimante appartenant à ce dernier, à l’aide d’un fichier provenant de sa clé USB. Il a ensuite découpé les billets imprimés avec des ciseaux, remplissant ainsi les éléments objectifs de l’infraction. Au vu de la quantité de faux billets réalisés, soit dix faux billets de CHF 100.-, il peut être considéré que le cas est de très peu de gravité. D’autre part, le prévenu a disposé des billets avant de les mettre en circulation, de sorte qu’il ne peut être constaté si les billets en question étaient de qualité suffisante pour retenir l’al. 1 de la disposition. Le doute profitant à l’accusé, le cas de peu de gravité doit être retenu. 6.4.3 Au niveau subjectif, le prévenu savait qu’il réalisait des faux billets au moyen d’une imprimante et des modèles qu’il avait sur sa clé USB. Il avait en outre, selon ses propres déclarations, le dessein de mettre ces faux billets en circulation dans le cadre de ses escroqueries et cela apparaît tout à fait vraisemblable, dès lors que le prévenu avait besoin de fausses coupures pour effectuer des escroqueries de type wash wash.</w:t>
      </w:r>
    </w:p>
    <w:p>
      <w:r>
        <w:t>- 112 - SK.2023.1 6.4.4 Pour les faits en question, Q. a été reconnu coupable de fabrication de fausse monnaie, cas de très peu de gravité, par ordonnance pénale du 1er juin 2022. 6.4.5 Partant, A. est reconnu coupable de fabrication de fausse monnaie, cas de très peu de gravité, au sens de l’art. 240 al. 2 CP. 7. Vol simple 7.1 A teneur de l'art. 139 CP, celui qui, pour se procurer ou procurer à un tiers un enrichissement illégitime, aura soustrait une chose mobilière appartenant à autrui dans le but de se l'approprier sera puni d'une peine privative de liberté de cinq ans au plus ou d'une peine pécuniaire (ch. 1). Le vol sera puni d'une peine privative de liberté de dix ans au plus ou d'une peine pécuniaire de 90 jours- amende au moins si son auteur fait métier du vol (ch. 2). 7.2 Le comportement délictueux consiste à s'approprier une chose mobilière appartenant à autrui au moyen d'une soustraction, c'est-à-dire par le bris de la possession et par la constitution d'une nouvelle possession (ATF 132 IV 108 consid. 2.1 p. 110). La soustraction suppose que l'auteur agisse contre la volonté́ de celui qui détient la chose, lequel n'en est pas forcément le propriétaire (BERNARD CORBOZ, Les infractions en droit suisse, vol. I, 3ème édition, Berne 2010, n° 4 ad art. 139 CP et les réf.). Sur le plan subjectif, l'auteur doit soustraire la chose dans le but de se l'approprier et de se procurer ou de procurer à un tiers un enrichissement illégitime, le dol éventuel étant suffisant (BERNARD CORBOZ, op. cit., nos 8s. ad art. 139 CP). Il y a dol éventuel lorsque l'auteur tient pour possible la réalisation de l'infraction et l'accepte au cas où celle-ci se produirait, même s'il ne la souhaite pas (art. 12 al. 2 CP; ATF 137 IV 1 consid. 4.2.3 p. 4; 135 IV 152 consid. 2.3.2 p. 156). Le vol est consommé dès que la soustraction est parfaite, soit dès qu'une nouvelle possession est créée (NIGGLI/RIEDO, BSK Strafrecht II, N 77 ad art. 139 CP). 7.3 Subsomption Le dossier n’ayant pas permis d’établir qu’A. était l’auteur des faits décrits au chiffre 1.8 de l’acte d’accusation (cf. supra consid. I), le prénommé est acquitté de ce chef d’accusation, sans qu’il soit nécessaire d’analyser les faits sous l’angle de l’appropriation illégitime (art. 137 CP) et de l’abus de confiance (art. 138 CP).</w:t>
      </w:r>
    </w:p>
    <w:p>
      <w:r>
        <w:rPr>
          <w:b/>
        </w:rPr>
        <w:t>E. 8</w:t>
      </w:r>
    </w:p>
    <w:p>
      <w:r>
        <w:t>Faux dans les certificats</w:t>
      </w:r>
    </w:p>
    <w:p>
      <w:r>
        <w:rPr>
          <w:b/>
        </w:rPr>
        <w:t>E. 8.1</w:t>
      </w:r>
    </w:p>
    <w:p>
      <w:r>
        <w:t>A teneur de l'art. 252 CP, sera puni d'une peine privative de liberté de trois ans au plus ou d'une peine pécuniaire celui qui, dans le dessein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à lui destiné.</w:t>
      </w:r>
    </w:p>
    <w:p>
      <w:r>
        <w:t>- 113 - SK.2023.1</w:t>
      </w:r>
    </w:p>
    <w:p>
      <w:r>
        <w:rPr>
          <w:b/>
        </w:rPr>
        <w:t>E. 8.1.1</w:t>
      </w:r>
    </w:p>
    <w:p>
      <w:r>
        <w:t>La notion de pièce de légitimation vise les papiers destinés à établir l'identité, l'état civil et les relations familiales d'une personne, ou d'autres faits qui la concernent, tels que sa date de naissance, sa nationalité ou ses lieu et date de naissance (MICHEL DUPUIS ET AL., op. cit, n° 8 ad art. 252 CP; MARKUS BOOG, in BSK-Strafrecht II, n° 5 ad art. 252 CP). Font notamment partie de cette catégorie le passeport et la carte d'identité (ATF 117 IV 170 consid. 2c p. 176). Le document peut être suisse ou étranger (art. 255 CP). Le comportement punissable peut consister en la contrefaçon, la falsification, l'usage (d'un certificat faux ou falsifié) ou l'abus du certificat d'autrui. L'usage de faux s'applique de façon subsidiaire, à savoir lorsque l'auteur a fait usage d'un faux document créé ou falsifié par un tiers (arrêt du Tribunal fédéral 6B_619/2012 du 18 décembre 2012 consid. 1.2.1).</w:t>
      </w:r>
    </w:p>
    <w:p>
      <w:r>
        <w:rPr>
          <w:b/>
        </w:rPr>
        <w:t>E. 8.1.2</w:t>
      </w:r>
    </w:p>
    <w:p>
      <w:r>
        <w:t>L'infraction est intentionnelle. En outre, l'auteur doit agir dans le dessein d'améliorer sa situation ou celle d'autrui. Ce dessein est réalisé, notamment lorsque l'auteur veut se faciliter la vie (ATF 111 IV 24 consid. 1b p. 26). Interprété de façon tellement large, il vise pratiquement toutes les situations. Tel est notamment le cas de celui qui espère la location d'un objet ou qui veut dissimuler son identité réelle (BERNARD CORBOZ, Les infractions en droit suisse, Vol. II, 3e éd. 2010, nos 17 et 18 ad art. 252 CP).</w:t>
      </w:r>
    </w:p>
    <w:p>
      <w:r>
        <w:rPr>
          <w:b/>
        </w:rPr>
        <w:t>E. 8.2</w:t>
      </w:r>
    </w:p>
    <w:p>
      <w:r>
        <w:t>Subsomption</w:t>
      </w:r>
    </w:p>
    <w:p>
      <w:r>
        <w:rPr>
          <w:b/>
        </w:rPr>
        <w:t>E. 8.2.1</w:t>
      </w:r>
    </w:p>
    <w:p>
      <w:r>
        <w:t>Il ressort de l’acte d’accusation qu’il est reproché au prévenu d’avoir, à neuf reprises, conclu des contrats de téléphonie mobile en se légitimant au moyen de trois faux documents d’identité afin de contacter sous une fausse identité les potentiels lésés de son escroquerie. Le prévenu est également accusé de s’être servi à 35 reprises de l’une de ses quatre identités légitimées au moyen de faux passeports ou fausses cartes d’identité dans le but de réserver les chambres des hôtels qu’il utilisait pour rencontrer des potentiels lésés (cf. supra J.1).</w:t>
      </w:r>
    </w:p>
    <w:p>
      <w:r>
        <w:rPr>
          <w:b/>
        </w:rPr>
        <w:t>E. 8.2.2</w:t>
      </w:r>
    </w:p>
    <w:p>
      <w:r>
        <w:t>Les éléments objectifs de l’infraction sont remplis, le prévenu ayant utilisé de faux passeports et pièces d’identité pour tromper autrui sur sa véritable identité et les empêcher de remonter jusqu’à lui. Le prévenu a conclu neuf contrats de téléphonie mobile en se légitimant au moyen de faux documents d’identité. Il a également réservé pas moins de 35 chambres d’hôtels à chaque fois en utilisant de fausses pièces d’identité. Ces éléments de faits sont établis au vu des moyens de preuves réunis, soit les rapports PJF du 2 décembre 2021 (MPC 10-00-00- 0156s.) et du 18 juillet 2022 (MPC 10-00-00-0189s.). L’enquête a permis de remonter jusqu’aux opérateurs de téléphonie mobile avec lesquels le prévenu a conclu des contrats (MPC 10-00-00-0197s.). Les factures des chambres d’hôtels font également état des différents alias utilisés (MPC 10-00-00-0294). Le prévenu a en outre avoué l’ensemble des faits susmentionnés lors de ses auditions auprès de la PJF, du MPC et durant les débats. Au niveau subjectif, le prévenu savait qu’il utilisait de faux documents d’identité, qu’il avait auparavant acquis</w:t>
      </w:r>
    </w:p>
    <w:p>
      <w:r>
        <w:t>- 114 - SK.2023.1 pour EUR 200.- à Paris. Il avait en outre pour dessein d’améliorer sa situation personnelle, car il utilisait ces documents pour conclure des contrats de téléphonie mobile et réserver des chambres d’hôtels, ce afin de contacter et de rencontrer de potentiels lésés de ses escroqueries. Partant, A. est reconnu coupable de faux dans les certificats.</w:t>
      </w:r>
    </w:p>
    <w:p>
      <w:r>
        <w:rPr>
          <w:b/>
        </w:rPr>
        <w:t>E. 9</w:t>
      </w:r>
    </w:p>
    <w:p>
      <w:r>
        <w:t>Peine</w:t>
      </w:r>
    </w:p>
    <w:p>
      <w:r>
        <w:rPr>
          <w:b/>
        </w:rPr>
        <w:t>E. 9.1</w:t>
      </w:r>
    </w:p>
    <w:p>
      <w:r>
        <w:t>Fixation</w:t>
      </w:r>
    </w:p>
    <w:p>
      <w:r>
        <w:rPr>
          <w:b/>
        </w:rPr>
        <w:t>E. 9.1.1</w:t>
      </w:r>
    </w:p>
    <w:p>
      <w:r>
        <w:t>Selon l’article 47 CP, le juge fixe la peine d’après la culpabilité de l’auteur. Il prend en considération les antécédents et la situation personnelle de celui-ci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ou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66s.; 136 IV 55 consid. 5 p. 57s.; 134 IV 17 consid. 2.1 p. 19s.; 129 IV 6 consid. 6.1 p. 20; arrêt du Tribunal fédéral 6B_759/2011 du 19 avril 2012 consid. 1.1).</w:t>
      </w:r>
    </w:p>
    <w:p>
      <w:r>
        <w:rPr>
          <w:b/>
        </w:rPr>
        <w:t>E. 9.1.2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9.1.3</w:t>
      </w:r>
    </w:p>
    <w:p>
      <w:r>
        <w:t>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w:t>
      </w:r>
    </w:p>
    <w:p>
      <w:r>
        <w:t>- 115 - SK.2023.1 pénales applicables prévoient abstraitement des peines de même genre ne suffit pas. Si les sanctions envisagées concrètement ne sont pas du même genre, elles doivent être prononcées cumulativement (ATF 144 IV 313 consid. 1.1.1 p. 316 et les arrêts cités).</w:t>
      </w:r>
    </w:p>
    <w:p>
      <w:r>
        <w:rPr>
          <w:b/>
        </w:rPr>
        <w:t>E. 9.1.4</w:t>
      </w:r>
    </w:p>
    <w:p>
      <w:r>
        <w:t>La peine privative de liberté et la peine pécuniaire ne sont pas des sanctions du même genre (ATF 144 IV 217 consid. 2.2 p. 219 et les arrêts cités).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de l'adéquation de la peine, de ses effets sur l'auteur et sur sa situation sociale ainsi que de son efficacité du point de vue de la prévention (ATF 144 IV 313 consid. 1.1.1 p. 317 et les arrêts cités).</w:t>
      </w:r>
    </w:p>
    <w:p>
      <w:r>
        <w:rPr>
          <w:b/>
        </w:rPr>
        <w:t>E. 9.1.5</w:t>
      </w:r>
    </w:p>
    <w:p>
      <w:r>
        <w:t>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en application du principe de l'aggravation (Asperationsprinzip) (ATF 144 IV 313 consid. 1.1.2 p. 317 et les arrêts cités). Lorsque le principe de l’aggravation (Asperationsprinzip) de l’art. 49 al. 1 CP est applicable, il ne peut pas conduire à une peine maximale supérieure à la peine qui résulterait du principe du cumul de peines (Kumulationsprinzip) (ATF 143 IV 145 consid. 8.2.3 p. 148). En d’autres termes, l'auteur ne doit pas être condamné plus sévèrement lorsque plusieurs infractions sont jugées en même temps que si ces infractions étaient jugées séparément (ATF 144 IV 217 consid. 3.3.3 p. 227). Les peines pécuniaires et les peines privatives de liberté ne sont pas équivalentes, les secondes impactant plus fortement que les premières la liberté de l'auteur. On ne saurait dès lors convertir en une peine privative de liberté une peine pécuniaire parce que la quotité de celle-ci est augmentée à cause d'une autre peine pécuniaire hypothétique destinée à sanctionner une autre infraction moins grave jugée en même temps et parce qu'elle dépasserait en conséquence le nombre maximal prévu par l'art. 34 al. 1 CP. Une telle conversion n'est pas prévue par l'art. 49 al. 1 CP et serait contraire à l'art. 49 al. 1, 3ème phrase CP, qui prescrit que le juge est lié par le maximum légal de la peine (ATF 144 IV 313 consid. 1.1.3 p. 318).</w:t>
      </w:r>
    </w:p>
    <w:p>
      <w:r>
        <w:t>- 116 - SK.2023.1</w:t>
      </w:r>
    </w:p>
    <w:p>
      <w:r>
        <w:rPr>
          <w:b/>
        </w:rPr>
        <w:t>E. 9.1.6</w:t>
      </w:r>
    </w:p>
    <w:p>
      <w:r>
        <w:t>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permet de garantir l'application du principe d'aggravation contenu à l'art. 49 al. 1 CP également en cas de concours rétrospectif (arrêt du Tribunal fédéral 6B_1311/2021 du 22 novembre 2022 consid. 1.1.2; ATF 142 IV 265 consid. 2.3.1 p. 267; 141 IV 61 consid. 6.1.2 p. 67; arrêt du Tribunal fédéral 6B_87/2022 du 13 octobre 2022 consid. 2.3; cf. ATF 145 IV 1 consid. 1.3). Si l'art. 49 al. 2 CP entre en considération, le juge doit fixer une peine complémentaire (Zusatzstrafe) à la peine de base (Grundstrafe) en tenant compte du principe de l'aggravation découlant de l'art. 49 al. 1 CP (ATF 145 IV 1 consid. 1.3). Lorsque les conditions nécessaires pour prononcer une peine complémentaire sont remplies, le tribunal fixe tout d'abord une peine d'ensemble hypothétique. Concrètement, le juge se demande d'abord quelle peine d'ensemble aurait été prononcée si toutes les infractions avaient été jugées simultanément. Dans ce contexte, le juge doit procéder selon les principes de l'art. 49 al. 1 CP (ATF 142 IV 265 consid. 2.3.3; 138 IV 120 consid. 5.2). La peine complémentaire est constituée de la différence entre cette peine d'ensemble et la peine de base, à savoir celle prononcée précédemment (ATF 141 IV 61 consid. 6.1.2 p. 67). En présence d'un concours rétrospectif, le juge doit exceptionnellement exposer au moyen de chiffres comment il a fixé la peine qu'il prononce (ATF 142 IV 265 consid. 2.3.3; 132 IV 102 consid. 8.3 p. 105; arrêt du Tribunal fédéral 6B_690/2021 précité consid. 3.1). Le Tribunal fédéral a souligné dans l'ATF 142 IV 265, au consid. 2.4, l'importance de l'entrée en force des jugements antérieurs en cas de concours rétrospectif. Selon cette jurisprudence, le fait que le deuxième juge doive fixer la peine complémentaire d'après les principes développés à l'art. 49 al. 1 CP ne l'autorise pas, dans le cadre du concours rétrospectif, à revenir sur la peine de base entrée en force. Certes, il doit se demander quelle peine d'ensemble aurait été prononcée si toutes les infractions avaient été jugées simultanément. Il doit cependant fixer la peine d'ensemble hypothétique en se fondant sur la peine de base entrée en force (pour les infractions déjà jugées) et sur les peines à prononcer d'après sa libre appréciation pour les nouvelles infractions commises. Son pouvoir d'appréciation se limite à l'aggravation à laquelle il doit procéder selon l'art. 49 al. 2 CP entre la peine de base entrée en force et la peine à prononcer pour les infractions qui n'ont pas encore été jugées (ATF 142 IV 265 consid. 2.4.2 in JdT 2017 IV 129; arrêt du Tribunal fédéral 6B_1138/2020 du 2 novembre 2021 consid. 1.2.2). La peine complémentaire est la peine prononcée pour les nouveaux faits à juger, laquelle est réduite pour tenir compte de la peine de base en conformité avec le principe de l'aggravation. Pour tenir compte, lors de la fixation de la peine complémentaire, du principe de</w:t>
      </w:r>
    </w:p>
    <w:p>
      <w:r>
        <w:t>- 117 - SK.2023.1 l'aggravation selon l'art. 49 al. 2 CP, le deuxième juge aggrave la peine de base entrée en force et les peines prononcées pour les nouveaux faits à juger d'après les principes de l'art. 49 al. 1 CP. Si l'infraction abstraitement la plus grave est contenue dans la peine de base, celle-ci doit, dans un premier temps, être augmentée dans une juste proportion en raison des différentes peines des nouvelles infractions à juger. Dans un second temps, on déduit la peine de base de la peine d'ensemble hypothétique, ce qui donne la peine complémentaire (arrêt du Tribunal fédéral 6B_87/2022 du 13 octobre 2022 consid. 2.3; ATF 142 IV 265 consid. 2.4.4; arrêt du Tribunal fédéral 6B_1138/2020 précité consid. 1.2.2).</w:t>
      </w:r>
    </w:p>
    <w:p>
      <w:r>
        <w:rPr>
          <w:b/>
        </w:rPr>
        <w:t>E. 9.1.7</w:t>
      </w:r>
    </w:p>
    <w:p>
      <w:r>
        <w:t>En l’occurrence, le prévenu est condamné à toutes les infractions desquelles il est accusé, compte tenu de l’acte d’accusation, excepté le chiffre 1.8.</w:t>
      </w:r>
    </w:p>
    <w:p>
      <w:r>
        <w:rPr>
          <w:b/>
        </w:rPr>
        <w:t>E. 9.1.8</w:t>
      </w:r>
    </w:p>
    <w:p>
      <w:r>
        <w:t>Au regard des faits et des circonstances du cas d’espèce, seule une peine privative de liberté peut sanctionner adéquatement la culpabilité du prévenu. En effet, les nombreuses infractions dont il est question constituent un tout, dès lors qu’elles sont toutes intrinsèquement liées, d’une manière ou d’une autre, aux infractions d’escroquerie par métier, respectivement d’escroquerie, lesquelles portent sur des montants importants. Vu la chronologie de la commission des infractions, la peine à prononcer est partiellement complémentaire à celle ferme de huit mois pour violation d’une contribution d’entretien prononcée le 10 septembre 2020 par le tribunal de police de Lausanne. A cet égard, la Cour a opéré une distinction entre deux groupes d’infractions, soit celles entièrement commises avant le 10 septembre 2020 (date du jugement du tribunal de police de Lausanne) d’une part, et toutes les autres, d’autre part.</w:t>
      </w:r>
    </w:p>
    <w:p>
      <w:r>
        <w:rPr>
          <w:b/>
        </w:rPr>
        <w:t>E. 9.1.9</w:t>
      </w:r>
    </w:p>
    <w:p>
      <w:r>
        <w:t>Le premier groupe d’infractions est composé de l’infraction de violation de l’obligation d’entretien, laquelle est rattachée au jugement du 10 septembre 2020, ainsi que de deux escroqueries rattachées au prononcé actuel, l’une ayant été commise le 3 juillet 2016 (cas PJF n° 10), et l’autre le 5 décembre 2019 (cas PJF n° 1).</w:t>
      </w:r>
    </w:p>
    <w:p>
      <w:r>
        <w:rPr>
          <w:b/>
        </w:rPr>
        <w:t>E. 9.1.10</w:t>
      </w:r>
    </w:p>
    <w:p>
      <w:r>
        <w:t>Dans ce premier groupe d’infractions, la Cour a retenu que la peine la plus grave était celle de huit mois, rattachée à la violation d’une obligation d’entretien, arrêtée par jugement du 10 septembre 2020. L’infraction d’escroquerie simple (art. 146 al. 1 CP) est sanctionnée d’une peine privative de liberté de cinq ans au plus ou d’une peine pécuniaire. La Cour a augmenté la peine de base (huit mois) de deux mois en raison des deux escroqueries simples retenues, en application du principe de l’aggravation. Une telle augmentation est justifiée compte tenu de la somme résultant de l’infraction, soit CHF 40'000.-. Le prévenu a déployé une certaine énergie criminelle, que ce soit dans le choix minutieux des victimes, des</w:t>
      </w:r>
    </w:p>
    <w:p>
      <w:r>
        <w:t>- 118 - SK.2023.1 nombreuses réservations de chambres d’hôtel ou du temps et de l’énergie déployés pour les mises en scène astucieuses. Ces deux cas sont toutefois isolés et très éloignés temporellement. En additionnant les deux peines arrêtées, on aboutit ainsi à une peine privative de liberté de dix mois (8 + 2).</w:t>
      </w:r>
    </w:p>
    <w:p>
      <w:r>
        <w:rPr>
          <w:b/>
        </w:rPr>
        <w:t>E. 9.1.11</w:t>
      </w:r>
    </w:p>
    <w:p>
      <w:r>
        <w:t>Le second groupe d’infractions est composé des condamnations prononcées ce jour pour escroqueries par métier (infraction passible d’une peine privative de liberté de dix ans au plus ou une peine pécuniaire de 90 jours-amende au moins), blanchiment d’argent (infraction passible d’une peine privative de liberté de trois ans au plus ou d’une peine pécuniaire), importation de fausse monnaie en grande quantité (infraction passible d’une peine privative de liberté de un à cinq ans), mise en circulation de fausses monnaies (infraction passible d’une peine privative de liberté de trois ans au plus ou d’une peine pécuniaire), fabrication de fausse monnaie cas de très peu de gravité (infraction passible d’une peine privative de liberté de trois ans au plus ou une peine pécuniaire) et faux dans les certificats (infraction passible d’une peine privative de liberté de trois ans au plus ou d’une peine pécuniaire).</w:t>
      </w:r>
    </w:p>
    <w:p>
      <w:r>
        <w:rPr>
          <w:b/>
        </w:rPr>
        <w:t>E. 9.1.12</w:t>
      </w:r>
    </w:p>
    <w:p>
      <w:r>
        <w:t>Dans ce dernier groupe, l’infraction la plus grave retenue à l’encontre du prévenu est celle d’importation de fausse monnaie en grande quantité, dès lors que celle- ci est passible d’une peine privative de liberté d’un an au minimum. En l’espèce, au niveau de la culpabilité objective, il est à relever que le prévenu s’est rendu à quatre reprises à Paris pour acquérir le montant de CHF 240'000.- en fausse monnaie, soit une somme considérable. Il a ensuite importé ces billets, qui étaient de relativement bonne facture, en Suisse. Au niveau subjectif, le prévenu a fait preuve d’une énergie criminelle non négligeable, et a pris des risques importants, soit celui d’être contrôlé à la frontière en possession des fausses coupures concernées. Il a de surcroît agi sur une période d’environ quatre ans. Les billets importés avaient pour seul but de perfectionner la mise en scène de ses escroqueries de type wash wash qui ont été commises à l’encontre de douze personnes (dix cas consommés et deux tentatives), ceci afin de maintenir les victimes le plus longtemps dans l’erreur et faciliter ainsi sa fuite. A l’issue de ces escroqueries, le bénéfice total du prévenu a été de CHF 286'300.- (50'000.- cas PJF n° 2 + 7'300.- cas PJF n° 3 + 10'000.- cas PJF n° 5 + 20'000.- cas PJF n° 7 + 50'000.- cas PJF n° 6 + 35'000.- cas PJF n° 4 + 20’000.- cas PJF n° 11 + 50'000.- cas PJF n° 14 + 4'000.- cas PJF n° 15 = 246'300.00 + 40'000 cas PJF 10 et 1 ). A cet égard, la culpabilité objective et subjective du prévenu doit être qualifiée de moyenne. Partant, et dès lors que l’importation de fausse monnaie est passible d’une peine privative de liberté d’un an à vingt ans (art. 240 al. 1 en lien avec l’art. 40 al. 2 CP), il convient de sanctionner cette infraction d’une peine de 26 mois.</w:t>
      </w:r>
    </w:p>
    <w:p>
      <w:r>
        <w:rPr>
          <w:b/>
        </w:rPr>
        <w:t>E. 9.1.13</w:t>
      </w:r>
    </w:p>
    <w:p>
      <w:r>
        <w:t>S’agissant des escroqueries par métier, la culpabilité objective du prévenu est lourde. Son modus operandi était très élaboré. L’escroquerie wash wash nécessite un grand niveau d’organisation afin de contacter les victimes, les</w:t>
      </w:r>
    </w:p>
    <w:p>
      <w:r>
        <w:t>- 119 - SK.2023.1 rencontrer, les convaincre de l’existence d’un procédé de «lavage d’argent» et de fausses promesses de gains pour qu’elles lui remettent de l’argent. Les escroqueries se sont concentrées sur une courte période, le choix des victimes a été fait de manière très minutieuse, le prévenu a parfois fait appel à des complices et a également investi des sommes non négligeables dans la réservation de chambres d’hôtel de luxe et dans sa garde-robe. Le nombre de cas (neuf consommés et deux tentatives) et les montants en jeu ne sont pas non plus négligeables (CHF 246'300.-). Au niveau subjectif, l’énergie criminelle déployée par le prévenu pour mettre en place à de nombreuses reprises le schéma de wash wash utilisé était très importante. Rien n’empêchait le prévenu, qui est doté d’une certaine intelligence et de grandes capacités d’expression orale, de gagner honnêtement sa vie, par exemple dans le domaine de la vente, soit celui dans lequel il avait débuté une formation; les agissements du prévenu sont d’autant plus choquants que l’intéressé, selon ses propres dires, avait été lui-même victime d’une escroquerie de type wash wash avant de devenir auteur de cette infraction; dans le même ordre d’idées, le prévenu ne pouvait pas ignorer que les sommes prises à ses victimes constituaient pour celles-ci un montant important et qu’elles se trouvaient sous une certaine pression économique en raison de la pandémie de Covid-19. En définitif, le mobile du prévenu était purement égoïste, à savoir exclusivement dicté par l’appât du gain et il n’aurait pas cessé son activité criminelle s’il n’avait pas été arrêté. Au vu de ce qui précède, sa culpabilité objective et subjective doit être qualifiée de moyennement grave. Il convient de fixer une peine de douze mois.</w:t>
      </w:r>
    </w:p>
    <w:p>
      <w:r>
        <w:rPr>
          <w:b/>
        </w:rPr>
        <w:t>E. 9.1.14</w:t>
      </w:r>
    </w:p>
    <w:p>
      <w:r>
        <w:t>Concernant l’infraction de blanchiment d’argent, au niveau de la culpabilité objective, il est à relever que les actes d’entrave se sont déroulés sur une longue période, soit de 2016 à 2021, jusqu’à l’arrestation du prévenu. La somme totale blanchie s’élève à CHF 283'300.-. Concernant ses motifs, le prévenu a écoulé les montants de son activité criminelle essentiellement pour satisfaire ses besoins personnels et ceux de sa famille. Il a, pour ce faire, effectué plus de 100 versements vers l’Afrique. Il convient toutefois de souligner l’absence de structures complexes mises en place à l’étranger, à savoir des sociétés écrans, des prête-noms ou de nombreux comptes destinés à accueillir les sommes en question, comme il en va fréquemment en matière de blanchiment d’argent. La culpabilité objective et subjective du prévenu est donc moyennement faible. Partant, il convient de fixer la peine à quatre mois.</w:t>
      </w:r>
    </w:p>
    <w:p>
      <w:r>
        <w:rPr>
          <w:b/>
        </w:rPr>
        <w:t>E. 9.1.15</w:t>
      </w:r>
    </w:p>
    <w:p>
      <w:r>
        <w:t>S’agissant de la mise en circulation de fausse monnaie, au niveau objectif, la culpabilité du prévenu est relativement faible. En effet, les mises en circulation ont été réalisées par le fait que le prévenu a laissé à certaines de ses dupes, par simple transfert de possession, des liasses relativement «grossières» de faux billets, contenues dans un sachet ou une enveloppe, à l’issue de l’escroquerie de wash wash. Si les mises en circulation se sont déroulées sur une période totale relativement longue, soit cinq ans, il sied de relever que seules deux des dupes ont utilisé les faux billets que leur avait remis le prévenu, et que ceux-ci</w:t>
      </w:r>
    </w:p>
    <w:p>
      <w:r>
        <w:t>- 120 - SK.2023.1 ont été très rapidement retirés de la circulation. Au niveau subjectif, l’énergie criminelle et les risques pris par le prévenu étaient eux aussi relativement faibles, en comparaison avec les cas «classiques» de mise en circulation de fausse monnaie, dans lesquels les billets sont remis individuellement, un par un, auprès d’un commerce déterminé, sélectionné au terme d’une estimation du risque concret de détection de la fausse coupure remise. En l’espèce, les faux billets étaient de simples accessoires servant à maintenir la dupe dans l’erreur le plus longtemps possible. Au vu de ce qui précède, la peine est fixée à trois mois.</w:t>
      </w:r>
    </w:p>
    <w:p>
      <w:r>
        <w:rPr>
          <w:b/>
        </w:rPr>
        <w:t>E. 9.1.16</w:t>
      </w:r>
    </w:p>
    <w:p>
      <w:r>
        <w:t>Concernant l’infraction de faux dans les certificats, le prévenu s’est servi de quatre faux documents d’identité pour réserver des chambres d’hôtels de luxe et conclure des abonnements téléphoniques. Le nombre de réservations (35) et d’abonnements (9) est élevé et l’activité s’étend sur une période non négligeable. Au niveau du mobile, il convient de souligner que le prévenu utilisait les faux uniquement dans le cadre de la mise en scène des escroqueries simples et par métier de wash wash, pour contacter et rencontrer les lésés. Sa culpabilité objective et subjective est donc relativement faible. Il convient de fixer la peine à trois mois.</w:t>
      </w:r>
    </w:p>
    <w:p>
      <w:r>
        <w:rPr>
          <w:b/>
        </w:rPr>
        <w:t>E. 9.1.17</w:t>
      </w:r>
    </w:p>
    <w:p>
      <w:r>
        <w:t>Au regard de l’infraction de fabrication de fausse monnaie, cas de peu de gravité, la culpabilité objective du prévenu est légère. Ce dernier a eu recours à des moyens très simples, en empruntant la photocopieuse de son complice pour fabriquer dix faux billets, ce qui est une quantité minime. Sa culpabilité subjective est également faible. Au niveau du mobile, le prévenu avait l’intention d’utiliser les fausses coupures fabriquées pour commettre des escroqueries de type wash wash. Ces faux billets se sont toutefois avérés ne pas être de bonne qualité, si bien qu’il les a détruits. Il s’ensuit que le prévenu a déployé une énergie criminelle très faible. Au vu de ce qui précède, la peine est fixée à un mois.</w:t>
      </w:r>
    </w:p>
    <w:p>
      <w:r>
        <w:rPr>
          <w:b/>
        </w:rPr>
        <w:t>E. 9.1.18</w:t>
      </w:r>
    </w:p>
    <w:p>
      <w:r>
        <w:t>Pour ce deuxième groupe, la peine est de 49 mois (26 + 12 + 4 + 3 +3 + 1).</w:t>
      </w:r>
    </w:p>
    <w:p>
      <w:r>
        <w:rPr>
          <w:b/>
        </w:rPr>
        <w:t>E. 9.1.19</w:t>
      </w:r>
    </w:p>
    <w:p>
      <w:r>
        <w:t>Suite au cumul des peines issues des groupes 1 et 2, la peine globale se monte à 59 mois (10 + 49). Il convient d’en soustraire les huit mois auxquels le prévenu avait été condamné le 10 septembre 2020, ce qui fait un total de 51 mois.</w:t>
      </w:r>
    </w:p>
    <w:p>
      <w:r>
        <w:rPr>
          <w:b/>
        </w:rPr>
        <w:t>E. 9.1.20</w:t>
      </w:r>
    </w:p>
    <w:p>
      <w:r>
        <w:t>Il reste à examiner les circonstances personnelles d’A. A ce titre, la Cour de céans a constaté l’existence d’antécédents judiciaires en Suisse et en France (cf. supra consid. M.3), toutefois, un bon nombre de ces condamnations a été radié de son casier judiciaire suisse. De plus, les antécédents français, dès lors qu’ils seraient aujourd’hui radiés du casier judiciaire suisse compte tenu du moment où ils sont survenus, ne peuvent plus être pris en compte dans la fixation de la peine. Les infractions actuellement inscrites au casier judiciaire du prévenu concernent des comportements tout à fait différents de ceux pour lesquels l’intéressé est condamné aujourd’hui, soit majoritairement des infractions routières et des infractions relatives au non-paiement de contributions</w:t>
      </w:r>
    </w:p>
    <w:p>
      <w:r>
        <w:t>- 121 - SK.2023.1 d’entretien, de sorte qu’elles ne sont pas propres à justifier une augmentation de la peine. En outre, même si le prévenu a présenté ses excuses en audience, il l’a fait hors la présence des parties plaignantes. Dès lors, en l’absence de toute spontanéité, ces excuses ne peuvent avoir qu’un effet neutre sur la peine. En revanche, il faut tenir compte, dans un sens atténuant, du fait que le prévenu a reconnu les prétentions civiles de la plupart des parties plaignantes. Par ailleurs, la Cour souligne qu’A. a bien collaboré à l’établissement des faits, dès le début de la procédure, et que cela avait facilité dans une très large mesure leur établissement, eu égard en particulier au nombre élevé de cas d’escroquerie qui lui sont reprochés. La bonne collaboration du prévenu à la procédure, sans laquelle l’établissement des faits aurait été considérablement plus difficile, justifie une réduction de trois mois de la peine.</w:t>
      </w:r>
    </w:p>
    <w:p>
      <w:r>
        <w:rPr>
          <w:b/>
        </w:rPr>
        <w:t>E. 9.1.21</w:t>
      </w:r>
    </w:p>
    <w:p>
      <w:r>
        <w:t>Au vu de ce qui précède A. est condamné à une peine privative de liberté de 48 mois, sous déduction de 687 jours de détention. Vu la quotité de la peine, un sursis partiel ou total n’entre pas en considération (art. 42 al 1 a contrario et 43 al. 2 a contrario CP).</w:t>
      </w:r>
    </w:p>
    <w:p>
      <w:r>
        <w:rPr>
          <w:b/>
        </w:rPr>
        <w:t>E. 10</w:t>
      </w:r>
    </w:p>
    <w:p>
      <w:r>
        <w:t>Expulsion</w:t>
      </w:r>
    </w:p>
    <w:p>
      <w:r>
        <w:rPr>
          <w:b/>
        </w:rPr>
        <w:t>E. 10.1</w:t>
      </w:r>
    </w:p>
    <w:p>
      <w:r>
        <w:t>Aux termes de l'art. 66a al. 1 let. c CP, le juge expulse de Suisse l'étranger qui est condamné notamment pour escroquerie par métier au sens de l’art. 146 al. 2 CP, quelle que soit la quotité de la peine prononcée à son encontre. Outre le fait que la quotité de la peine est sans incidence, comme l'énonce le texte légal, il importe peu que l'infraction soit achevée ou tentée ou encore que la sanction soit prononcée avec ou sans sursis (arrêt du Tribunal fédéral 6B_1418/2021 du 5 décembre 2022 consid. 5.1; ATF 146 IV 105 consid. 3.4.1 et les références citées; JACQUEMOUD-ROSSARI/MUSY, La jurisprudence du Tribunal fédéral en matière d'expulsion pénale, SJ 2022 p. 473ss, p. 478).</w:t>
      </w:r>
    </w:p>
    <w:p>
      <w:r>
        <w:rPr>
          <w:b/>
        </w:rPr>
        <w:t>E. 10.1.1</w:t>
      </w:r>
    </w:p>
    <w:p>
      <w:r>
        <w:t>En l'occurrence, le prévenu s’est rendu coupable d’escroquerie et d’escroquerie par métier, ce qui entraînerait a priori son expulsion au sens de l’art. 66a al. 1 let. c CP, sous la réserve d'une application de l'art. 66a al. 2 CP, voire également des normes de droit international, en particulier l’art. 8 CEDH.</w:t>
      </w:r>
    </w:p>
    <w:p>
      <w:r>
        <w:rPr>
          <w:b/>
        </w:rPr>
        <w:t>E. 10.1.2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rPr>
          <w:b/>
        </w:rPr>
        <w:t>E. 10.1.3</w:t>
      </w:r>
    </w:p>
    <w:p>
      <w:r>
        <w:t>Cette clause dite de rigueur permet de garantir le principe de proportionnalité (cf. art. 5 al. 2 Cst.; ATF 146 IV 105 consid. 3.4.2; 144 IV 332 consid. 3.3.1). Elle doit être appliquée de manière restrictive (ATF 146 IV 105 consid. 3.4.2; 144 IV 332 consid. 3.3.1). Il convient de s'inspirer des critères énoncés à l'art. 31 al. 1</w:t>
      </w:r>
    </w:p>
    <w:p>
      <w:r>
        <w:t>- 122 - SK.2023.1 de l'ordonnance relative à l'admission, au séjour et à l'exercice d'une activité lucrative (OASA; RS 142.201) et de la jurisprudence y relative, dans le cadre de l'application de l'art. 66a al. 2 CP.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3.3.2; arrêts du Tribunal fédéral 6B_859/2022 du 6 mars 2023 consid. 4.2.1; 6B_396/2022 du 20 décembre 2022 consid. 6.3; 6B_1174/2021 du 21 juin 2022 consid. 3.2).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(arrêts du Tribunal fédéral 6B_1005/2022 du 30 mars 2023 consid. 1.1.1; 6B_859/2022 précité consid. 4.2.1; 6B_396/2022 précité consid. 6.3; 6B_257/2022 du 16 novembre 2022 consid. 3.2).</w:t>
      </w:r>
    </w:p>
    <w:p>
      <w:r>
        <w:rPr>
          <w:b/>
        </w:rPr>
        <w:t>E. 10.1.4</w:t>
      </w:r>
    </w:p>
    <w:p>
      <w:r>
        <w:t>Selon la jurisprudence,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Les relations familiales visées par l'art. 8 par. 1 CEDH sont avant tout celles qui concernent la famille dite nucléaire, soit celles qui existent entre époux ainsi qu'entre parents et enfants mineurs vivant en ménage commun (arrêts du Tribunal fédéral 6B_859/2022 précité consid. 4.2.2; 6B_396/2022 précité consid. 6.4; 6B_257/2022 précité consid. 3.3; cf. ATF 144 II 1 consid. 6.1; 135 I 143 consid. 1.3.2, RDAF 2010 I 344). Dans le cadre de l'examen de la proportionnalité de la mesure (cf. art. 8 par. 2 CEDH), il faut aussi tenir compte de l'intérêt fondamental de l'enfant (art. 3 CDE) à pouvoir grandir en jouissant d'un contact étroit avec ses deux parents (ATF 144 I 91 consid. 5.2; arrêts du Tribunal fédéral 6B_396/2022 précité consid. 6.4; 6B_257/2022 précité consid. 3.3; 6B_403/2022 du 31 août 2022 consid. 2.1). Par ailleurs, il n'y a pas d’atteinte à la vie familiale si l'on peut attendre des personnes concernées qu'elles réalisent leur vie de famille à l'étranger; l'art. 8 CEDH n'est pas a priori violé si le membre de la famille jouissant d'un droit de présence en Suisse peut quitter ce pays sans difficulté avec l'étranger auquel a été refusée une autorisation de séjour. En revanche, si le départ du membre de la famille pouvant rester en Suisse ne peut d'emblée</w:t>
      </w:r>
    </w:p>
    <w:p>
      <w:r>
        <w:t>- 123 - SK.2023.1 être exigé sans autres difficultés, il convient de procéder à la pesée des intérêts prévue par l'art. 8 par. 2 CEDH (ATF 144 I 91 consid. 4.2; 140 I 145 consid. 3.1; arrêts du Tribunal fédéral 6B_396/2022 précité consid. 6.5; 6B_257/2022 précité consid. 3.3; 6B_38/2021 du 14 février 2022 consid. 5.1.2). Sous réserve de circonstances particulières, les concubins ne sont pas habilités à invoquer l'art. 8 CEDH. D'une manière générale, il faut que les relations entre les concubins puissent, par leur nature et leur stabilité, être assimilées à une véritable union conjugale pour bénéficier de la protection de l'art. 8 par. 1 CEDH (arrêts du Tribunal fédéral 6B_543/2022 du 15 février 2023 consid. 10.1.3; 6B_257/2022 précité consid. 3.3; 6B_234/2021 du 30 mars 2022 consid. 3.2).</w:t>
      </w:r>
    </w:p>
    <w:p>
      <w:r>
        <w:rPr>
          <w:b/>
        </w:rPr>
        <w:t>E. 10.1.5</w:t>
      </w:r>
    </w:p>
    <w:p>
      <w:r>
        <w:t>En l'absence de ménage commun avec son enfant et de relations personnelles entretenues de manière régulière, la seule présence en Suisse de l'enfant du condamné ne permet en principe pas de considérer qu'il existe une atteinte à la vie familiale au sens de l'art. 8 par. 1 CEDH et, par conséquent, que son expulsion l'expose à une situation personnelle grave (arrêts du Tribunal fédéral 6B_1005/2022 du 30 mars 2023 consid. 1.1.2; 6B_745/2022 du 22 février 2023 consid. 3.2.2; 6B_396/2022 précité consid. 6.4; 6B_257/2022 précité consid. 3.3 et les arrêts cités).</w:t>
      </w:r>
    </w:p>
    <w:p>
      <w:r>
        <w:rPr>
          <w:b/>
        </w:rPr>
        <w:t>E. 10.1.6</w:t>
      </w:r>
    </w:p>
    <w:p>
      <w:r>
        <w:t>En l’espèce, l’intégration en Suisse d’A. est particulièrement faible. Le prévenu est en Suisse depuis l’âge de quinze ans et n’a donc que très peu grandi en Suisse. Bien qu’il vive officiellement dans ce pays depuis 26 ans et qu’il soit au bénéfice d’un permis d’établissement (permis C), il ne possède à l’heure actuelle aucun domicile fixe en Suisse. Avant son incarcération, il a séjourné majoritairement en France, à Le Mans, à Paris et particulièrement à Annemasse, où il a laissé des effets personnels auprès de son amie intime, BB., depuis 2020. Il a également été hébergé par un ami, SSS., à ZZ. (France). Bien que sa mère soit domiciliée en Suisse, son cercle social et familial intime semble, lui, se trouver en France et au vu du dossier, le prévenu semble ne se rendre en Suisse que pour exercer son activité délictueuse. Le prévenu a lui-même allégué verser régulièrement l’entier du loyer à BB. Les liens qu’il entretient avec la France sont antérieurs à 2005, puisque A. y avait été condamné dans ce pays à plusieurs reprises depuis l’année en question (TPF 15.231.1.010).</w:t>
      </w:r>
    </w:p>
    <w:p>
      <w:r>
        <w:rPr>
          <w:b/>
        </w:rPr>
        <w:t>E. 10.1.7</w:t>
      </w:r>
    </w:p>
    <w:p>
      <w:r>
        <w:t>Le prévenu a débuté sa scolarité en Suisse à l’âge de quinze ans et n’a terminé que le cycle d’orientation. Sa scolarité en Suisse n’a donc été que brève. Il a débuté un apprentissage dans la vente, sans le terminer, de sorte qu’il n’est au bénéfice d’aucune formation professionnelle. Entre 2000 et 2014, il n’a exercé que de petits emplois et n’a plus exercé d’activité lucrative légale depuis 2014. Sa seule source de revenus dès lors a toujours été les infractions d’escroquerie qu’il commettait en Suisse; pour le surplus, de son propre aveu, sa mère en Suisse et sa compagne en France assuraient son entretien. S’agissant de sa situation financière, le prévenu fait l’objet en Suisse de plusieurs actes de défaut</w:t>
      </w:r>
    </w:p>
    <w:p>
      <w:r>
        <w:t>- 124 - SK.2023.1 de biens à hauteur de CHF 241'988.81. Partant, le prévenu n’est pas du tout intégré professionnellement et sa situation financière est obérée.</w:t>
      </w:r>
    </w:p>
    <w:p>
      <w:r>
        <w:rPr>
          <w:b/>
        </w:rPr>
        <w:t>E. 10.1.8</w:t>
      </w:r>
    </w:p>
    <w:p>
      <w:r>
        <w:t>S’agissant de la situation familiale du prévenu, elle se présente comme suit. Le fils du prévenu BBBB. a déjà atteint la majorité. Il ne peut plus être considéré comme un membre de la famille nucléaire du prévenu, au sens de l’art. 8 CEDH (cf. supra consid. 10.1.4). Ainsi, des trois enfants du prévenu, seul DDDD. est un mineur vivant en Suisse (TTT. vivant en France, à Annemasse), de sorte que seule la relation qu’il entretient avec ce dernier est pertinente dans le présent contexte. Durant la petite enfance de DDDD., le prévenu vivait avec lui et sa compagne de l’époque. Les intéressés se sont séparés lorsque l’enfant avait environ quatre ans. Le dernier droit de visite du prévenu sur DDDD. remonte aux alentours de 2020. On relèvera que concernant l’exercice de son droit aux relations personnelles, le prévenu a affirmé lors de son audition du 30 novembre 2022 qu’avant son incarcération, il voyait régulièrement DDDD. durant les week-ends et les vacances scolaires. Depuis son incarcération, leurs contacts se sont amoindris et n’ont lieu que par téléphone. DDDD. n’a pas rendu visite à son père en prison et ignore même que celui-ci est incarcéré. DDDD. souffrirait d’un trouble du comportement que le prévenu tendrait à apaiser. Toutefois, faute d’avoir la garde sur DDDD. et d’être présent au quotidien de la vie de son fils, la Cour de céans retient que le rôle de soutien est assuré exclusivement par sa mère.</w:t>
      </w:r>
    </w:p>
    <w:p>
      <w:r>
        <w:rPr>
          <w:b/>
        </w:rPr>
        <w:t>E. 10.1.9</w:t>
      </w:r>
    </w:p>
    <w:p>
      <w:r>
        <w:t>Selon ses propres dires, A. ne s’acquitte pas de la pension alimentaire à hauteur de CHF 400.- par mois due pour DDDD. Il ressort en outre du casier judiciaire suisse du 8 février 2023 que le prévenu a été condamné à trois reprises, soit en 2015, en 2017 et en 2020, pour violation de l’obligation d’entretien. On peut en déduire que l’intéressé ne pourvoit pas à l’entretien de ses enfants résidents en Suisse et que le lien affectif qu’il entretient avec eux est ténu. Partant, la Cour est forcée de constater que les liens que le prévenu entretient avec la Suisse sont faibles et la seule présence en Suisse de ses enfants ne permet pas de considérer que son expulsion l'exposerait à une situation personnelle grave.</w:t>
      </w:r>
    </w:p>
    <w:p>
      <w:r>
        <w:rPr>
          <w:b/>
        </w:rPr>
        <w:t>E. 10.1.10</w:t>
      </w:r>
    </w:p>
    <w:p>
      <w:r>
        <w:t>Concernant le lien que le prévenu entretient avec son pays d’origine, le Cameroun, le prévenu y a grandi jusqu’à l’âge de quinze ans. Il y a encore son père, ainsi que son demi-frère avec lesquels il entretient des contacts. Le prévenu a régulièrement envoyé de l’argent à destination du Cameroun à un cercle de personnes large, soit environ 39 personnes différentes, ce qui laisse à penser que son cercle de connaissances est déjà très étendu dans ce pays ou qu’il aura la possibilité de s’en créer un facilement.</w:t>
      </w:r>
    </w:p>
    <w:p>
      <w:r>
        <w:rPr>
          <w:b/>
        </w:rPr>
        <w:t>E. 10.1.11</w:t>
      </w:r>
    </w:p>
    <w:p>
      <w:r>
        <w:t>Si l’expulsion du prévenu l’éloignerait de ses enfants, il est à relever que grâce aux moyens de communication modernes, la poursuite des liens qu’entretient</w:t>
      </w:r>
    </w:p>
    <w:p>
      <w:r>
        <w:t>- 125 - SK.2023.1 celui-ci avec ses enfants mineurs et majeurs n’est pas d’emblée exclue, même si l’expulsion a lieu au Cameroun (arrêt du Tribunal fédéral 6B_932/2021 du 7 septembre 2022 consid. 1.5.3). La Cour ayant renoncé à prononcer l’inscription du prévenu dans le SIS (cf. infra consid. 11), il n’est pas non plus exclu qu’il puisse continuer à entretenir des liens avec ces enfants, depuis la France.</w:t>
      </w:r>
    </w:p>
    <w:p>
      <w:r>
        <w:rPr>
          <w:b/>
        </w:rPr>
        <w:t>E. 10.1.12</w:t>
      </w:r>
    </w:p>
    <w:p>
      <w:r>
        <w:t>S’agissant de l’intérêt public à l’expulsion, le prévenu est inscrit au casier judiciaire en Suisse et en France. Il a commis des infractions depuis 2006 en Suisse, soit pour avoir induit la justice en erreur et pour inobservation des règles de la procédure de poursuite pour dettes ou faillite, pour avoir conduit un véhicule automobile en se trouvant dans l'incapacité de conduire en raison d'un taux d'alcoolémie qualifié, pour avoir conduit un véhicule automobile sans permis de conduire ou malgré un retrait de celui-ci, pour recel, pour violation des obligations d’entretien à trois reprises, pour conduite d'un véhicule automobile malgré le refus, le retrait ou l'interdiction de l'usage du permis, pour avoir circulé sans assurance responsabilité civile au sens de la loi fédérale sur la circulation routière, pour usage abusif de permis et/ou de plaques de contrôle, pour usurpation de plaques de contrôle, et 2005, en France, à quatre reprises pour violation des règles de la circulation routière. Le nombre total de ses condamnations s’élève à quinze. Sa dernière condamnation en Suisse remonte à 2020, ce qui est très récent, d’autant que le prévenu est détenu depuis le 30 avril 2021. Les derniers actes délictuels qui lui sont reprochés ne sont pas négligeables et ont été effectués entre 2016 et 2021, soit durant cinq ans, jusqu’à son arrestation par la police en Suisse. Il convient finalement de souligner que le prévenu ne se rend sur le territoire suisse qu’avec pour objectif de commettre des infractions.</w:t>
      </w:r>
    </w:p>
    <w:p>
      <w:r>
        <w:rPr>
          <w:b/>
        </w:rPr>
        <w:t>E. 10.1.13</w:t>
      </w:r>
    </w:p>
    <w:p>
      <w:r>
        <w:t>Au vu de ce qui précède et compte tenu de la faible intégration du prévenu et de la fragilité de ses liens en Suisse, de la gravité des infractions commises, de la persistance du prévenu à violer l’ordre juridique suisse et de ses perspectives de réinsertion au Cameroun, l’intérêt public à l’expulsion l’emporte sur son intérêt privé à demeurer en Suisse. L’expulsion est du reste conforme au principe de proportionnalité au sens des art. 5 al. 2 Cst. et 8 par 2 CEDH.</w:t>
      </w:r>
    </w:p>
    <w:p>
      <w:r>
        <w:rPr>
          <w:b/>
        </w:rPr>
        <w:t>E. 10.1.14</w:t>
      </w:r>
    </w:p>
    <w:p>
      <w:r>
        <w:t>Concernant la durée de l’expulsion, dont la limite minimale est fixée à cinq ans (art. 66a al. 1 CP), il convient de relever que le prévenu a commis un grand nombre d’infractions, dont des escroqueries par métier, pour lesquelles une culpabilité moyenne a été retenue. Dans ces conditions, et compte tenu des antécédents judiciaires du prévenu et de sa faible intégration en Suisse, il se justifie donc d’augmenter la durée de l’expulsion de trois ans. La durée de l’expulsion est donc fixée à huit ans.</w:t>
      </w:r>
    </w:p>
    <w:p>
      <w:r>
        <w:t>- 126 - SK.2023.1</w:t>
      </w:r>
    </w:p>
    <w:p>
      <w:r>
        <w:rPr>
          <w:b/>
        </w:rPr>
        <w:t>E. 11</w:t>
      </w:r>
    </w:p>
    <w:p>
      <w:r>
        <w:t>Inscription au système d’information Schengen (SIS)</w:t>
      </w:r>
    </w:p>
    <w:p>
      <w:r>
        <w:rPr>
          <w:b/>
        </w:rPr>
        <w:t>E. 11.1</w:t>
      </w:r>
    </w:p>
    <w:p>
      <w:r>
        <w:t>En tant que développement de l'acquis de Schengen, la Suisse a adopté le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 1987/2006 (ci-après: Règlement-SIS-II; JO L 381 du 28 décembre 2006, p. 4), (ci-après: Règlement (UE) 2018/1861; JO L 312 du 7 décembre 2018, p. 14; arrêts du Tribunal fédéral 6B_628/2021 du 14 juillet 2022 consid. 2.2.1; 6B_834/2021 du 5 mai 2022 consid. 2.2.1).</w:t>
      </w:r>
    </w:p>
    <w:p>
      <w:r>
        <w:rPr>
          <w:b/>
        </w:rPr>
        <w:t>E. 11.2</w:t>
      </w:r>
    </w:p>
    <w:p>
      <w:r>
        <w:t>L'introduction d'un signalement de ressortissants de pays tiers aux fins de non admission ou d'interdiction de séjour dans le SIS s'examine, en l'espèce, à l'aune des dispositions des art. 20 ss du Règlement (UE) 2018/1861. Conformément au principe de proportionnalité consacré à l'art. 21 par. 1 du Règlement (UE) 2018/1861, un signalement de ressortissants de pays tiers au sens de l'art. 3 par. 4 du règlement ne peut être introduit et sa durée de validité prolongée dans le SIS que si le cas est suffisamment approprié, pertinent et important pour justifier ce signalement dans le SIS. L'art. 24 par. 1 du Règlement (UE) 2018/1861 pose deux conditions alternatives (à l'instar de ce qui était prévu sous l'empire du Règlement-SIS-II), aux termes desquels les États membres introduisent un signalement aux fins de non-admission et d'interdiction de séjour. Tel est le cas lorsque l'Etat membre a conclu,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l'Etat membre a, par conséquent, adopté une décision judiciaire ou administrative de non-admission et d'interdiction de séjour conformément à son droit national et émis un signalement national aux fins de non-admission et d'interdiction de séjour (let. a), ou lorsque l'Etat membre a émis une interdiction d'entrée conformément à des procédures respectant la directive 2008/115/CE au sujet d'un ressortissant de pays tiers (let. b). Aux termes de l'art. 24 par. 2 du Règlement (UE) 2018/1861, les situations couvertes par le par. 1 let. a de cet article se produisent notamment lorsqu'un ressortissant de pays tiers a été condamné dans un État membre pour une infraction passible d'une peine privative de liberté d'au moins un an (let. a); s'il existe des raisons sérieuses de croire qu'un ressortissant de pays tiers a commis une infraction pénale grave, y compris une infraction terroriste, ou il existe des indications claires de son intention de commettre une telle infraction sur le territoire d'un Etat membre (let. b); ou lorsqu'un ressortissant de pays tiers a</w:t>
      </w:r>
    </w:p>
    <w:p>
      <w:r>
        <w:t>- 127 - SK.2023.1 contourné ou tenté de contourner le droit national ou de l'Union relatif à l'entrée et au séjour sur le territoire des Etats membres (let. c). Selon le Message du Conseil fédéral, s'agissant des conditions d'introduction des signalements aux fins de non-admission et d'interdiction de séjour, le nouveau règlement a principalement pour effet de rendre l'inscription du signalement obligatoire (Message du Conseil fédéral du 6 mars 2020 relatif à l'approbation et à la mise en œuvre des échanges de notes entre la Suisse et l'UE concernant la reprise des bases légales concernant l'établissement, le fonctionnement et l'utilisation du système d'information Schengen (SIS) développements de l'acquis de Schengen et à la modification de la loi fédérale sur le système d'information commun aux domaines des étrangers et de l'asile; FF 2020 3393s. ch. 2.5.3, 3409s. ch. 2.6.2). La condition de l'art. 24 par. 2 let. a Règlement-SIS- II – désormais art. 24 par. 1 let. a et 2 let. a – a été interprétée dans un ATF 147 IV 340. Il en ressort que l'art. 24 par. 2 let. a du Règlement-SIS-II n'exige pas une condamnation à une peine privative de liberté d'au moins un an, pas plus que la disposition n'exige une condamnation pour une infraction passible d'une peine privative de liberté minimale d'un an. Au contraire, il suffit que l'infraction correspondante prévoie une peine privative de liberté «plafond» d'un an ou plus. Toutefois, à titre d'exigence cumulative, il faut toujours examiner si la personne concernée représente une menace pour la sécurité publique ou l'ordre public. Les exigences pour l'acceptation d'une telle menace ne sont pas trop élevées. Il n'est pas nécessaire que le comportement de la personne concernée constitue une menace réelle, actuelle et suffisamment grave affectant un intérêt fondamental de la société (ATF 147 IV 340 consid. 4.4-4.8).</w:t>
      </w:r>
    </w:p>
    <w:p>
      <w:r>
        <w:rPr>
          <w:b/>
        </w:rPr>
        <w:t>E. 11.3</w:t>
      </w:r>
    </w:p>
    <w:p>
      <w:r>
        <w:t>En l’espèce, l’inscription du prévenu dans le système SIS aurait pour conséquence – notamment – de l’empêcher de se rendre sur le territoire français. Dans son analyse relative à l’expulsion (cf. supra consid. 10.1.6 ss.), la Cour est arrivée à la conclusion que les liens que le prévenu entretenait avec la Suisse n’étaient pas suffisamment solides pour retenir le cas de rigueur. Force est toutefois de constater que ce n’est pas le cas concernant les liens qu’il entretient avec la France. En effet, le prévenu cohabitait avant son arrestation avec BB. et leur enfant commun, TTT. Selon ses déclarations, il payait une partie du loyer de sa compagne et versait de l’argent destiné à l’entretien de la famille. Au vu des déclarations du prévenu, de la missive de BB. (MPC 16-02-01-0105) et du fait qu’elle est allée à plusieurs reprises lui rendre visite en prison avec leur enfant commun, la Cour ne doute pas que la nature de leur lien puisse être assimilée à celui existant dans le cadre d’une union conjugale stable. Il est à relever que l’enfant TTT. est atteinte d’une maladie génétique grave, comme cela ressort en partie de ses documents médicaux. L’absence du prévenu dans la vie de sa fille âgée de seulement trois ans, dans ces circonstances, risquerait d’aggraver son état de santé. TTT. n’est, en l’état, ni en mesure de suivre son</w:t>
      </w:r>
    </w:p>
    <w:p>
      <w:r>
        <w:t>- 128 - SK.2023.1 père au Cameroun, ni en mesure de venir lui rendre visite. La Cour a ainsi considéré qu’une telle inscription porterait atteinte de manière trop importante au droit à la vie privée et familiale du prévenu. Par ailleurs, le prévenu ne représente pas une menace suffisante à l’ordre public pour justifier une telle inscription. En effet, même si le prévenu tenterait de faire circuler de la fausse monnaie en France, les contrôles dans ce pays sont bien plus stricts. La preuve en est que le prévenu n’a pas commis d’escroquerie de type wash wash en France alors qu’il y séjourne.</w:t>
      </w:r>
    </w:p>
    <w:p>
      <w:r>
        <w:rPr>
          <w:b/>
        </w:rPr>
        <w:t>E. 11.4</w:t>
      </w:r>
    </w:p>
    <w:p>
      <w:r>
        <w:t>Il est donc renoncé à faire inscrire l’expulsion du prévenu dans le système d’information Schengen (SIS).</w:t>
      </w:r>
    </w:p>
    <w:p>
      <w:r>
        <w:rPr>
          <w:b/>
        </w:rPr>
        <w:t>E. 12</w:t>
      </w:r>
    </w:p>
    <w:p>
      <w:r>
        <w:t>Les autorités compétentes pour l’exécution</w:t>
      </w:r>
    </w:p>
    <w:p>
      <w:r>
        <w:rPr>
          <w:b/>
        </w:rPr>
        <w:t>E. 12.1</w:t>
      </w:r>
    </w:p>
    <w:p>
      <w:r>
        <w:t>Les autorités du canton de Genève sont compétentes pour l’exécution de la peine et de l’expulsion.</w:t>
      </w:r>
    </w:p>
    <w:p>
      <w:r>
        <w:rPr>
          <w:b/>
        </w:rPr>
        <w:t>E. 13</w:t>
      </w:r>
    </w:p>
    <w:p>
      <w:r>
        <w:t>26332 1 pochette en papier CFF contenant une quittance de change datée du 30.04.2021, à 10h24 30.04.2021 En possession d’A. lors de son arrestation à l’hôtel no 14 à Genève/GE</w:t>
      </w:r>
    </w:p>
    <w:p>
      <w:r>
        <w:rPr>
          <w:b/>
        </w:rPr>
        <w:t>E. 13.1</w:t>
      </w:r>
    </w:p>
    <w:p>
      <w:r>
        <w:t>A teneur de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w:t>
      </w:r>
    </w:p>
    <w:p>
      <w:r>
        <w:rPr>
          <w:b/>
        </w:rPr>
        <w:t>E. 13.2</w:t>
      </w:r>
    </w:p>
    <w:p>
      <w:r>
        <w:t>Pour procéder à une confiscation, il doit exister un lien de connexité entre la commission de l'infraction et l'objet à confisquer (ATF 128 IV 81 consid. 4.2 p. 94). Seul peut être confisqué, en vertu de l'art. 69 al. 1 CP, l'objet qui a servi ou devait servir à commettre une infraction ou qui est le produit d'une infraction. Dans chacun de ces cas, la confiscation ne peut être prononcée que si, en outre, l'objet compromet la sécurité des personnes, la morale ou l'ordre public (arrêt du Tribunal fédéral 6S.317/2006 du 10 octobre 2006 consid. 2.1). Le juge doit apprécier si ce risque existe à l'avenir et si la confiscation de l'objet s'impose (ATF 130 IV 143 consid. 3.3.1 p. 149). Il suffit qu'il soit vraisemblable qu'il y ait un danger si l'objet en question n'est pas confisqué (ATF 127 IV 203 consid. 7b p. 207). Dans tous les cas, la confiscation doit être conforme au principe de la proportionnalité (ATF 125 IV 185 consid. 2a p. 187 et les arrêts cités). Il s'ensuit que la mise hors d'usage ou la destruction des objets confisqués ne peut être ordonnée que si elle est nécessaire à atteindre le but visé. Conformément à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 décision de confiscation</w:t>
      </w:r>
    </w:p>
    <w:p>
      <w:r>
        <w:t>- 129 - SK.2023.1 fait l'objet d'un avis officiel et les prétentions des lésés ou de tiers s'éteignent cinq ans après cet avis (art. 70 al. 4 CP). Une confiscation patrimoniale n'est envisageable que dans la mesure où la remise au lésé du bien patrimonial est définitivement ou, à tout le moins, momentanément impossible. Tel est le cas lorsqu'il n'est pas clairement établi lequel des lésés a un droit sur le bien à confisquer (MADELEINE HIRSIG-VOUILLOZ, in Commentaire romand, Code pénal I, 2009, n° 25 ad art. 70 CP). En vertu de l’art. 249 al. 1 CP, les pièces de monnaie, le papier-monnaie, les billets de banque, les timbres officiels de valeur, les marques officielles, les mesures, poids, balances et autres instruments de mesure faux ou falsifiés, ainsi que les appareils servant à la falsification, seront confisqués et rendus inutilisables ou détruits.</w:t>
      </w:r>
    </w:p>
    <w:p>
      <w:r>
        <w:rPr>
          <w:b/>
        </w:rPr>
        <w:t>E. 13.2.1</w:t>
      </w:r>
    </w:p>
    <w:p>
      <w:r>
        <w:t>En l’espèce, le MPC a rendu une ordonnance de séquestre en date du 20 juillet 2022 portant sur les objets suivants:</w:t>
      </w:r>
    </w:p>
    <w:p>
      <w:r>
        <w:t>N° N° AMS Description Date de la saisie Lieu de la saisie 1 26361 3 faux billets de CHF 1’000.- (n° de série 1) 18.01.2021 En possession de P. lors de son interpellation par la police de la ville de Zurich 2 26360 4 faux billets de CHF 100.- (sans n° de série) 33 faux billets de CHF 200.- (sans n° de série) 1 faux billet de CHF 1'000.- (n° de série 1) 07.12.2020 Remis par B. à la police cantonale fribourgeoise 3 26363 51 faux billets de CHF 1'000.- (n° de série 1) 08.02.2021 En possession de HHH. lors de l’intervention de la police cantonale vaudoise à la Poste d’Yverdon-les-Bains/VD 4 26348 75 faux billets (n° de série 2) entièrement recouverts d’encre 24.02.2021 Remis par O. à la police cantonale vaudoise 5 26349 Emballage composé de papier d’aluminium et de scotch brun 24.02.2021 Remis par O. à la police cantonale vaudoise 6 100375 CHF 100.- authentique 09.03.2021 Somme appartenant à A. remise par DDD. à la police cantonale vaudoise 7 26339 Bouteille brune contenant un liquide incolore 06.02.2021 Saisie par la police cantonale vaudoise dans la chambre 201 de l’hôtel no 9 à Lausanne/VD,</w:t>
      </w:r>
    </w:p>
    <w:p>
      <w:r>
        <w:t>- 130 - SK.2023.1 N° N° AMS Description Date de la saisie Lieu de la saisie réservée au nom de «A._1» du 3 au 4 février 2021 8 26364 3 feuilles d’aluminium ainsi que 1 rouleau utilisé 06.02.2021 Saisis par la Police cantonale vaudoise dans la chambre 201 de l’hôtel no 9 à Lausanne/VD, réservée au nom de « A._1 du 3 au 4 février 2021 9 26336</w:t>
      </w:r>
    </w:p>
    <w:p>
      <w:r>
        <w:rPr>
          <w:b/>
        </w:rPr>
        <w:t>E. 13.2.2</w:t>
      </w:r>
    </w:p>
    <w:p>
      <w:r>
        <w:t>Lors des débats du 3 mars 2023, le MPC a requis, dans ses conclusions (cf. supra conclusions du MPC), la confiscation et la destruction (art. 263 al. 1 let. d CPP en lien avec l’art. 69 al. 1 CP) des objets suivants:</w:t>
      </w:r>
    </w:p>
    <w:p>
      <w:r>
        <w:t>N° N° AMS Description 5 26349 Emballage composé de papier d’aluminium et de scotch brun 7 26339 Bouteille brune contenant un liquide incolore 8 26364 3 feuilles d’aluminium ainsi que 1 rouleau utilisé 9 26336 Liasse de papier teinté d’encre 13 26332 1 pochette en papier CFF contenant une quittance de change datée du 30.04.2021, à 10h24 16 26335 Porte document noir contenant 4 brochures immobilières</w:t>
      </w:r>
    </w:p>
    <w:p>
      <w:r>
        <w:rPr>
          <w:b/>
        </w:rPr>
        <w:t>E. 13.2.3</w:t>
      </w:r>
    </w:p>
    <w:p>
      <w:r>
        <w:t>Interrogé au sujet des divers objets mentionnés, retrouvés dans la chambre d’hôtel réservée au nom d’un de ses alias, le prévenu a simplement indiqué qu’il avait laissé ce matériel dans la chambre et qu’il l’avait utilisé pour faire une démonstration de wash wash (TPF 15.731.019).</w:t>
      </w:r>
    </w:p>
    <w:p>
      <w:r>
        <w:rPr>
          <w:b/>
        </w:rPr>
        <w:t>E. 13.2.4</w:t>
      </w:r>
    </w:p>
    <w:p>
      <w:r>
        <w:t>En l’occurrence, les objets cités correspondent à ceux que le prévenu utilisait afin de commettre l’infraction d’escroquerie de type wash wash. Partant, les conclusions du MPC sont entièrement admises et ces objets doivent être confisqués et détruits, dès lors qu’ils étaient destinés à la commission d’une infraction.</w:t>
      </w:r>
    </w:p>
    <w:p>
      <w:r>
        <w:rPr>
          <w:b/>
        </w:rPr>
        <w:t>E. 13.2.5</w:t>
      </w:r>
    </w:p>
    <w:p>
      <w:r>
        <w:t>Le MPC a requis, dans ses conclusions, la confiscation et la transmission des contrefaçons suivantes au Commissariat SK 2/Fausse monnaie pour mise hors d’usage ou destruction:</w:t>
      </w:r>
    </w:p>
    <w:p>
      <w:r>
        <w:t>N° N° AMS Description 1 26361 3 faux billets de CHF 1000.- (n° de série 1) 2 26360 4 faux billets de CHF 100.- (sans n° de série) 33 faux billets de CHF 200.- (sans n° de série) 1 faux billet de CHF 1000.- (n° de série 1) 3 26363 51 faux billets de CHF 1000.- (n° de série 1) 4 26348 75 faux billets (n° de série 2) entièrement recouverts d’encre 9 26336 13 faux billets de CHF 1000.- (n° de série 1) 17 13083 20 faux billets de CHF 100.- (sans n° de série) 18 13084</w:t>
      </w:r>
    </w:p>
    <w:p>
      <w:r>
        <w:rPr>
          <w:b/>
        </w:rPr>
        <w:t>E. 13.2.6</w:t>
      </w:r>
    </w:p>
    <w:p>
      <w:r>
        <w:t>Les faux billets susmentionnés, dont il est établi qu’ils sont liés à la commission des infractions d’escroquerie, d’importation de fausse monnaie et de mise en circulation de fausse monnaie, doivent être confisqués et transmis au Commissariat à la fausse monnaie pour mise hors d’usage (art. 249 CP).</w:t>
      </w:r>
    </w:p>
    <w:p>
      <w:r>
        <w:rPr>
          <w:b/>
        </w:rPr>
        <w:t>E. 13.2.7</w:t>
      </w:r>
    </w:p>
    <w:p>
      <w:r>
        <w:t>Le MPC a requis, dans ses conclusions, que les valeurs pécuniaires suivantes, séquestrées par le MPC par ordonnance du 20 juillet 2022, appartenant à A., soient confisquées et leur valeur, respectivement la contre-valeur en Francs suisses, soit portée en déduction des frais de procédure mis à la charge de ce dernier (art. 268 CPP):</w:t>
      </w:r>
    </w:p>
    <w:p>
      <w:r>
        <w:t>N° N° AMS Description 6 100375 CHF 100.- 14 26334 CHF 1266.70 15 26333 EUR 1505.00</w:t>
      </w:r>
    </w:p>
    <w:p>
      <w:r>
        <w:rPr>
          <w:b/>
        </w:rPr>
        <w:t>E. 13.2.8</w:t>
      </w:r>
    </w:p>
    <w:p>
      <w:r>
        <w:t>Les montants susmentionnés, dès lors qu’ils font partie du patrimoine du prévenu, doivent être confisqués et leur valeur, respectivement la contre-valeur en Francs suisses, doit être portée en déduction des frais de procédure mis à la charge du prénommé (art. 268 CPP).</w:t>
      </w:r>
    </w:p>
    <w:p>
      <w:r>
        <w:rPr>
          <w:b/>
        </w:rPr>
        <w:t>E. 13.2.9</w:t>
      </w:r>
    </w:p>
    <w:p>
      <w:r>
        <w:t>Le MPC a requis, dans ses conclusions, que les objets suivants soient confisqués, leur contenu effacé, vendus et le montant de la vente porté en déduction des frais de procédure mis à la charge du prévenu (art. 268 CPP):</w:t>
      </w:r>
    </w:p>
    <w:p>
      <w:r>
        <w:t>N° N° AMS Description 10 26331 lPhone 12 Pro Max (IMEI n° 3) 11 263294 lPhone SE (IMEI n° 4) 12 26330 Apple Watch</w:t>
      </w:r>
    </w:p>
    <w:p>
      <w:r>
        <w:rPr>
          <w:b/>
        </w:rPr>
        <w:t>E. 13.2.10</w:t>
      </w:r>
    </w:p>
    <w:p>
      <w:r>
        <w:t>Les objets susmentionnés, dès lors qu’ils font partie du patrimoine d’A., doivent être confisqués, vendus après effacement de leur contenu, et le montant de la vente porté en déduction des frais de procédure mis à la charge du prénommé (268 CPP). 14. Conclusions civiles</w:t>
      </w:r>
    </w:p>
    <w:p>
      <w:r>
        <w:rPr>
          <w:b/>
        </w:rPr>
        <w:t>E. 14</w:t>
      </w:r>
    </w:p>
    <w:p>
      <w:r>
        <w:t>26334 CHF 1’266.70 30.04.2021 En possession d’A. lors de son arrestation à l’hôtel no 14 à Genève/GE</w:t>
      </w:r>
    </w:p>
    <w:p>
      <w:r>
        <w:rPr>
          <w:b/>
        </w:rPr>
        <w:t>E. 14.1</w:t>
      </w:r>
    </w:p>
    <w:p>
      <w:r>
        <w:t>Selon l'art. 122 al. 1 CPP, en qualité de partie plaignante, le lésé peut faire valoir des conclusions civiles déduites de l'infraction par adhésion à la procédure pénale. Les conclusions civiles consistent principalement en des prétentions en dommage-intérêts (art. 41s. CO) et en réparation du tort moral (art. 47 et 49 CO) dirigées contre le prévenu (NICOLAS JEANDIN/HENRY MATZ, in Commentaire romand, Code de procédure pénale suisse, Bâle 2011 [ci-après: CR-CPP],</w:t>
      </w:r>
    </w:p>
    <w:p>
      <w:r>
        <w:t>- 133 - SK.2023.1 nos 16s. ad art. 122 CPP et les réf.). Quoique régi par les art. 122s. CPP, le procès civil dans le procès pénal demeure soumis à la maxime des débats et à la maxime de disposition. Ainsi, l'art. 8 CC est applicable au lésé qui fait valoir des conclusions civiles déduites de l'infraction par adhésion à la procédure pénale (arrêt du Tribunal fédéral 6B _193/2014 du 21 juillet 2014 consid. 2.2 et les arrêts cités). Ces exigences se retrouvent à l'art. 123 al. 1 CPP, lequel impose au lésé de chiffrer ses conclusions civiles, de les motiver par écrit et de citer les moyens de preuve qu'il entend invoquer. S'agissant du devoir de motiver, il impose au lésé d'exposer les faits sur lesquels se fondent ses conclusions. Il s'agit non seulement des faits sur lesquels porte l'instruction relative à l'action pénale, mais aussi ceux permettant d'établir la quotité du dommage et le lien de causalité avec l'infraction poursuivie (NICOLAS JEANDIN/HENRY MATZ, in CR-CPP, n° 5 ad art. 123 CPP et les réf.). Le calcul et la motivation des conclusions civiles doivent être présentés au plus tard durant les plaidoiries (art. 123 al. 2 CPP). Sur le plan procédural, la compétence pour juger des prétentions civiles appartient au tribunal saisi de la cause pénale, indépendamment de la valeur litigieuse (art. 124 al. 1 CPP). Le tribunal statue sur les conclusions civiles lorsqu'il rend un verdict de culpabilité à l'encontre du prévenu ou lorsqu'il l'acquitte et que l'état de fait est suffisamment établi (art. 126 al. 1 CPP). En revanche, il renvoie la partie plaignante à agir par la voie civile lorsqu'elle n'a pas chiffré ses conclusions de manière suffisamment précise ou ne les a pas suffisamment motivées (art. 126 al. 2 let. b CPP). L'art. 126 al. 2 let. b CPP constitue le pendant des exigences imposées par la loi à la partie plaignante relativement au calcul et à la motivation des conclusions civiles, formulées à l'art. 123 CPP, et le non-respect de ces exigences conduit au renvoi de la partie plaignante à agir par la voie civile (NICOLAS JEANDIN/HENRY MATZ, in CR-CPP, n° 21 ad art. 126 CPP et les réf.).</w:t>
      </w:r>
    </w:p>
    <w:p>
      <w:r>
        <w:rPr>
          <w:b/>
        </w:rPr>
        <w:t>E. 14.2</w:t>
      </w:r>
    </w:p>
    <w:p>
      <w:r>
        <w:t>Lorsque plusieurs personnes ont causé ensemble un dommage, elles sont tenues solidairement de le réparer (art. 50 al. 1 CO). Cette solidarité parfaite suppose une faute commune, à savoir une association dans l'activité préjudiciable et, par conséquent, la conscience de collaborer au résultat (arrêt du Tribunal fédéral 4A_455/2014 du 7 janvier 2015 consid. 5.1 et les auteurs cités).</w:t>
      </w:r>
    </w:p>
    <w:p>
      <w:r>
        <w:rPr>
          <w:b/>
        </w:rPr>
        <w:t>E. 14.3</w:t>
      </w:r>
    </w:p>
    <w:p>
      <w:r>
        <w:t>En l’occurrence, les escroqueries simples et par métier dont le prévenu s’est rendu coupable ont été commises au préjudice de 17 lésés. Parmi ces personnes, 13 se sont portées parties plaignantes et 11 ont finalement fait valoir des prétentions civiles: C. (cas PJF n° 1), F. (cas PJF n° 2), I., H., G. Sàrl (cas PJF n° 7), D. (cas PJF n° 6), E. (cas PJF n° 4), M. (cas PJF n° 14), L. (cas PJF n° 8), O. (cas PJF n° 13) et J. SA (cas PJF n° 11).</w:t>
      </w:r>
    </w:p>
    <w:p>
      <w:r>
        <w:rPr>
          <w:b/>
        </w:rPr>
        <w:t>E. 14.4</w:t>
      </w:r>
    </w:p>
    <w:p>
      <w:r>
        <w:t>En l’espèce, lors des débats du 1er mars 2023, le prévenu a reconnu les prétentions civiles: [cas PJF n° 2] de F. à savoir: CHF 50'480.- à titre de dommages-intérêts et CHF 5'000.- à titre de tort moral (TPF 15.731.015);</w:t>
      </w:r>
    </w:p>
    <w:p>
      <w:r>
        <w:t>- 134 - SK.2023.1 [cas PJF n° 7] d’I., soit CHF 1'000.- à titre de dommages-intérêts et CHF 1’000.- à titre de tort moral, de H., soit CHF 1'000.- à titre de dommages-intérêts et CHF 1’000.- à titre de tort moral et pour la société G. Sàrl, CHF 2'000.- à titre de dommages-intérêts et CHF 2'000.- à titre de tort moral pour ses représentants (TPF 15.731 .017); [cas PJF n° 6] de D., à savoir CHF 50'000.- à titre de dommages-intérêts (TPF 15.731 019); [cas PJF n° 4] d’E., à savoir CHF 35'000.- (TPF 15.731.020); [cas PJF n° 14] de M., soit CHF 55'000.- à titre de dommages-intérêts et CHF 10'000.- à titre de tort moral (TPF 15.731.025); [cas PJF n° 1] de C., soit CHF 30'000.- avec intérêt à 5% l’an dès le 4 décembre 2019. Concernant ces dernières, la Cour a tenu compte de l’acquiescement qui a eu lieu dans le cadre des plaidoiries de Maître Jacques Emery au sujet de la prétention en dommages-intérêts (TPF 15.720.014).</w:t>
      </w:r>
    </w:p>
    <w:p>
      <w:r>
        <w:rPr>
          <w:b/>
        </w:rPr>
        <w:t>E. 14.5</w:t>
      </w:r>
    </w:p>
    <w:p>
      <w:r>
        <w:t>Partant, la Cour constate que le prévenu a reconnu les prétentions civiles susmentionnées.</w:t>
      </w:r>
    </w:p>
    <w:p>
      <w:r>
        <w:rPr>
          <w:b/>
        </w:rPr>
        <w:t>E. 14.6</w:t>
      </w:r>
    </w:p>
    <w:p>
      <w:r>
        <w:t>Concernant la prétention en tort moral de C. de CHF 5'000.- avec intérêts à 5 % l’an dès le 4 décembre 2019 (cas PJF n° 1), le lésé a produit un document médical établi par la Dresse MMM. Toutefois, ce document ne démontre ni de quel mal souffre C., ni en quoi cette atteinte à sa santé serait liée à l’infraction commise par le prévenu. En outre, le prévenu n’a pas reconnu cette prétention ni dans le cadre de son interrogatoire, ni dans le cadre des plaidoiries. Partant, la prétention en tort moral de C. à hauteur de CHF 5'000.- avec intérêts à 5% l’an dès le 4 décembre 2019, est rejetée.</w:t>
      </w:r>
    </w:p>
    <w:p>
      <w:r>
        <w:rPr>
          <w:b/>
        </w:rPr>
        <w:t>E. 14.7</w:t>
      </w:r>
    </w:p>
    <w:p>
      <w:r>
        <w:t>Le prévenu n’a reconnu que partiellement les prétentions civiles élevées par K. (à savoir: CHF 106'000.-) en faveur de J. SA (cas PJF n° 11), soit seulement CHF 20'000.-, montant qu’il a effectivement touché suite à la commission de l’infraction. En l’espèce, la Cour a reconnu A. coupable d’escroquerie au détriment de J. SA. Elle a estimé qu’au vu de l’implication du prévenu, celui-ci avait agi en qualité de coauteur, ce qui signifie que le prévenu et ses comparses ont causé ensemble un dommage à la société lésée. Lorsqu’ils ont causé ensemble un dommage, les prévenus sont alors considérés comme des débiteurs solidaires pour l’entier du montant. Partant, A. versera à J. SA CHF 106'000.- au titre de la réparation de son dommage.</w:t>
      </w:r>
    </w:p>
    <w:p>
      <w:r>
        <w:rPr>
          <w:b/>
        </w:rPr>
        <w:t>E. 14.8</w:t>
      </w:r>
    </w:p>
    <w:p>
      <w:r>
        <w:t>S’agissant des lésés N. (cas PJF n° 10) et B. (cas PJF n° 3) qui, bien qu’ils se soient constitués parties plaignantes, n’ont fait valoir aucune prétention civile; ils sont ainsi renvoyés à agir par la voie civile.</w:t>
      </w:r>
    </w:p>
    <w:p>
      <w:r>
        <w:t>- 135 - SK.2023.1</w:t>
      </w:r>
    </w:p>
    <w:p>
      <w:r>
        <w:rPr>
          <w:b/>
        </w:rPr>
        <w:t>E. 14.9</w:t>
      </w:r>
    </w:p>
    <w:p>
      <w:r>
        <w:t>Concernant les prétentions civiles de L. (cas PJF n° 8) et d’O. (cas PJF n° 13), elles sont rejetées, dès lors que le prévenu a été acquitté. 15. Frais de procédure</w:t>
      </w:r>
    </w:p>
    <w:p>
      <w:r>
        <w:rPr>
          <w:b/>
        </w:rPr>
        <w:t>E. 15</w:t>
      </w:r>
    </w:p>
    <w:p>
      <w:r>
        <w:t>26333 EUR 1’505.- 30.04.2021 En possession d’A. lors de son arrestation à l’hôtel no 14 à Genève/GE</w:t>
      </w:r>
    </w:p>
    <w:p>
      <w:r>
        <w:rPr>
          <w:b/>
        </w:rPr>
        <w:t>E. 15.1</w:t>
      </w:r>
    </w:p>
    <w:p>
      <w:r>
        <w:t>Les frais de procédure, qui se composent des émoluments visant à couvrir les frais et les débours effectivement supportés (art. 422 al. 1 CPP), doivent être fixés conformément au règlement du Tribunal pénal fédéral sur les frais, émoluments, dépens et indemnités de la procédure pénale fédérale (RFPPF; RS 173.713.162), applicable par renvoi de l'art. 424 al. 1 CPP. La question des indemnités (art. 429s. CPP) doit être tranchée après la question des frais de procédure (ATF 137 IV 352 consid. 2.4.2 p. 357). Les émoluments sont dus pour les opérations accomplies ou ordonnées par la Police judiciaire fédérale et le Ministère public de la Confédération dans la procédure préliminaire, ainsi que par la Cour des affaires pénales du Tribunal pénal fédéral. Les débours sont les montants versés à titre d'avance par la Confédération; ils comprennent notamment les frais imputables à la défense d'office et à l'assistance judiciaire gratuite, les frais de traduction, les frais d'expertise, les frais de participation d'autres autorités, les frais de port et de téléphone et d'autres frais analogues. Les débours sont fixés au prix facturé à la Confédération ou payé par elle (art. 9 RFPPF). Le montant de l'émolument est calculé en fonction de l'ampleur et de la difficulté de la cause, de la façon de procéder des parties, de leur situation financière et de la charge de travail de chancellerie (art. 5 RFPPF). Les émoluments pour les investigations policières en cas d'ouverture d'une instruction varient entre CHF 200.- et CHF 50'000.- (art. 6 al. 3 let. b RFPPF); ceux pour l'instruction terminée par un acte d'accusation peuvent s'étendre entre CHF 1’000.- et CHF 100'000.- (art. 6 al. 4 let. c RFPPF). Toutefois, le total des émoluments pour toute la procédure préliminaire ne doit pas dépasser CHF 100'000.- (art. 6 al. 5 RFPPF). En ce qui concerne la procédure devant la Cour des affaires pénales du Tribunal pénal fédéral, les émoluments devant la Cour composée de trois juges se situent entre CHF 1’000.- et CHF 100'000.- (art. 7 let. b RFPPF).</w:t>
      </w:r>
    </w:p>
    <w:p>
      <w:r>
        <w:rPr>
          <w:b/>
        </w:rPr>
        <w:t>E. 15.2</w:t>
      </w:r>
    </w:p>
    <w:p>
      <w:r>
        <w:t>Les frais de la procédure se chiffrent à CHF 43'606.50. La Cour admet le montant de CHF 38'606.50 retenu par le MPC en raison des actes d’instruction entrepris, ainsi que CHF 2'000.- d’émoluments à titre de participation devant la première instance. Quant à l'émolument de la Cour, il est arrêté à CHF 3'000.-. La part des frais de procédure relative aux accusations desquelles le prévenu a été acquitté représente environ 10% des frais totaux. Dès lors, il se justifierait, en principe, que le prévenu supporte les frais de procédure à concurrence de 9/10, soit CHF 39'245.85 (art. 426 al. 1 CPP).</w:t>
      </w:r>
    </w:p>
    <w:p>
      <w:r>
        <w:t>- 136 - SK.2023.1 Cela étant, compte tenu de sa situation personnelle et financière, il se justifie de réduire la part des frais mise à la charge du prévenu en application de l’art. 425 CPP au montant de CHF 20'000.-. 16. Indemnisation du défenseur d’office 16.1.1 L'art. 135 al. 1 CPP règle l'indemnisation du défenseur d'office en renvoyant au tarif des avocats de la Confédération ou du canton du for du procès. Si cette réglementation prévoit un tarif réduit, celui-ci s'applique, sans égard à l'issue du procès (ATF 139 IV 261 consid. 2.2.1 p. 263). Les art. 11s. RFPPF règlent les indemnités allouées au défenseur d'office. Il peut être renvoyé à ces dispositions. Conformément à la pratique constante de la Cour des affaires pénales du Tribunal pénal fédéral, le tarif horaire (hors TVA) pour les affaires de difficulté moyenne est de CHF 230.- pour les heures de travail et de CHF 200.- pour les heures de déplacement du défenseur et de CHF 100.- pour les heures accomplies par un avocat-stagiaire (jugement de la Cour des affaires pénales du Tribunal pénal fédéral SK.2017.38 du 23 novembre 2017 consid. 4.2 et la jurisprudence citée). 16.1.2 Maître Jacques Emery a remis sa liste de frais à la Cour, en date du 3 mars 2023. Cette liste fait état de 74 heures et 10 minutes de travail entre le 10 novembre 2022 et le 3 mars 2023, soit un total de CHF 17'059.10 au taux horaire de CHF 230.-, ce qui correspond à un montant de CHF 18'372.54, TVA comprise selon la liste des opérations produites, des frais de déplacement à hauteur de CHF 7'100.-, soit CHF 7'646.70, TVA incluse, ainsi que des débours à hauteur de CHF 1'177.-. Maître Jacques Emery requiert que lui soit versée au total une indemnité de CHF 27’197.05, TVA et débours compris (CHF 18'372.54 + CHF 7'646.70 + CHF 1'177.-). Le temps de travail indiqué paraît dans l’ensemble justifié, à l’exception du temps relatif au libellé «conférence téléphonique» entre le 10 novembre 2022 et le 17 novembre 2022 et le 19 janvier 2023, correspondant à 3 heures et 15 minutes, soit CHF 747.50. Les motifs de ces conférences et les participants ne sont en effet pas mentionnés. En outre, elles ont eu lieu à un intervalle très court, souvent deux à trois fois par jour. Il convient de réduire ces postes à un total de 1 heure, soit à CHF 230.-. Les trajets en train le 28 février 2023 de 7 heures et 30 minutes, le 3 mars 2023 de 7 heures et 30 minutes et le 17 mars 2023 de 7 heures et 30 minutes entre Genève et Bellinzone sont réduits à 5 heures chacun, ce qui correspond à CHF 1'000.- par trajet (indemnisation à hauteur de CHF 200.- par heure). Le trajet du 2 mars 2023 dont l’indemnisation est requise ne sera quant à lui pas comptabilisé en raison du séjour à l’hôtel du défenseur. Il sera en revanche tenu compte d’une durée supplémentaire de 5 heures pour le trajet du retour à Genève à la suite de la lecture du verdict du 17 mars 2023. Les trajets ferroviaires se</w:t>
      </w:r>
    </w:p>
    <w:p>
      <w:r>
        <w:t>- 137 - SK.2023.1 montent ainsi à CHF 4'000.-. Sera également indemnisé, comme requis par Maître Jacques Emery, le temps de déplacement à la prison KKKK. les</w:t>
      </w:r>
    </w:p>
    <w:p>
      <w:r>
        <w:rPr>
          <w:b/>
        </w:rPr>
        <w:t>E. 16</w:t>
      </w:r>
    </w:p>
    <w:p>
      <w:r>
        <w:t>26335 Porte-documents noir contenant 4 brochures immobilières 30.04.2021 En possession d’A. lors de son arrestation à l’hôtel no 14 à Genève/GE</w:t>
      </w:r>
    </w:p>
    <w:p>
      <w:r>
        <w:rPr>
          <w:b/>
        </w:rPr>
        <w:t>E. 17</w:t>
      </w:r>
    </w:p>
    <w:p>
      <w:r>
        <w:t>13083</w:t>
      </w:r>
    </w:p>
    <w:p>
      <w:r>
        <w:rPr>
          <w:b/>
        </w:rPr>
        <w:t>E. 17.1</w:t>
      </w:r>
    </w:p>
    <w:p>
      <w:r>
        <w:t>En vertu de l'art. 433 al. 1 CPP, la partie plaignante peut demander au prévenu une juste indemnité pour les dépenses obligatoires occasionnées par la procédure si elle obtient gain de cause (let. a) ou si le prévenu est astreint au paiement des frais de procédure, conformément à l'art. 426 al. 2 CPP (let. b). La partie plaignante adresse ses prétentions à l'autorité pénale; elle doit les chiffrer et les justifier.</w:t>
      </w:r>
    </w:p>
    <w:p>
      <w:r>
        <w:rPr>
          <w:b/>
        </w:rPr>
        <w:t>E. 17.1.1</w:t>
      </w:r>
    </w:p>
    <w:p>
      <w:r>
        <w:t>A teneur de l'art. 433 al. 1 let. a CPP, la partie plaignante peut, si elle obtient gain de cause, demander au prévenu une juste indemnité pour les dépenses obligatoires occasionnées par la procédure. La partie plaignante obtient gain de cause lorsque le prévenu est condamné et/ou lorsque ses prétentions civiles sont admises (MIZEL/RÉTORNAZ, Commentaire romand, Code de procédure pénale, 2ème éd. 2019, n° 2 ad art. 433 CPP et les références citées). La «juste indemnité» (angemessene Entschädigung) ne porte que sur les dépenses et les frais exposés en relation avec la procédure pénale qui doivent être alloués en fonction de l'activité déployée. Seules les dépenses et les frais nécessaires pour faire valoir le point de vue de la partie plaignante donnent droit à un dédommagement, à l'exclusion de toutes démarches inutiles ou superflues (MIZEL/RÉTORNAZ, op.cit., n. 8 ad art. 433 CPP et les références citées). La jurisprudence et la doctrine considèrent que l'assistance d'un avocat est notamment nécessaire à la partie plaignante au sens de l'art. 433 CPP dans le cas d'affaires pénales complexes à l'enquête compliquée et au jugement desquelles le plaignant avait un grand intérêt ou encore lorsque l'assistance d'un avocat était justifiée par les questions juridiques «non simples» (nicht einfachen rechtlichen Fragen) qui se posaient (MIZEL/RÉTORNAZ, op.cit., n° 8a ad art. 433 CPP). S'agissant de l'ampleur des démarches justifiées, le Tribunal fédéral considère que la notion de juste indemnité au sens de l'art. 433 CPP laisse un large pouvoir d'appréciation au juge et qu'elle couvre les dépenses et les frais nécessaires pour faire valoir le point de vue de la partie plaignante dans la procédure pénale, et en premier lieu des frais d'avocat, c'est-à-dire les démarches apparaissant nécessaires et adéquates pour la défense raisonnable du point de vue de la partie plaignante (ATF 139 IV 102 consid. 4.1-4.3). L'art. 433 CPP ne vise pas à réparer le dommage subi par la partie plaignante ensuite de l'infraction, mais à rembourser ses dépens, ce qui exclut notamment la production d'intérêts compensatoires (ATF 143 IV 495 consid. 2.2.4).</w:t>
      </w:r>
    </w:p>
    <w:p>
      <w:r>
        <w:t>- 139 - SK.2023.1 Selon l'art. 12 al. 1 RFPPF, les honoraires sont fixés en fonction du temps effectivement consacré à la cause et nécessaire à la défense de la partie représentée. Le tarif horaire est de CHF 200.- au minimum et de CHF 300.- au maximum. Selon la pratique du Tribunal pénal fédéral, en l'absence de circonstances extraordinaires, le tarif usuel pour les avocats est de CHF 230.- pour les heures de travail et de CHF 200.- pour les heures de déplacement et d'attente (décision de la Cour des plaintes du Tribunal pénal fédéral BB.2019.45 du 18 septembre 2019; jugement de la Cour des affaires pénales du Tribunal pénal fédéral SK.2018.47 du 26 avril 2019; ATF 142 IV 163, consid. 3.1.2).</w:t>
      </w:r>
    </w:p>
    <w:p>
      <w:r>
        <w:rPr>
          <w:b/>
        </w:rPr>
        <w:t>E. 17.2</w:t>
      </w:r>
    </w:p>
    <w:p>
      <w:r>
        <w:t>Indemnité de C.</w:t>
      </w:r>
    </w:p>
    <w:p>
      <w:r>
        <w:rPr>
          <w:b/>
        </w:rPr>
        <w:t>E. 17.2.1</w:t>
      </w:r>
    </w:p>
    <w:p>
      <w:r>
        <w:t>En l’occurrence, au vu de l’issue de la cause, C. a droit à une indemnité pour ses dépenses obligatoires occasionnées par la procédure, ce dernier ayant chiffré ses prétentions (art. 433 al. 2 CPP). La Cour a de surcroît admis en partie ses conclusions civiles et le prévenu est astreint au paiement des frais (art. 433 al. 1 let. a et b CPP).</w:t>
      </w:r>
    </w:p>
    <w:p>
      <w:r>
        <w:rPr>
          <w:b/>
        </w:rPr>
        <w:t>E. 17.2.2</w:t>
      </w:r>
    </w:p>
    <w:p>
      <w:r>
        <w:t>Sur invitation de la Cour de céans, Me Alessandro Brenci a remis sa liste de frais en date du 1er mars 2023. Cette liste fait état de 27 heures et 40 minutes de travail entre le 7 février 2023 et le 17 mars 2023, soit un total de CHF 9'683.33 au taux horaire de CHF 350.-, ce qui correspond à un montant de CHF 10'428.95, TVA comprise selon la liste des opérations produites, ainsi que des débours à hauteur de CHF 8'858.32, TVA de 7.7% incluse. Me Alessandro Brenci requiert que lui soit versée, au total, une indemnité de CHF 19'287.27, TVA et débours compris (CHF 10'428.95 + CHF 8'858.32). Conformément à l’aide-mémoire pour l’établissement de la note d’honoraires dans les procédures devant la Cour des affaires pénales du Tribunal pénal fédéral, transmis au défenseur en date du 13 février 2023, le tarif horaire usuel est de CHF 230.- pour les heures de travail et de CHF 200.- pour les heures de déplacement et d’attente. Partant, la note d’honoraire de Me Alessandro Brenci est modifiée de sorte à ce que le tarif horaire de CHF 350.- soit réduit à CHF 230.- pour les heures de travail. Les déplacements et le temps d’audience seront comptabilisés quant à eux à un tarif horaire de CHF 200.- par heure. Ce qui en l’espèce représente un montant de 27 heures et 40 minutes décimales de travail entre le 7 février 2023 et le 17 mars 2023, soit un total de CHF 6'363.33 au tarif horaire de CHF 230.- pour le travail fourni, correspondant à un montant de CHF 6'853.30, TVA comprise, ainsi que des débours à hauteur de CHF 8'858.32, TVA de 7.7% incluse. Il en résulte une l’indemnité totale de CHF 15'711.62, TVA et débours compris (CHF 6'853.30 + CHF 8’858.32).</w:t>
      </w:r>
    </w:p>
    <w:p>
      <w:r>
        <w:rPr>
          <w:b/>
        </w:rPr>
        <w:t>E. 17.2.3</w:t>
      </w:r>
    </w:p>
    <w:p>
      <w:r>
        <w:t>Le temps de travail indiqué paraît dans l’ensemble justifié, à l’exception du temps relatif au libellé «courrier TPF» du 10 février 2023 correspondant à 0.50 heures,</w:t>
      </w:r>
    </w:p>
    <w:p>
      <w:r>
        <w:t>- 140 - SK.2023.1 soit CHF 191.66, du téléphone TPF du 13 février 2023 correspondant à 0.10 heures, soit CHF 38.33. La Cour a ramené à 0.30 la rédaction du courrier du 10 février 2023, ce qui correspond à CHF 115.- au vu de son contenu et de sa longueur et à 5 minutes le téléphone du 13 février 2023, ce qui correspond à un montant de CHF 20.- également en raison de sa longueur surévaluée. Concernant les audiences du 1er, 3 et 17 mars 2023, la présence du défenseur aux audiences se justifiait lors de l’audition du prévenu relatif à son client, l’audition du plaignant et de la témoin, ainsi que sa plaidoirie; 16 heures d’audiences seront retranchées, soit CHF 3'680.- et un montant forfaitaire correspondant à 4 heures à 230 de l’heure, sera retenu, soit CHF 920.-. Quant au remboursement des débours, seuls les frais effectifs sont remboursés. Le défenseur n’a produit aucun justificatif relatif à l’hôtel dans lequel il a séjourné le 1er mars 2023. Il n’a pas plus fourni de justificatif concernant ses frais divers, ni concernant ses frais de déplacement du 1er mars 2023 (CHF 1'225.- et CHF 1'400.-), ni ceux du 3 mars 2023 (CHF 2'800.-). Ces frais ne seront ainsi pas comptabilisés. Ce qui fait un total de CHF 3'508.35 (CHF 6'363.33 – CHF 191.66 – CHF 38.33 – CHF 3'680.- + CHF 115.- + CHF 20.- + CHF 920.-) à titre d’honoraires. Compte tenu de la TVA de 7.7%, la Cour arrête les montant des honoraires de Me Alessandro Brenci à CHF 3'778.50.</w:t>
      </w:r>
    </w:p>
    <w:p>
      <w:r>
        <w:rPr>
          <w:b/>
        </w:rPr>
        <w:t>E. 17.2.4</w:t>
      </w:r>
    </w:p>
    <w:p>
      <w:r>
        <w:t>Partant, A. versera à C. la somme de CHF 3'778.50, TVA comprise, au titre des dépenses obligatoires occasionnées par la procédure.</w:t>
      </w:r>
    </w:p>
    <w:p>
      <w:r>
        <w:rPr>
          <w:b/>
        </w:rPr>
        <w:t>E. 17.3</w:t>
      </w:r>
    </w:p>
    <w:p>
      <w:r>
        <w:t>Indemnité de D.</w:t>
      </w:r>
    </w:p>
    <w:p>
      <w:r>
        <w:rPr>
          <w:b/>
        </w:rPr>
        <w:t>E. 17.3.1</w:t>
      </w:r>
    </w:p>
    <w:p>
      <w:r>
        <w:t>Au vu de l’issue de la cause, D. a droit à une indemnité pour ses dépenses obligatoires occasionnées par la procédure. La Cour a donné entièrement droit à ses prétentions civiles, le prévenu est astreint au paiement des frais et du reste, ses prétentions en indemnité ont été chiffrées (art. 433 al. 1 et 2 CPP).</w:t>
      </w:r>
    </w:p>
    <w:p>
      <w:r>
        <w:rPr>
          <w:b/>
        </w:rPr>
        <w:t>E. 17.3.2</w:t>
      </w:r>
    </w:p>
    <w:p>
      <w:r>
        <w:t>Sur invitation de la Cour de céans, Me Blaise Marmy a remis sa liste de frais le 6 février 2023. Cette liste fait état de 7.18 heures décimales de travail entre le 5 janvier 2022 et le 6 février 2023, comprenant 3.23 heures décimales d’activité d’avocat stagiaire (tarif horaire de CHF 100.-) et 3.55 heures décimales d’activité d’avocat (tarif horaire de CHF 230.-). La note s’élève à CHF 1'239.05 (TVA non comprise), selon la liste des opérations produites. S’agissant des débours, ils se montent à CHF 116.20 (TVA non comprise). Me Marmy requiert ainsi que les honoraires afférant à son activité soient fixés à hauteur de CHF 1'459.40, TVA comprise (CHF 1'239.05 + CHF 116.20 + CHF 104.15).</w:t>
      </w:r>
    </w:p>
    <w:p>
      <w:r>
        <w:rPr>
          <w:b/>
        </w:rPr>
        <w:t>E. 17.3.3</w:t>
      </w:r>
    </w:p>
    <w:p>
      <w:r>
        <w:t>Le temps de travail indiqué paraît justifié. Toutefois, le taux de 7.7% afférant à la TVA a été appliqué à l’intégralité de la note produite par Me Marmy, y compris</w:t>
      </w:r>
    </w:p>
    <w:p>
      <w:r>
        <w:t>- 141 - SK.2023.1 sur les débours. Or, la TVA n’étant applicable qu’aux honoraires, celle-ci s’élève à CHF 95.40. La Cour de céans arrête ainsi le montant des honoraires de Me Marmy à CHF 1'450.65.</w:t>
      </w:r>
    </w:p>
    <w:p>
      <w:r>
        <w:rPr>
          <w:b/>
        </w:rPr>
        <w:t>E. 17.3.4</w:t>
      </w:r>
    </w:p>
    <w:p>
      <w:r>
        <w:t>Partant, A. versera à D. la somme de CHF 1’450.60, TVA comprise, au titre de dépenses obligatoires occasionnées par la procédure.</w:t>
      </w:r>
    </w:p>
    <w:p>
      <w:r>
        <w:rPr>
          <w:b/>
        </w:rPr>
        <w:t>E. 17.4</w:t>
      </w:r>
    </w:p>
    <w:p>
      <w:r>
        <w:t>Les autres parties plaignantes n’ont fait valoir aucun droit à une indemnité pour les dépenses obligatoires occasionnées par la procédure.</w:t>
      </w:r>
    </w:p>
    <w:p>
      <w:r>
        <w:t>- 142 - SK.2023.1 La Cour prononce: I. Acquittements, condamnations et expulsion 1. A. est acquitté des chefs d’accusation suivants:</w:t>
      </w:r>
    </w:p>
    <w:p>
      <w:r>
        <w:rPr>
          <w:b/>
        </w:rPr>
        <w:t>E. 20</w:t>
      </w:r>
    </w:p>
    <w:p>
      <w:r>
        <w:t>faux billets de CHF 100.- (sans n° de série) 04/05.06.2021 Saisis par la police cantonale fribourgeoise : - Le 04.06.2021 au guichet de l’office postal sis […], à WW. (14 coupures) - Le 04.06.2021 dans le magasin NNN., […], à WW. (1 coupure)</w:t>
      </w:r>
    </w:p>
    <w:p>
      <w:r>
        <w:t>- 131 - SK.2023.1 N° N° AMS Description Date de la saisie Lieu de la saisie - Le 05.06.2021 dans l’épicerie OOO., sise […], à WW. (5 coupures) 18 13084</w:t>
      </w:r>
    </w:p>
    <w:p>
      <w:r>
        <w:rPr>
          <w:b/>
        </w:rPr>
        <w:t>E. 23</w:t>
      </w:r>
    </w:p>
    <w:p>
      <w:r>
        <w:t>faux billets de CHF 100.- (sans n° de série)</w:t>
      </w:r>
    </w:p>
    <w:p>
      <w:r>
        <w:t>- 132 - SK.2023.1</w:t>
      </w:r>
    </w:p>
    <w:p>
      <w:r>
        <w:rPr>
          <w:b/>
        </w:rPr>
        <w:t>E. 24</w:t>
      </w:r>
    </w:p>
    <w:p>
      <w:r>
        <w:t>novembre 2022, 10 février 2023, 17 février 2023 et 21 février 2023, ainsi qu’au MPC le 30 novembre 2023, déplacements indemnisés à hauteur de CHF 200.- par heure. C’est donc un montant de CHF 1'000.- qui sera retenu. Les honoraires dus pour le temps des déplacements retenus par la Cour s’élèvent au final à CHF 5'000.-. L’audience du 1er mars 2023 a duré 8 heures et 43 minutes, ce qui correspond à un montant de CHF 2’004.83 (8 heures et 43 minutes x CHF 230.-), lequel est arrondi à CHF 2’005.-. Quant aux audiences des 3 et 17 mars 2023, elles ont duré 3 heures et 27 minutes, respectivement 1 heure, ce qui correspond à un total de CHF 793.50.- (3 heures et 27 minutes x CHF 230.-), respectivement de CHF 230.- (1 heure x CHF 230.-). Un montant forfaitaire de CHF 115.- sera également ajouté, correspondant à 30 minutes d’entretien explicatif entre le défenseur et le prévenu à la suite de la lecture du verdict le 17 mars 2023. Cela fait 69 heures et 35 minutes x CHF 230.- = CHF 16'004.16, auxquels s’ajoutent les honoraires afférant au temps de déplacement de CHF 5'000.-. Une fois la TVA de 7.7% appliquée, le total des honoraires s’élève à CHF 22'621.50. Concernant les débours, il sera tenu compte des frais de taxi du défenseur pour se rendre à l’établissement de KKKK. en raison des difficultés de mobilité du défenseur et du caractère très excentré de la prison par rapport au centre-ville de Genève. Les frais de taxi pour les déplacements à la gare seront en revanche retranchés, vu la possibilité d’emprunter les transports publics. Les frais d’hôtel à Bellinzone seront indemnisés, tel que requis par le défenseur, à hauteur de CHF 596.-. S’ajoute à cela l’indemnisation des frais de déplacement pour les trajets à Berne (MPC) et à Bellinzone (TPF). Les frais de repas entre le 28 février 2023 et le 3 mars 2023 seront comptabilités à hauteur de CHF 192.50 (CHF 27.50 x 7). S’ajoute à cela le billet de train aller-retour pour la lecture du verdict du 17 mars 2023. Un billet CFF 1ère classe demi-tarif pour un tel trajet s’élève à CHF 127.-. Les débours totaux s’élèvent ainsi à CHF 1'411.30 (CHF 1'091.80 + CHF 192.50 + CHF 127.-). 16.1.3 L’indemnité due à Maître Jacques Emery au titre de son mandat de défenseur d’office se monte à CHF 24'032.80 (CHF 22'621.50 + CHF 1'411.30). Partant, celle-ci lui sera versé par la Confédération. 16.1.4 A. est tenu de rembourser à la Confédération suisse, dès que sa situation financière le lui permet, les frais d'honoraires de Maître Jacques Emery, ainsi ceux de Maître Anne Liblin et Maître Igor Zacharia, à concurrence de CHF 18’000.- (art. 135 al. 4 let. a CPP).</w:t>
      </w:r>
    </w:p>
    <w:p>
      <w:r>
        <w:t>- 138 - SK.2023.1 16.1.5 A. est tenu de rembourser, dès que sa situation financière le lui permet, à Maître Jacques Emery, la différence entre son indemnité en tant que défenseur d’office et les honoraires qu'il aurait touchés comme défenseur privé (art. 135 al. 4 let. b CPP). 17. Indemnités de la partie plaignante (art. 433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