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SK.2020.21 vom 15. Dezember 2021</w:t>
      </w:r>
    </w:p>
    <w:p>
      <w:r>
        <w:t>Bundesstrafgericht, 2021-12-15, DE</w:t>
      </w:r>
    </w:p>
    <w:p>
      <w:r>
        <w:rPr>
          <w:b/>
        </w:rPr>
        <w:t xml:space="preserve">Quelle: </w:t>
      </w:r>
      <w:r>
        <w:t>https://mcp.opencaselaw.ch/entscheid/bstger_SK.2020.21</w:t>
      </w:r>
    </w:p>
    <w:p>
      <w:r>
        <w:t>FR: TPF SK.2020.21 du 15 décembre 2021</w:t>
      </w:r>
    </w:p>
    <w:p>
      <w:r>
        <w:t>IT: TPF SK.2020.21 del 15 dicembre 2021</w:t>
      </w:r>
    </w:p>
    <w:p>
      <w:pPr>
        <w:pStyle w:val="Heading2"/>
      </w:pPr>
      <w:r>
        <w:t>Regeste</w:t>
      </w:r>
    </w:p>
    <w:p>
      <w:r>
        <w:t>Qualifizierte Geldwäscherei (Art. 305bis Ziff. 1 und Ziff. 2 StGB) und Strafbarkeit des Unternehmens (Art. 305bis Ziff. 1 und Ziff. 2 StGB i.V.m. Art. 102 Abs. 2 i.V.m. Art. 102 Abs. 1 und Abs. 3 StGB)</w:t>
      </w:r>
    </w:p>
    <w:p>
      <w:pPr>
        <w:pStyle w:val="Heading2"/>
      </w:pPr>
      <w:r>
        <w:t>Erwägungen</w:t>
      </w:r>
    </w:p>
    <w:p>
      <w:r>
        <w:rPr>
          <w:b/>
        </w:rPr>
        <w:t>E. 2</w:t>
      </w:r>
    </w:p>
    <w:p>
      <w:r>
        <w:t>Dezember 2010 E. 6.4). Beim angeklagten Fall Nr. 50 erfolgte die Abbuchung zur Begleichung einer in Rechnung gestellten Versicherungspolice für 61 Fahr- zeuge bei der Versicherungsgesellschaft AAAA. Bei Fall Nr. 60 flossen Gelder zur Bezahlung einer Mietzinsforderung für eine Wohnung in Deutschland ab. In beiden Fällen wurden durch die Begleichung der Versicherungspolice und der Mietzinsforderung die deliktischen Gelder verbraucht, womit der Zugriff darauf verunmöglicht wurde. Auch bei Fall Nr. 63 bis Nr. 72 flossen Gelder zwecks Be- gleichung von D.s Kreditkartenabrechnungen und weiterer in Rechnung gestell- ten Dienstleistungen bzw. Käufe für «Security», TVs, Flugkurse und Reisen/An- wälte/Lohnzahlungen ab, wodurch die inkriminierten Vermögenswerte vernichtet und nicht mehr einziehbar waren. ee) Barbezüge von/Überweisungen an Bekannte und Verwandte (Fall Nr. 73 und Nr. 74) Der Barbezug einer Drittperson im Ausland (Fall Nr. 73) unterbrach die Papier- spur (vgl. Urteil des Bundesgerichts 6B_124/2016 vom 11. Oktober 2016 E. 5.1). Auch die Inlandüberweisung an CCC. (Fall Nr. 74), mithin auf ein Drittkonto, er- schwerte den Rückschluss auf D. als wirtschaftlich berechtigter Vortäter und war damit eine geeignete geldwäschereirelevante Vereitelungshandlung (vgl. ACKER- MANN/ZEHNDER, a.a.O., Art. 305bis StGB N. 445 ff.). ff) Abbuchungen mit unbekanntem Zweck (Fall Nr. 75 bis Nr. 78) Schliesslich bewirkten auch die Abbuchungen mit unbekanntem Zweck bzw. die Überweisungen an Dritte (Fall Nr. 75 bis Nr. 78), dass die inkriminierten Vermö- genswerte verbraucht und nicht mehr einziehbar waren. gg) Zusammengefasst bezweckten und (bei Verbrauch) bewirkten die 78 ange- klagten Abbuchungen vom Nummernkonto, die Einziehung des von D. aus der (qualifizierten) ungetreuen Geschäftsbesorgung erlangten Teilerlös von EUR 61 Mio. zu gefährden bzw. (bei Verbrauch) zu verunmöglichen.</w:t>
      </w:r>
    </w:p>
    <w:p>
      <w:r>
        <w:t>- 117 - SK.2020.21 c) Schaffung von Distanz – EUR 133 Mio. In Bezug auf den deliktischen Teilerlös von EUR 133 Mio. macht die Anklage geltend, es sei durch den Vermögenstransfer auf das Escrow-Konto eine persön- liche, durch die Investition in den Fonds MM. als auch durch die Investitionen in die QQ. Ltd. eine persönliche, sachliche und örtliche und schliesslich durch die Investitionen der QQ. Ltd. eine persönliche und sachliche Distanz geschaffen worden (AS Ziff. 1.1.1.1, Ziff. 1.1.1.2 und Ziff. 1.1.1.3). aa) Vermögenstransfer auf die Treuhandgeschäftsbeziehung H. Die am 22. Februar 2012 auf der zum Durchlauf dienenden Geschäftsbeziehung G.2 Ltd. (vgl. E. 2.4.5.3b/cc) eingegangenen verbrecherisch erlangten EUR 133 Mio. wurden am 9. Mai 2012 bankintern auf die Treuhandgeschäftsbe- ziehung H. transferiert (vgl. E. 2.3.12.1d). Durch den Vermögenstransfer auf die Treuhandgeschäftsbeziehung mit Hinterlegung eines «Formular R» am Folgetag trat die Identität des wirtschaftlich berechtigten Vortäters D. nach aussen nicht in Erscheinung. Der als Escrow-Agent fungierende Rechtsanwalt H. konnte sich bei Auskunftsersuchen zum wirtschaftlich Berechtigten der auf das Escrow-Konto transferierten deliktischen Vermögenswerte aufgrund der Vorgehensweise vor- dergründig auf das Anwaltsgeheimnis berufen («Formular R»; vgl. E. 2.3.12.1e), obschon er bei der Vertragsaufsetzung tatsächlich nicht anwaltlich tätig war und es sich beim vorliegenden Escrow um die kommerzielle Tätigkeit einer Vermö- gensverwaltung handelte (vgl. Beschluss der Strafkammer SN.2021.10 vom 12. April 2021). Dass H. den wirtschaftlich Berechtigten D. kannte, wie der Be- schuldigte A. monierte (SK 79.721.161 ff. Rz. 207), ist irrelevant zur Beurteilung des Vereitelungscharakters, denn das Zwischenschieben des Escrow-Agents H. hat die Beschlagnahme und die Einziehung der deliktischen Gelder erschwert (Schaffung persönlicher Distanz). Demgegenüber stellte der Umtausch der inkri- minierten Gelder von EUR in USD und wieder zurück innerhalb der Treuhandge- schäftsbeziehung H. zwischen den Fremdwährungskonten (vgl. E. 2.3.12.2a) mangels Anonymisierung keine geldwäschereirelevante Handlung dar. Die Wäh- rungsänderungen der Vermögenswerte im Escrow hat die Papierspur bloss ver- längert jedoch nicht unterbrochen. Im Ergebnis ist festzuhalten, dass das Escrow-Arrangement bzw. die Überwei- sung auf das Escrow-Konto bestimmt und geeignet war, die Einziehung der ver- brecherisch erlangten EUR 133 Mio. zu vereiteln. bb) Investition in den Fonds MM. Die per 9. Mai 2012 auf der Treuhandgeschäftsbeziehung H. eingegangenen EUR 133 Mio. wurden am 19. Juli 2012 bereits wieder in Anteilsscheine des</w:t>
      </w:r>
    </w:p>
    <w:p>
      <w:r>
        <w:t>- 118 - SK.2020.21 Fonds MM. investiert (vgl. E. 2.3.12.2a). Der Erwerb der Anteilsscheine des Fonds MM. mit kriminellen Geldern stellt eine Verschleierungshandlung dar (vgl. BGE 119 IV 247). Dass die verbrecherischen Vermögenswerte nicht mehr zu D. zurückverfolgt werden konnten bzw. der «Paper-trail» unterbrochen war, belegt eine E-Mail des General Counsels der Falcon vom 11. Mai 2016, worin er den Escrow-Agenten H. darauf aufmerksam machte, dass OO. AG den Namen des UBO [Anm.: «Ultimate Beneficial Owner»] nicht kenne, da das Geld zum Erwerb aller Anteile des Fonds MM. vom Escrow-Konto komme, auf dem H. als BO (im Sinne des «Formular R») aufgeführt sei (BA B07.102.01-0677). Dass die Gelder nicht mehr D. zuordenbar waren, untermauert im Übrigen auch die von Mitarbei- tern der Falcon mit Schreiben vom 18. Februar 2016 an die BA eingereichte Auf- stellung, welche sämtliche D. betreffenden Geschäftsbeziehungen bei der Bank aufweisen soll (BA 7.101-0013 ff.). Das Escrow-Konto mit den eigebuchten Titeln des Fonds MM. findet sich jedoch gerade nicht darauf. Die Investition in den Fonds MM. war somit bestimmt und geeignet, die Einziehung der verbrecherisch erlangten Vermögenswerte zu vereiteln. cc) Investitionen des Fonds MM. in die QQ. Ltd. und deren weiterführenden Transfers Wie nachfolgend aufgezeigt wird, wurden die im Fonds MM. deponierten Vermö- genswerte mit kriminellem Hintergrund unter Zwischenschaltung der Offshore- Gesellschaft QQ. Ltd. an Drittdestinatäre weitertransferiert: - Am 8. November 2012 wurden von der auf den Fonds MM. lautenden Ge- schäftsbeziehung bei PP. Ltd. (Luxemburg) insgesamt USD 50.05 Mio. (USD 1'000.-- und USD 50'049'000.--) auf die bei Falcon geführte Geschäfts- beziehung QQ. Ltd. transferiert (vgl. E. 2.3.12.3b). Durch das Zwischenschie- ben der juristischen Person (Offshore-Gesellschaft QQ. Ltd.) wurde eine per- sönliche Distanz zu D. als wirtschaftlich Berechtigtem der deliktischen Vermö- genswerte geschaffen. Gleichzeitig wurde eine sachliche Distanz geschaffen, indem die verbrecherischen Vermögenswerte reinvestiert wurden und damit unauffällig angelegt werden konnten. Darüber hinaus wurde auch die örtliche Distanz erweitert, da die Gelder in die Schweiz zurückflossen. Bloss fünf Tage nachdem die insgesamt USD 50.05 Mio. auf die Geschäftsbeziehung QQ. Ltd. transferiert worden waren, wurden von dort per 13. November 2012 USD 50 Mio. als Darlehen zugunsten der AAA. Ltd. auf ein Konto bei der Bank BBB. überwiesen. Dem Investment von rund USD 50 Mio. in AAA. Ltd. lag ein kaum abgesichertes Darlehen zu Grunde (vgl. E. 2.3.12.4). Auch diese Ver- schiebung schaffte persönliche und sachliche Distanz.</w:t>
      </w:r>
    </w:p>
    <w:p>
      <w:r>
        <w:t>- 119 - SK.2020.21 - Am 5. Februar 2014 wurden von der Geschäftsbeziehung lautend auf den Fonds MM. bei Falcon USD 4.65 Mio. bankintern auf die Geschäftsbeziehung QQ. Ltd. transferiert (vgl. E. 2.3.12.3b). Dies bewirkte eine persönliche und sachliche Distanz. Per 14. Februar 2014 wurden von der Geschäftsbeziehung QQ. Ltd. USD 10 Mio. als ungesichertes Darlehen auf ein auf CCC. lautendes Konto bei Falcon transferiert (vgl. E. 2.3.12.4), was die Einziehung der Gelder abermals erschwerte (Schaffung persönlicher und sachlicher Distanz). - Schliesslich wurde am 16. Juni 2015 von der auf den Fonds MM. lautenden Geschäftsbeziehung bei PP. Ltd. (Luxemburg) EUR 25 Mio. auf die bei Falcon geführte Geschäftsbeziehung QQ. Ltd. transferiert (vgl. E. 2.3.12.3b). Dies führte zu einer persönlichen, sachlichen und örtlichen Distanz. Zwei Tage spä- ter, d.h. am 18. Juni 2015, wurden von der Geschäftsbeziehung QQ. Ltd. EUR 25 Mio. als ungesichertes Darlehen auf ein Konto bei der Falcon zuguns- ten der Stiftung DDD. transferiert (vgl. E. 2.3.12.4). Dies bewirkte ebenfalls eine die Einziehung erschwerende persönliche und sachliche Distanz. QQ. Ltd. wurde zum Durchlauf von Transaktionen benutzt (vgl. E. 2.4.5.3b/cc). Durch die vorerwähnten Transfers aus dem Fonds MM. heraus konnten die Gel- der nicht mehr auf den Fonds MM. und auf D. zurückverfolgt werden. Die Einzie- hung der verbrecherischen Vermögenswerte sollte durch die Zwischenlagerung auf der Geschäftsbeziehung QQ. Ltd. und der weiterführenden Transfers der QQ. Ltd. verunmöglicht werden. dd) Zusammengefasst ist hinsichtlich des aus der (qualifizierten) ungetreuen Ge- schäftsbesorgung erlangten Teilerlöses von EUR 133 Mio. festzuhalten, dass dessen Transfer auf die Treuhandgeschäftsbeziehung H. mit anschliessender In- vestition in den Fonds MM. sowie die Nachfolgetransaktionen des Fonds MM. auf die Geschäftsbeziehung QQ. Ltd. und die jeweils kurz darauf erfolgten Weiter- verschiebungen zugunsten von natürlichen bzw. juristischen Drittpersonen be- stimmt und geeignet war, die deliktische Herkunft der Gelder gleichsam wie hinter einer «Nebelwand» verschwinden zu lassen. Mit den Darlehen der QQ. Ltd. an AAA. Ltd., CCC. und an die Stiftung DDD. fand das komplexe Netzwerk der Ver- mögensverschiebungen («Verwirrspiel») ihren Abschluss. 2.4.6.3 Gemeinsame Tatbegehung/Tatbeitrag des Beschuldigten A. Laut Anklage sollen A. und D. bei den geldwäschereirelevanten Vermögens- transfers betreffend EUR 61 Mio. und EUR 133 Mio. mittäterschaftlich vorgegan- gen sein (AS S. 3 oben; SK 79.721.038 ff.).</w:t>
      </w:r>
    </w:p>
    <w:p>
      <w:r>
        <w:t>- 120 - SK.2020.21 Dem Beschuldigten A. kam nicht bloss bei der Umsetzung der K.-Transaktion eine tragende Rolle zu (vgl. E. 2.4.4), sondern er war auch für die anschliessen- den geldwäschereirelevanten Transaktionen betreffend die verbrecherisch er- langten Vermögenswerte von insgesamt EUR 194 Mio. die «Schlüsselperson», wie nachfolgend aufgezeigt wird: Nachdem A. D. am 22. Februar 2012 darüber informiert hatte, dass EUR 61 Mio. auf dessen Nummernkonto und EUR 133 Mio. auf der Geschäftsbeziehung G.2 Ltd. eingebucht worden waren (vgl. E. 2.3.10.9), unterzeichnete er am 26. März 2012 stellvertretend für D. dessen zweite Vollmacht, um das Escrow aufzugleisen (vgl. E. 2.3.12.1a). Kurze Zeit später unterzeichnete er, wiederum stellvertretend für D., das IMA (vgl. E. 2.3.12.1b). Nachdem der vom Beschuldig- ten A. instruierte General Counsel der Bank dafür gesorgt hatte, dass der delik- tische Teilerlös von EUR 133 Mio. zunächst auf die Treuhandgeschäftsbezie- hung H. überwiesen wurde, ordnete und/oder genehmigte bzw. plante A. als In- vestment Manager der auf dem Escrow-Konto vorhandenen Vermögenswerte, als (Falcon vertretender) Vorsitzender des MM.-Investmentkomitees, als Direktor der QQ. Ltd. und schliesslich als CEO der Falcon die weiterführenden Transfers an. Damit ist erstellt, dass der Beschuldigte A. wesentlich an D.s geldwäscherei- relevanten Transaktionen betreffend den verbrecherisch erlangten Teilerlös von EUR 133 Mio. mitgewirkt hat. Auch an den insgesamt 78 von D. in Auftrag gegebenen Abbuchungen von des- sen Nummernkonto im Zusammenhang mit dem verbrecherischen Teilerlös von EUR 61 Mio. war der Beschuldigte A. (faktisch) als Kundenberater wesentlich beteiligt. D.s Sonderstatuts als Eigentümervertreter innerhalb der Bank ver- stärkte sich dadurch, dass A. – der CEO der Bank – sich persönlich um diesen kümmerte. Dadurch erhielt D. nicht bloss eine Art «Gütesiegel», sondern es wur- den auch gleichzeitig die Zuständig- bzw. Verantwortlichkeiten «verwässert». Dies veranschaulicht I.s Aussage, wonach in Bezug auf D. die Aufgabenteilung zwischen ihr als Kundenberaterin und A. nicht geregelt gewesen sei (vgl. E. 2.3.18.5b) und A.s Hinweis, sich aufgrund seiner CEO-Funktion nicht ver- pflichtet betrachtet zu haben, die Geldwäschereiabwehrpflichten eines Kunden- beraters wahrzunehmen (BA 13.201-0013). Währenddem D. jeweils den Zah- lungsauftrag erteilte, sorgte A. direkt bzw. indirekt durch die ihm gegenüber wei- sungsgebundenen Bankmitarbeiter dafür, dass die Transfers ausgeführt wurden. Konkret bestand A.s Rolle darin, einen Grossteil von D.s Zahlungsaufträge per- sönlich entgegen zu nehmen, sich diese von D. rückbestätigen zu lassen sowie Zahlungsaufträge an ihm unterstellte Mitarbeiter zur Ausführung weiterzuleiten bzw. Abbuchungen zu genehmigen (vgl. E. 2.3.11.2). A.s Genehmigungskompe- tenz basierte auf dem Weisungswesen der Falcon. Demnach konnte der Be- schuldigte A. einerseits in seiner Funktion als faktischer Kundenberater und als</w:t>
      </w:r>
    </w:p>
    <w:p>
      <w:r>
        <w:t>- 121 - SK.2020.21 Vorgesetzter bzw. CEO Zahlungsbeträge von über Fr. 2 Mio. freigeben bzw. ab Inkrafttreten der PROC 09 konnte er als «Global Head Private Banking» und da- mit als Mitglied der «Payment Approval Group» Transaktionen von einer Kun- denbeziehung über Fr. 500'000.-- bis Fr. 2 Mio. genehmigen, wie A. grundsätz- lich anlässlich seiner Einvernahme bei der BA auch anerkannt hat (BA 13.202- 0008 Z. 29 f.). Gleichzeitig war er als Geschäftsleitungsmitglied befugt, Transak- tionen von über Fr. 2 Mio. freizugeben (vgl. E. 2.3.3.3). Indem der Beschuldigte A., dem die CEO-Funktion der Bank zukam, faktisch als persönlicher Kundenbe- rater für die Abbuchungen vom Nummernkonto besorgt war, ohne geldwäsche- reipräventive Abklärungen getroffen und dokumentiert zu haben (vgl. auch hinten E. 6.2.3), leistete er einen entscheidenden Beitrag dazu, dass D. den deliktisch erlangten Teilerlös von EUR 61 Mio. abziehen konnte, was deren Einziehung ge- fährdete bzw. verunmöglichte. 2.4.7 In subjektiver Hinsicht 2.4.7.1 Der Geldwäschereitatbestand kann nur vorsätzlich begangen werden, wobei Eventualvorsatz genügt (vgl. E. 2.2.3). Ist nach dem Beweisergebnis davon aus- zugehen, dass der Täter nicht eine bestimmte Vorstellung von der Art der Vortat hatte, ist laut Rechtsprechung des Bundesgerichts entscheidend, ob er aus Gleichgültigkeit zumindest die Möglichkeit in Kauf genommen hat, das Geld könnte aus einer Verbrechensvortat stammen. Wenn der Geldwäscher mit eini- ger Wahrscheinlichkeit annimmt, dass es sich um Vermögenswerte aus Verbre- chen handelt, jedoch möglichst jede Nachforschung vermeidet, um die Wahrheit nicht erfahren zu müssen, handelt er eventualvorsätzlich (vgl. Urteil des Bundes- gerichts 6B_627/2012 vom 18. Juli 2013 E. 1.2 m.w.H.). Bewusstes Nicht-Wis- sen-Wollen («willful blindness») der verbrecherischen Herkunft der Vermögens- werte kann somit mit Eventualvorsatz gleichgesetzt werden (vgl. ACKER- MANN/ZEHNDER, a.a.O., Art. 305bis StGB N. 683 m.V.a. Urteil des Bundesgerichts 6B_627/2012 vom 18. Juli 2013 E. 2.4). 2.4.7.2 Die Anklage listet unter Ziff. 1.1.4 verschiedene Umstände und Verhaltensweisen als Indizien auf, welche belegen sollen, dass A. gewusst, eventualiter in Kauf genommen habe, dass die insgesamt EUR 194 Mio. auf verbrecherische Weise erlangt worden seien. Im Wesentlichen wird in der Anklageschrift geltend ge- macht, A. habe aufgrund des erheblichen Wertverlusts von D.s K.-Aktien und der wirtschaftlich unsinnigen Transaktionsstruktur zumindest in Kauf genommen, dass die Gelder aus einer schweren Straftat stammen würden (AS S. 24 ff.). Der Beschuldigte A. bestritt, gewusst zu haben, dass die Vermögenswerte aus einer Straftat stammten. Zusammengefasst monierte er, es sei nicht nachvoll-</w:t>
      </w:r>
    </w:p>
    <w:p>
      <w:r>
        <w:t>- 122 - SK.2020.21 ziehbar, inwiefern er – der hinsichtlich der Vortat nicht beschuldigt werde – plötz- lich zum Mitwisser der Vortat hätte werden können. Die in Ziff. 1.1.4 der Ankla- geschrift unter dem Titel «Vorsatz Geldwäscherei» in insgesamt 14 Lemmas auf- geführten Umstände, welche belegen sollen, dass er den deliktischen Hinter- grund der Vermögenswerte gekannt habe, seien bereits zum Zeitpunkt der Vortat vorgelegen. Insofern sei es nicht plausibel, wie dieselben Umstände plötzlich dazu führen sollen, dass er – der nicht wegen der Vortat angeklagt sei – die Vor- tat gekannt und diese billigend in Kauf genommen habe. Da die BA keine zusätz- lichen Umstände anführe, um darzulegen, dass er nach Abwicklung der K.-Ak- tien-Transaktion von der angeblichen (qualifizierten) ungetreuen Geschäftsbe- sorgung durch D. gewusst habe, zeige er fehlende Kenntnis der Vortat. Hypothe- tisch hätte er nach der Vortat bloss zum Mittäter von D. mutieren können, wenn D. oder ein Dritter ihm gesagt hätte, die «Certain Rights» seien wertlos und B.- Gesellschaften habe ohne zu wissen, dass D. der effektive Verkäufer sei, einen überhöhten Kaufpreis bezahlt. Der Beschuldigte machte geltend, davon ausge- gangen zu sein, dass F. &amp; Co. B.-Gesellschaften vertreten und die «Certain Rights» bewertet habe. Hinzu komme, dass er nicht verpflichtet gewesen sei, zu prüfen, ob D. sein persönliches Interesse offengelegt und in den Ausstand getre- ten sei. In die internen Vorgänge und Überlegungen der B.-Gesellschaften habe er keinen Einblick gehabt. Im Übrigen habe D. in der internationalen und insbe- sondere auch in der europäischen Geschäftswelt grössten Respekt genossen. D. sei im Jahr 2009 in den VAE zum arabischen Geschäftsmann des Jahres ge- wählt sowie im Jahr 2011 in die Top 50 der «Oil &amp; Gas Power Middle East» auf- genommen worden und habe im Jahr 2014 im «Gulf Magazine» in der Liste der 100 einflussreichsten Arabern der Welt figuriert. Nicht viel anders verhalte es sich mit E. Da D. und E. aufgrund ihrer Organstellung bei der Falcon als von der FINMA anerkannte Gewährspersonen gegolten hätten, habe er auf deren Inte- grität und Vertrauenswürdigkeit schliessen dürfen. Er habe im Jahr 2012 nicht wissen können, dass D. B.-Gesellschaften wertlose «Certain Rights» veräussern würde, zumal nicht einmal die B.-Gesellschaften selber die angebliche Vortat von D. erkannt hätten bzw. sie erst nach fünf Jahren festgestellt haben wollen (SK 79.721.161 ff. Rz. 29 ff., 34 ff., 191 ff.). 2.4.7.3 Nachfolgend ist zu beurteilen, ob dem Beschuldigten A. nachgewiesen werden kann, gewusst bzw. in Kauf genommen zu haben, dass EUR 61 und EUR 133 Mio. aus einer schweren Straftat stammten. a) Vorweg ist zu bemerken, dass die Bekämpfung der Geldwäscherei bei Falcon arbeitsteilig organisiert war (vgl. E. 2.3.3.3). Die Existenz einer Geldwäscherei- fachstelle befreite die hierarchisch vorgesetzten Linienverantwortlichen sowie die Geschäftsleitung der Falcon nicht von ihrer Verantwortung betreffend Geldwä- schereibekämpfung (vgl. JUTZI, in: Kunz/Jutzi/Schären [Hrsg.], Handkommentar</w:t>
      </w:r>
    </w:p>
    <w:p>
      <w:r>
        <w:t>- 123 - SK.2020.21 GwG, 2017, Art. 8 GwG N. 9). Der Beschuldigte A. war als leitendes Geschäfts- führungsorgan verpflichtet, für eine einwandfreie Geschäftstätigkeit der Bank zu sorgen (Art. 3 Abs. 2 lit. c BankG). Seit 1998 war er leitendes Geschäftsführungs- organ/CEO der Falcon bzw. deren Vorgängerbanken (vgl. E. 2.3.3.1) und hatte in dieser Funktion sicherzustellen, dass innerhalb der Bank Gesetze und Wei- sungen eingehalten wurden (vgl. E. 2.3.3.2a). Weiter war er verantwortlich für Geschäftsbeziehungen mit erhöhten Risiken, worunter Kundenbeziehungen mit PEP-Kunden fielen, und hatte für die Anordnung, Überwachung und Auswertung von Kontrollen dieser Geschäftsbeziehungen zu sorgen (Art. 18 Abs. 1 GwV- FINMA bzw. E. 2.2.6.2a; LECO 02 Ziff. 3.1 bzw. E. 2.3.3.3). Als Leitungsperson der operativen Führung der Bank besass A. Anordnungsgewalt bzw. Weisungs- befugnisse. Er entschied darüber, welche als PEP zu qualifizierenden Personen Kunden der Bank wurden und es blieben (vgl. auch Art. 17 GwV-FINMA). Zu- sätzlich zu seiner Führungsposition in der Geschäftsleitung von Finanzinstituten amtete der Beschuldigte A. laut eigenen Angaben zeitweise bei der Schweizer Börse vor deren Zusammenschluss und anschliessend bei der BBBB. AG als Verwaltungsratsmitglied (BA 13.201-0008; 17.401-0003 f.). Als langjähriger in der Bankenindustrie tätiger CEO ist dem Beschuldigten A. im tatrelevanten Zeit- punkt ein breites Wissen zu Geldwäschereirisiken zu attestieren. Er kannte die Grundsätze der Sorgfaltspflichten nach GwG und GwV-FINMA, zumal er als Ge- schäftsleitungsmitglied auch die Weisung LECO 02 zur Bekämpfung von Geld- wäscherei verabschiedet hatte (vgl. E. 2.3.3.3) und verpflichtet war, deren Um- setzung sicherzustellen. b) Wie erwähnt (vgl. E. 2.4.4), führte der Beschuldigte A. die K.-Transaktion an. Sämtliche in der Anklageschrift geschilderten Transfers waren ihm bekannt (vgl. E. 2.4.6.1 und E. 2.4.6.3). Weiter ist erstellt, dass A. D.s Buchverlust mit K.-Ak- tien kannte. A. hat zwar anlässlich seiner Einvernahme bei der BA erklärt, sich nicht zu erinnern, inwiefern er darüber informiert gewesen sei, dass D. mit seinen bei Falcon deponierten K.-Aktien einen erheblichen Buchverlust erlitten habe (BA 13.201-0033). E-Mail-Korrespondenzen belegen, dass Bankmitarbeiter A. Ende Januar 2012 darüber informiert hatten (vgl. E. 2.3.10.1). A.s Argumentation vor Gericht, I.s E-Mail vom 16. Februar 2012 habe in jenem Zeitpunkt keine vor- rangige Priorität gehabt, da er pro Woche mehrere hundert E-Mails erhalten habe (SK 79.721.161 ff. Rz. 105), überzeugt nicht. Da es sich um einen substantiellen Vermögenswert des Eigentümervertreters D. handelte und A. (faktisch) dessen Kundenberater war, konnte der Beschuldigte A. die Gesamtkostenberechnung der Bankmitarbeiterin I. Mitte Februar 2012 nicht übersehen, sondern hatte diese zur Kenntnis genommen. Mithin wusste A., dass D. bei der Bank um eine Ge- samtkostenberechnung ersucht hatte und diese auf insgesamt rund USD 349 Mio. bzw. rund EUR 261 Mio. (14'616'544 K.-Aktien x EUR 17.8658)</w:t>
      </w:r>
    </w:p>
    <w:p>
      <w:r>
        <w:t>- 124 - SK.2020.21 veranschlagt worden war (vgl. E. 2.3.10.1 und E. 2.3.18.5b). Angesichts A.s um- fassender Involvierung und «Überwachung» bei der Umsetzung der K.-Transak- tion war er mit deren Strukturierung und den Abwicklungsschritten bestens ver- traut (vgl. E. 2.4.4). A. wusste, dass der K.-Transaktion eine aufwändige Ver- tragsausgestaltung bzw. -abwicklung zugrunde lag. Dass die Transaktion «höchst komplex und schwierig auszuführen» sei, machte er auch gegenüber D. geltend, um die hohen Kosten und die von der Bank veranschlagten Gebühren zu rechtfertigen (vgl. E. 2.3.10.7). Der Beschuldigte wusste, dass für die Trans- aktion eine Gegenpartei geschaffen werden musste (vgl. E. 2.3.10.2) und schliesslich das SPV O. Inc. und Investment Bank G. als Brokergesellschaft beim Kaufgeschäft dazwischengeschoben wurden. Auch war ihm bekannt, dass Fal- con jeweils im Namen des anonym bleibenden Kunden D. handelte. A. musste bemerkt haben, dass D. in der von Falcon bzw. der extern mandatierten Anwalts- kanzlei generierten Vertragsdokumentation nicht erwähnt war, da einerseits Fal- con für D. handelte und andererseits das Transaktionsvehikel O. Inc. und Invest- ment Bank G. dazwischengeschobenen waren. Schliesslich wusste er auch, dass das Zwischenschieben der Investment Bank G. mit insgesamt EUR 15 Mio. zur Begleichung deren Kommissionsgebühren zu Buche schlug (vgl. E. 2.3.9.7 und E. 2.3.10.7). Der Beschuldigte A. hat anlässlich seiner Einvernahme im Vor- verfahren eingestanden, nicht zu wissen, weshalb D.s K.-Aktien nicht direkt an B.-Gesellschaften veräussert worden seien (vgl. E. 2.3.18.3a). Weiter wusste der Beschuldigte A., dass D.s rund 14.6 Mio. K.-Aktien sowie «Certain Rights» an dessen Arbeitgeberin B.-Gesellschaften/Q. Company als Endabnehmerin zu einem Preis von EUR 210 Mio. veräussert wurden (BA 13.201-0016 f.; B8.300-0332). A. war bekannt, dass D. nach Abzug der Kommissionen an Falcon und Investment Bank G. für die K.-Aktien und «Certain Rights» total EUR 194 Mio. bzw. zusätzlich mit dessen separat an B. PJS bzw. B. Sarl veräusserten K.-Bezugsrechten insgesamt rund EUR 263.4 Mio. verein- nahmt hatte (vgl. E. 2.3.10.7). Der Rechtsgrund (causa) für bzw. die Herkunft der überwiesenen EUR 194 Mio. war dem Beschuldigten A. somit bekannt. Weiter kannte er, wie er auch selber erklärt hat (vgl. E. 2.3.18.3a), den für die «Certain Rights» ausgeschiedenen Kaufpreis von insgesamt EUR 133 Mio., zumal er vom Marktwert von D.s K.-Bezugsrechten und K.-Aktien Kenntnis hatte (vgl. E. 2.3.10.2, E. 2.3.10.7). A. wusste somit, dass die Käuferschaft für die «Certain Rights» einen dreistelligen EUR-Millionenbetrag bezahlt hatte (EUR 263.4 Mio. abzüglich Marktwert der K.-Bezugsrechte und K.-Aktien). Weiter wusste er, dass die K.-Aktien-Transaktion unter Zeitdruck stand und der Verkaufserlös zunächst auf ein P.-Konto überwiesen worden war (BA B07.101.004.06-0004 Ziff. 2.3 lit. b bzw. E. 2.3.9.5), was als besonders verdächtiger Anhaltspunkt für Geldwäsche- rei galt (vgl. Anhaltspunkt A37 bzw. E. 2.2.6.2b) und gemäss der von A. verab- schiedeten Weisung LECO 02 in jedem Fall nach speziellen Nachforschungen</w:t>
      </w:r>
    </w:p>
    <w:p>
      <w:r>
        <w:t>- 125 - SK.2020.21 verlangte (vgl. E. 2.3.3.3). Dass anschliessend ein Teilerlös auf D.s Nummern- konto geflossen ist bzw. dass ein Nummernkonto verwendet worden war, stellte ebenfalls einen Anhaltspunkt für Geldwäscherei dar (vgl. Anhaltspunkt A29 bzw. E. 2.2.6.2b). Der Beschuldigte A. wusste, dass die Erlössumme von insgesamt EUR 263.4 Mio. den von D. im Vorfeld der K.-Transaktion eingefahrenen Buch- verlust mit K.-Aktien ausglich bzw. auffing. Da der Beschuldigte A. keinen Ein- blick in die internen Vorgänge und Überlegungen der B.-Gesellschaften besass, kannte er hingegen weder die Verwaltungsratsbeschlüsse der B. PJS noch die Verträge zwischen O. Inc. und B. Sarl (vgl. E. 2.3.6.2, E. 2.3.9.6, E. 2.3.9.8). In- sofern wusste er nicht, dass D.s Name darin ebenfalls nirgends in Erwähnung trat. Da der Beschuldigte A. die Funktionen von D. und E. innerhalb der B. PJS kannte und ihm auch D.s Positionierung in der Q. Company bekannt war (vgl. E. 2.3.18.3a), wusste er, dass E. D. unterstellt war. Dies folgt auch aus seiner eigenen Darstellung gegenüber der Untersuchungsbeauftragten, wonach E. D.s rechte Hand gewesen sei (vgl. E. 2.3.18.1a). Da der Beschuldigte A. Interna der B.-Gesellschaften nicht kannte, konnte er nicht wissen, dass D. faktisch einen viel weiterreichenden Einfluss auf die Geschäfte der B. PJS besass, als dies sonst bei Verwaltungsratspräsidenten üblich war – wie T. dies dargestellt hat (vgl. E. 2.3.18.8). Negative Schlagzeilen zu D. bestanden keine, vielmehr schien D. – den der Beschuldigte A. als «Mann von Sheik MMM.» bezeichnet hat (vgl. E. 2.3.18.1a) – in der Gunst der Herrscherfamilie zu stehen. Aus einer E-Mail- Korrespondenz vom 27. April 2015 ergibt sich, dass A. L. D.s zusätzliche Ge- schäftsbeziehungen mit weiteren Vermögenswerten bei Falcon verschwieg. Stattdessen informierte er umgehend D. über L.s Nachforschungen zu dessen Vermögenswerten bei Falcon und wies ihn sinngemäss darauf hin, diese verhin- dert bzw. «abgewimmelt» zu haben (vgl. E. 2.3.13.4). Unter Hinweis, dass der Beschuldigte A. anlässlich seiner Einvernahme im Vorverfahren erklärt habe, alle Parteien hätten gewusst, dass D. der ultimative «Beneficial Owner» der Vermö- genswerte auf dem Escrow-Konto gewesen sei (vgl. E. 2.3.18.3a), machte die BA geltend, es wäre nicht erforderlich gewesen, L. die Informationen zu ver- schweigen. Eine plausible Erklärung dazu wäre beispielsweise, dass A. aufgrund des Bankgeheimnisses Bedenken hatte, L. umfassend über die D. zuzuordnen- den Geschäftsbeziehungen zu informieren, zumal dieser die Anfrage als Q. Company-Vertreter gestellt zu haben schien, denn A. sandte die Nachricht an dessen Q. Company-E-Mail-Adresse. Zwar verletzte D. als Vortäter seine rechtlichen Pflichten gemäss Gesellschafts- recht von Abu Dhabi und Luxemburg bzw. statutarischen Pflichten der B.-Gesell- schaften (vgl. E. 2.4.5.3b). Die Grundsätze, wonach Organe/Vertreter verpflichtet</w:t>
      </w:r>
    </w:p>
    <w:p>
      <w:r>
        <w:t>- 126 - SK.2020.21 sind, die Vermögensinteressen der vertretenen Gesellschaft zu wahren, mögli- che Interessenkonflikte offenzulegen und bei Interessenkonflikt in den Ausstand zu treten, galten damals auch im Schweizerischen Gesellschaftsrecht und waren A. bekannt. Der Beschuldigte musste davon ausgehen, dass D. als Verwaltungs- ratspräsident gegenüber B.-Gesellschaften eine Vermögensfürsorgepflicht be- sass und sein privates Interessen dem Wohl der Gesellschaft und allfälligen Tochtergesellschaften unterzuordnen hatte. Die Gefahr von Insichgeschäften musste ihm grundsätzlich bewusst gewesen sein. A. erklärte gegenüber der FINMA, er habe es als unproblematisch befunden, dass D. mit seiner Arbeitge- berin B.-Gesellschaften/Q. Company die K.-Transaktion über Falcon abgewickelt habe, denn erstens sei ihm die Transaktion persönlich vom CEO der B. PJS vor- geschlagen worden und zweitens sei nach seiner Einschätzung/Erfahrung die enge Verzahnung zwischen Privatpersonen und Institutionen in diesem Kultur- kreis nicht unüblich (vgl. E. 2.3.18.2). Letzteres hat auch FFF. anlässlich seiner Einvernahme bei der BA bestätigt, unter Hinweis, dass D., B.-Gesellschaften, Scheich MMM. und dessen Verwandte in die Bank NNN. investiert hätten. Zudem habe auch F. &amp; Co. selber mehrmals Co-Investments zwischen Q. Company/B.- Gesellschaften und Privatpersonen festgestellt (BA 12.500-0038 Z. 20 ff.). An- lässlich seiner ersten Einvernahme bei der BA hat der Beschuldigte A. konkreti- sierend zu Protokoll gegeben, das Ganze habe seinen Anfang genommen, als der CEO E. der B. PJS ihn telefonisch unterrichtet habe, B.-Gesellschaften be- absichtige, D.s K.-Position abzukaufen. Danach sei die Struktur der Transaktion ein laufender Prozess gewesen. Er habe als erstes beim Händler nachgefragt, ob es sich um einen realistischen Preis für D.s K.-Bezugsrechte handle, was ihm der Händler bestätigt habe. Sodann habe er D. angerufen, um sich zu versichern, dass die von E. an ihn herangetragene Transkation vollzogen werden könne. D. habe ihm dies bestätigt und mitgeteilt, dass noch weitere Verhandlungen anste- hen würden (BA 13.201-0016). Weiter hat A. anlässlich seiner Einvernahme her- vorgehoben, das Vorgehen sei in Koordination mit B.-Gesellschaften erfolgt, in- dem er mit dem CEO E. und R. mit dem General Counsel T. der B. PJS in Kontakt gestanden sei (BA 13.201-0019). Daran, wie und wann thematisiert worden sei, dass D. seine K.-Aktien veräussern werde, konnte sich der Beschuldigte A. nicht erinnern. Er sei diesbezüglich mit drei Parteien telefonisch in Kontakt gestanden. Als erstes habe er sich von D. bestätigen lassen, dass dieser beabsichtige, seine K.-Aktien zu veräussern. Anschliessend habe er mit E. als Vertreter der Käuferin B.-Gesellschaften die Preisvorstellung und die Struktur besprochen. Als drittes sei er mit der von E. eingeführten F. &amp; Co., der offiziellen Vertretung der B.-Ge- sellschaften, in Kontakt gestanden (BA 13.201-0017). Wie bereits gegenüber der FINMA hat A. zudem bei der BA hervorgehoben, für die K.-Aktien-Transaktion mehrmals die Verantwortlichen der F. &amp; Co. getroffen und mit ihnen telefoniert</w:t>
      </w:r>
    </w:p>
    <w:p>
      <w:r>
        <w:t>- 127 - SK.2020.21 zu haben (vgl. E. 2.3.18.2). Der CEO E. der B. PJS habe F. &amp; Co. als Interessen- vertreterin der B.-Gesellschaften mandatiert, das «Pricing» festzulegen, zu struk- turieren und die Transaktion abzuwickeln. Die Vertretung der B.-Gesellschaften durch F. &amp; Co. sei nicht explizit überprüft worden; es sei jedoch auch in Presse- berichten kommuniziert gewesen, dass F. &amp; Co. B.-Gesellschaften vertrete (vgl. E. 2.3.18.3a). Das Escrow-Konto sei auf Wunsch der F. &amp; Co. zur Gewährleis- tung der «intangible assets» für die Dauer von mindestens zwei Jahren eröffnet worden (BA 13.201-0019). Er habe vermutet, dass dies bei «intangible assets» einem Standard-Prozedere entspreche (BA 13.201-0042). Dass der Beschuldigte A. hinsichtlich D.s K.-Bezugsrechte von E. kontaktiert wurde – wie er anlässlich seiner Einvernahme bei der BA zu Protokoll gegeben hat –, untermauert seine E-Mail vom 15. Januar 2012, worin er u.a. Mitarbeiten- de der Falcon orientierte, E. habe ihn nach Neujahr informiert, dass B.-Gesell- schaften ihre Beteiligung an Bank K. erhöhen werde; er (E.) habe am 2. Ja- nuar 2012 mit D. vereinbart, dessen K.-Bezugsrechte bei Falcon zu erwerben. Weiter wies A. in seiner E-Mail darauf hin, es sei nicht unwahrscheinlich, dass noch etwas ändere (vgl. E. 2.3.10.2). Dass es Änderungen bzw. eine Weiterent- wicklung geben könne, betonte A. gleichentags per E-Mail gegenüber I. («It's a moving target!»; BA13.201-0119) sowie in seiner E-Mail vom 16. Februar 2012 («…most likely more to come»; E. 2.3.10.2). A.s Aussage, wonach die Abläufe teilweise geändert hätten bzw. die Struktur der Transaktion ein laufender Prozess gewesen sei (BA 13.201-0016, -0021), untermauern E-Mail-Korrespondenzen (statt vieler: BA B8.300-0153, -0167, -0284) sowie JJ.s Aussage, wonach der «Set-up» mehrmals geändert habe (BA 12.600-0020 Z. 31 ff.). Ebenfalls erstellt ist schliesslich A.s Angabe, sich im Zusammenhang mit der Veräusserung der K.-Bezugsrechte bei D. rückversichert zu haben. Dies belegt das «Contact Man- agement» der Falcon vom 15. Januar 2012, worin vermerkt war: «he [Anm.: D.] authorizes us to lead all negotiations with E. and to accept instructions from him for now and going forward until the transaction is finalized.» (BA 13.201-0119). Aus dem Gesagten kann geschlossen werden, dass auch die vom Beschuldigten A. geltend gemachten telefonischen Kontakte im Zusammenhang mit der Ver- äusserung von D.s K.-Aktien und «Certain Rights» stattgefunden haben. Glei- ches gilt mit Bezug auf den Umstand, dass der Beschuldigte A. diesen Ge- schäftsabschluss – wie bereits bei der K.-Bezugsrecht-Transaktion – mit dem Veräusserer D. und der Erwerberin B.-Gesellschaften bzw. E. besprach. Darüber hinaus ist auch A.s Aussage erstellt, mit F. &amp; Co. sowie mit E. und D. betreffend die K.-Aktien in Kontakt gestanden zu sein. Dies verdeutlichen aktenkundige E- Mail-Korrespondenzen (BA B8.300-0168, -0158, -0179, -0212).</w:t>
      </w:r>
    </w:p>
    <w:p>
      <w:r>
        <w:t>- 128 - SK.2020.21 c) Nachfolgend ist näher auf die (vermeintliche) Rolle der F. &amp; Co. und Involvie- rung der B.-Gesellschaften einzugehen aa) Vor Gericht vertraten die Parteien hierzu die folgenden Standpunkte: Die BA bestritt, dass F. &amp; Co. in der K.-Aktien-Transaktion von B.-Gesellschaften mandatiert gewesen sei. F. &amp; Co. sei nicht gewillt gewesen, eine Rolle zwischen den verbundenen Parteien – d.h. zwischen B.-Gesellschaften und deren 100%igen Tochtergesellschaft Falcon – einzunehmen, wie FFF.s Aussage zu entnehmen sei. Vorliegend sei zu unterscheiden zwischen der Transaktion be- treffend die rund 14.6 Mio. K.-Aktien sowie «Certain Rights» und die parallel lau- fende Gesamttransaktion über 280 Mio. K.-Aktien. Weder der Verwaltungsrats- beschluss der B. PJS vom 16. Januar 2012 betreffend die Beteiligungserhöhung noch das Bestätigungsschreiben der F. &amp; Co. zu Handen der B. Sarl vom 17. Ja- nuar 2012 erwähne die rund 14.6 Mio. K.-Aktien und «Certain Rights»; vielmehr habe laut Verwaltungsratsbeschluss der B. PJS vom 21. Februar 2012 die Ge- sellschaft selber oder eine ihrer Tochtergesellschaften 14.6 Mio. K.-Aktien und «Certain Rights» für rund EUR 210 Mio. von O. Inc. erwerben sollen. Entspre- chend habe in der Folge nicht F. &amp; Co., sondern B. Sarl am 21. bzw. 27. Feb- ruar 2012 mit O. Inc. ein «Share Purchase Agreement» betreffend die 14'616'544 K.-Aktien abgeschlossen (SK 79.721.022 f., -484). Im Übrigen sei auch Invest- ment Bank G. nicht die Vertreterin der B.-Gesellschaften gewesen, zumal der Beschuldigte A. diese als Brokerin bezeichnet habe (SK 79.721.483 ff.). Weiter hielt die BA dafür, der General Counsel der B. PJS habe nicht gewusst, dass D. der Veräusserer gewesen sei. Dies verdeutliche dessen Nachfrage gegenüber dem General Counsel der Falcon vom 18. Januar 2012. Der General Counsel der B. PJS sei in Bezug auf die K.-Aktien-Transaktion nicht involviert gewesen, zumal nicht er, sondern E. das «Share Purchase Agreement» vom 21. bzw. 27. Februar 2012 und das «Rights Assignment Agreement» vom 27. Feb- ruar 2012 zwischen B. PJS und O. Inc. unterzeichnet habe. Deren General Counsel habe einzig gewusst, dass eine Gesamttransaktion stattgefunden habe und im grossen Stil Aktien und Bezugsrechte der Bank K. gekauft worden seien. Vor diesem Hintergrund sei auch die E-Mail-Korrespondenz vom 20. Feb- ruar 2012 zu sehen, wonach der General Counsel der B. PJS die Bankdetails beim General Counsel der Falcon erfragt habe. Wäre der General Counsel der B. PJS involviert gewesen, hätte er die Bankdetails nicht bei der Bank erfragen müssen, sondern diese dem «Share Purchase Agreement» vom 21. Feb- ruar 2012 entnehmen können. Wie die BA bestritt auch die Privatklägerin, dass F. &amp; Co. und Investment Bank G. bei der «kleinen Transaktion», d.h. bezüglich der 14.6 Mio. K.-Aktien und «Certain Rights», mandatiert gewesen seien. Unter Hinweis auf FFF.s E-Mail vom 15. Februar 2012 machte die Privatklägerin gel- tend, F. &amp; Co. sei in Bezug auf die «kleine Transaktion» lediglich ein «Observer»</w:t>
      </w:r>
    </w:p>
    <w:p>
      <w:r>
        <w:t>- 129 - SK.2020.21 gewesen. Die Privatklägerin bestätigte, dass F. &amp; Co. im Rahmen der Kapitaler- höhung der Bank K. beauftragt gewesen sei, die am 16. Januar 2012 beschlos- sene «grosse Transaktion» bezüglich der 280 Mio. K.-Aktien umzusetzen. Auch Investment Bank G. sei involviert gewesen (SK 79.720.020 ff.). Der Beschuldigte A. wandte ein, die Darstellungen der BA und der Privatklägerin seien aktenwidrig; es werde versucht, die Rolle der F. &amp; Co. zu bagatellisieren. Insbesondere E-Mail-Korrespondenzen würden belegen, dass F. &amp; Co. für die K.-Transaktion von B.-Gesellschaften mandatiert gewesen sei und F. &amp; Co. wiederum Investment Bank G. für B.-Gesellschaften beauftragt habe, so dass Investment Bank G. schliesslich B.-Gesellschaften vertreten habe (SK 79.721.161 ff. Rz. 101). Falcon führte ebenfalls aus, es sei aktenkundig, dass die Erwerberin B.-Gesellschaften F. &amp; Co. beigezogen habe und von dieser beraten gewesen sei. Gleichzeitig machte Falcon geltend, die Rolle und der Auftrag der Investment Bank F. sei nicht abschliessend geklärt (SK 79.721.293 ff. Rz. 55). Hinsichtlich des General Counsels der B. PJS vertraten beide Beschuldigten die Ansicht, dieser habe aufgrund des E-Mails der Bank vom 16. Januar 2012 ge- wusst, dass D. der Verkäufer der rund 14.6 Mio. K.-Aktien gewesen sei (SK 79.721.161 ff. Rz. 61, 147; 79.721.293 ff. Rz. 14). bb) Vorab ist festzuhalten, dass es für die Beurteilung des subjektiven Tatbe- stands nicht wesentlich ist, welche konkrete Vereinbarung zwischen B.-Gesell- schaften und F. &amp; Co. hinsichtlich der K.-Aktien-Transaktion tatsächlich bestand und welche Informationen der General Counsel der B. PJS dazu konkret besass. Entscheidend ist, was der Beschuldigte hinsichtlich der Rolle/Funktion der F. &amp; Co. und der Involvierung von B.-Gesellschaften wusste. Es ist zu beurteilen, ob es glaubhaft erscheint, der Beschuldigte A. sei davon ausgegangen, F. &amp; Co. habe B.-Gesellschaften vertreten bzw. B.-Gesellschaften habe F. &amp; Co. manda- tiert, um zu strukturieren und abzuwickeln und B.-Gesellschaften sei über die K.- Transaktion informiert gewesen. Vorliegend fällt zunächst auf, dass A. vor der FINMA erklärte, nicht zu wissen, ob D. oder B.-Gesellschaften F. &amp; Co. manda- tiert habe (vgl. E. 2.3.18.2). A.s Aussage schliesst allerdings nicht aus, dass er davon ausging, F. &amp; Co. vertrete B.-Gesellschaften, wie der Beschuldigte A. bei der BA geltend gemacht hat, zumal D. als Organ der B. PJS F. &amp; Co. für die Ge- sellschaft hätte mandatieren können. Zudem sagte der General Counsel R. der Falcon gegenüber der Untersuchungsbeauftragten aus, F. &amp; Co. sei im Auftrag von D. involviert gewesen, um die Struktur zu erstellen (vgl. E. 2.3.18.1b). An- lässlich seiner Einvernahme bei der BA hat R. dann jedoch geltend gemacht, F. &amp; Co. habe die Struktur im Auftrag der Käuferin – mithin B.-Gesellschaften – vorgegeben (vgl. E. 2.3.18.5c). Aus den sich widersprechenden Angaben ist zu schliessen, dass R. damals gegenüber der Untersuchungsbeauftragten nicht klar unterschied zwischen D. als Privatperson bzw. Verkäufer und D. als Organ der</w:t>
      </w:r>
    </w:p>
    <w:p>
      <w:r>
        <w:t>- 130 - SK.2020.21 B. PJS sowie, dass R. D. mit B.-Gesellschaften als vermeintliche Auftraggeberin der F. &amp; Co. verwechselte, da D. zugleich Verwaltungsratspräsident und damit als «Kopf» der B. PJS hervorstach. Zu berücksichtigen ist auch, dass die Befra- gung Jahre später erfolgte, was eine Verwechslung nahelegt bzw. von einer un- präzisen Antwort auszugehen ist. Im Folgenden ist bei der Beurteilung von F. &amp; Co.s vermeintlicher Rolle – aus Sicht von A. – verstärkt auf Sachbeweise im anklagerelevanten Zeitpunkt abzustellen. Dass der Beschuldigte A. damals da- von ausging, F. &amp; Co. sei von B.-Gesellschaften mandatiert gewesen, untermau- ert zunächst ein Protokoll vom 10. Januar 2012. Demnach informierte A. die Ge- schäftsleitung, Falcon unterstütze ein Ersuchen der B.-Gesellschaften, deren K.- Beteiligung zu erhöhen; Falcon werde die K.-Bezugsrechte gegen Zahlung via F. &amp; Co. liefern (BA B8.300-0006). F. &amp; Co.s vermeintliche Mandatierung seitens B.-Gesellschaften geht auch aus A.s E-Mails vom 15. und 16. Januar 2012 hervor, worin er jeweils schrieb: «F. &amp; Co. who is mandated to structure the trans- actions on B.-company behalf». Zusätzlich zu A.s Hinweisen in den E-Mails, den General Counsel der Bank angewiesen zu haben, alles durchzusehen und si- cherzustellen, dass seitens Falcon keine regulatorischen Vorschriften oder Mel- depflichtbestimmungen verletzt würden, wies der Beschuldigte A. zudem den ex- tern von ihm beauftragten Rechtsanwalt und den General Counsel darauf hin, dass sie entweder direkt von F. &amp; Co. oder durch den General Counsel T. der B. PJS kontaktiert würden, der ebenfalls «in the loop» sei. Darüber hinaus infor- mierte er die beiden, dass «F. &amp; Co. needs just an MOU between B.-company and Falcon» (vgl. E. 2.3.10.2). Aktenkundig sind auch die vom Beschuldigten A. geltend gemachten Presseberichte, welche erwähnt haben sollen, F. &amp; Co. ver- trete B.-Gesellschaften. Laut eines unter den bei Falcon erhobenen Pressebe- richts verkündete B.-Gesellschaften am 17. Januar 2012 in einer Pressemittei- lung, ihre Beteiligung an Bank K. auf 6.5 % zu erhöhen und daher in Gesprächen zu sein, um zusätzliche K.-Bezugsrechte zu erwerben; B.-Gesellschaften werde dabei durch F. &amp; Co. vertreten (BA B8.300-0318). Am 27. Januar 2012 verkün- dete ein weiterer Pressebericht – welcher A. am 30. Januar 2012 zuging – im Zusammenhang mit der öffentlichen Herausgabe von K.-Bezugsrechten, dass «The largest single shareholder is expected to be B.-company, the Abu Dhabi investment fund, which picked up extra rights in the bank on the open market after the shares halved in value early in the issue. […] B.-company was advised by F. &amp; Co.» (BA B8.300-0170). Die BA und die Privatklägerin wiesen vor Gericht zutreffend darauf hin, dass A.s vorgenannte E-Mails vom 15. und 16. Ja- nuar 2012 im Zusammenhang mit der ersten Transaktion, d.h. dem Verkauf von D.s K.-Bezugsrechten, standen, denn B. PJS hatte erst im Februar 2012 be- schlossen, für EUR 210 Mio. 14.6 Mio. K.-Aktien und «Certain Rights» zu erwer- ben (vgl. E. 2.3.6.2). Auch die beiden erwähnten Presseberichte bezogen sich</w:t>
      </w:r>
    </w:p>
    <w:p>
      <w:r>
        <w:t>- 131 - SK.2020.21 bei genauer Betrachtung nicht auf einen Erwerb von K.-Aktien, sondern themati- sierten K.-Bezugsrechte, welche F. &amp; Co. für B.-Gesellschaften im Januar 2012 auf dem freien Markt beschaffen sollte bzw. beschafft habe. Nichts desto trotz können vorliegend der Verkauf von D.s K.-Bezugsrechte im und die Pressebe- richte vom Januar 2012 nicht ausgeblendet werden, zumal der Beschuldigte A. die Finanzierungsvereinbarung zwischen F. &amp; Co. und B. Sarl (vgl. E. 2.3.7), wel- che laut BA die fehlende Mandatierung der F. &amp; Co. betreffend die K.-Aktien- Transaktion belege, nicht kannte. Zudem ging A. in jenem Zeitpunkt davon aus, dass noch weitere Verhandlungen im Gange waren («It’s a moving target!»; vgl. E. 2.4.7.1b). Der Auftakt zum ganzen Geschehen erscheint daher für die Beur- teilung, welchen Eindruck der Beschuldigte A. besass, als wesentlich. cc) Für die weiteren Erwägungen sind die nachfolgenden E-Mail-Korresponden- zen relevant und daher spezifisch hervorzuheben: - Am 12. Januar 2012 orientierte der Beschuldigte A. FFF. und CCCC. der F. &amp; Co., er habe Rechtsanwalt JJ. der Anwaltskanzlei LL hinsichtlich «estab- lishment of the SPV» zum externen «lead attorney» der Bank bestimmt (BA B8.300-0014). Gleichentags teilte J. der Investment Bank G. A. mit, im Auftrag von FFF. im Zusammenhang mit «some bank K. related issue» mit ihm Kontakt aufzunehmen; Investment Bank G. sei gerne behilflich (BA B8.300-0016). - Am 16. Januar 2012 informierte der Beschuldigte A. sowohl FFF. als auch E., die zusätzlichen 10 Mio. K.-Bezugsrechte für die K.-Bezugsrecht-Transaktion erworben zu haben (BA B8.300-0018). Gleichentags leitete A. zwei E-Mail- Korrespondenzen zwischen Falcon und Investment Bank G. betreffend die K.- Bezugsrecht-Transaktion an F. &amp; Co. weiter (BA B8.300-0026, -0065). Am Folgetag sandte er zudem das «Share Purchase Agreement» an F. &amp; Co. (BA B8.300-0103). - Mit E-Mail vom 26. Januar 2012 an den General Counsel R. der Falcon initi- ierte die F. &amp; Co. Mitarbeiterin CCCC. mit diesem ein Treffen in Zürich, um ihn durch die Einzelheiten des SPV zu führen und die nächsten Schritte mit ihm abzustimmen (BA B8.300-0155). Der General Counsel bestätigte F. &amp; Co. gleichentags, dass eine Sitzung durchgeführt werden sollte mit Zuzug des ex- tern mandatierten Rechtsanwalts JJ. Zudem informierte er, dass er selber und JJ. für den weiteren «Set-up» seitens Falcon verantwortlich seien (BA B8.300- 0155). Am 29. Januar 2012 doppelte FFF. nach und teilte dem Beschuldigten A. mit, ein Treffen zwischen F. &amp; Co., Investment Bank G. und Falcon noch in derselben Woche zu wünschen (BA B8.300-0168). Laut E-Mail-Korrespon- denzen kam es am 1. Februar 2012 zum gewünschten Treffen, an welchem</w:t>
      </w:r>
    </w:p>
    <w:p>
      <w:r>
        <w:t>- 132 - SK.2020.21 QQQ. der F. &amp; Co., J. der Investment Bank G., Rechtsanwalt JJ. und seitens Falcon der COO CC. und der General Counsel R. teilnahmen. Gegenstand der Besprechung war das SPV mit verschiedenen Optionen (BA B8.300- 0167). - Am 30. Januar 2012 informierte FFF. den Beschuldigten A., gleichentags E. zu treffen. Zudem erkundigte er sich bei A., wann er mit ihm über die K.-Aktien bei Falcon sprechen könne, woraufhin A. antwortete, in 30 Minuten jederzeit abkömmlich zu sein (BA B8.300-0158). - Am 6. Februar 2012 teilte A. CC. und R. mit, über das Wochenende nochmals mit FFF. gesprochen zu haben. F. &amp; Co. «möchte», dass Investment Bank G. das SPV aufsetze. Er werde das am folgenden Tag mit FFF. und E. in Mailand besprechen, «might change again» (BA B8.300-0179). - Im Zusammenhang mit dem «Share Purchase Agreement» informierte der Be- schuldigte A. am 8. Februar 2012 CC. und R., dass er D. telefonieren und auch versuchen werde, FFF. zu kontaktieren (BA B8.300-0212). - Am 13. Februar 2012 bat FFF. A., dafür zu sorgen, dass dessen Anwälte er- reichbar seien, da Investment Bank G. den ganzen Tag erfolglos versucht habe, diese zu kontaktieren. A. antwortete FFF., sein General Counsel habe ihm mitgeteilt, konstant mit Investment Bank G. in Kontakt zu stehen (BA B8.300-0261). - Mit E-Mail vom 14. Februar 2012 erkundigte sich FFF. beim Beschuldigten A., ob etwas getan werden müsse, um die Erstellung des SPV zu beschleunigen, damit es noch in derselben Woche erstellt werden könne (BA B8.300-0267). Insgesamt belegen die vorgenannten E-Mail-Korrespondenzen, dass F. &amp; Co. sich sowohl an der K.-Bezugsrecht- als auch an der K.-Aktien-Transaktion rege zu involvieren schien bzw. darin involviert wurde. Exemplarisch ist auf A.s E-Mail vom 6. Februar 2012 hinzuweisen, wonach F. &amp; Co. wünsche, dass Investment Bank G. das SPV aufsetze und A. zugleich erklärte, dies mit F. &amp; Co. und E. in Mailand zu klären (BA B8.300-0179). Dass der Beschuldigte A. davon ausging, F. &amp; Co. sei von B.-Gesellschaften mandatiert, lässt sich auch daraus schliessen, dass A. sodann am 7. Februar 2012 in Mailand FFF. zusammen mit E. zu einer Besprechung traf, an der laut Mailand-Memorandum die K.-Aktien-Transaktion thematisiert wurde (vgl. E. 2.4.5.3b/aa). FFF.s Anwesenheit an der Besprechung vom 7. Februar 2012 musste den Beschuldigten A. in seiner Annahme bestärkt haben, F. &amp; Co. vertrete B.-Gesellschaften bzw. sie sei zumindest beratend für B.-Gesellschaften tätig, was im Übrigen auch J.s Darstellung bei der BA ent-</w:t>
      </w:r>
    </w:p>
    <w:p>
      <w:r>
        <w:t>- 133 - SK.2020.21 sprach. Dieser hat F. &amp; Co. als B.-Gesellschaftens «übergeordnete Beratungs- stelle» sowie «Architektin» der Struktur und «Ermöglicher» der Transaktion be- zeichnet (BA 12.900-0028 Z. 4 ff.), die den initialen Kontakt zwischen Falcon und Investment Bank G. hergestellt habe (BA 12.900-0025 Z. 12 ff.). Ferner hat J. darauf hingewiesen, F. &amp; Co. sei aktiv im Alltagsgeschäft an der Umsetzung in- volviert gewesen und in regelmässigem Austausch bzw. Dialog mit Investment Bank G., Falcon und B.-Gesellschaften gestanden. F. &amp; Co. habe über alle Ein- zelheiten der Transaktion Bescheid gewusst. Die Gegenwärtigkeit der F. &amp; Co. sei für Investment Bank G. von ausschlaggebender Bedeutung gewesen (BA 12.900-0025 Z. 12 ff., -0028 Z. 4 ff.). Da J. bzw. Investment Bank G. mit Fal- con in Kontakt stand, ist davon auszugehen, dass sie sich gegenseitig in der An- nahme bestärken, F. &amp; Co. sei für B.-Gesellschaften beratend tätig. Zu erwähnen ist schliesslich auch R.s Anmerkung anlässlich seiner Einvernahme bei der BA, wonach die Tatsache, dass F. &amp; Co. ein MoU gewünscht habe (vgl. E. 2.3.10.2), auf deren Involvierung habe schliessen lassen (BA 12.300-0022 Z. 4 ff.). Auf Vor- halt von A.s E-Mail vom 15. Januar 2012, wonach F. &amp; Co. ein MoU benötige, hat FFF. anlässlich seiner Einvernahme bei der BA angegeben, F. &amp; Co. habe dieses für den Beweis des Aktienbesitzes nachgefragt (BA 12.500-0040 Z. 18). Die Ant- wort des F. &amp; Co. Vertreters verdeutlicht, dass auch er F. &amp; Co. grundsätzlich als Interessenvertreterin der B. PJS betrachtete, andernfalls hätte er nicht vermutet, F. &amp; Co. könnte sich um einen Beweis für den Bestand der K.-Aktien bemüht ha- ben, denn dies lässt ein sorgfältiges Verhalten seitens F. &amp; Co. erkennen, zu dem bloss eine Auftragnehmerin gegenüber ihrer Auftraggeberin verpflichtet ist. Gleichzeitig hat FFF. bei der BA zu Protokoll gegeben, F. &amp; Co. sei nicht in der K.-Aktien-Transaktion involviert gewesen und habe sich jeglicher Beratung ent- halten, da es sich um eine Angelegenheit zwischen «verbundenen Parteien» ge- handelt habe (BA 12.500-0036 Z. 1 ff.). Aktenkundig ist FFF.s E-Mail kurz vor Abschluss der K.-Aktien-Transaktion, worin er den Beschuldigten A. darauf hin- wies, F. &amp; Co. sei bloss «Observer». Gleichzeitig bedankte sich FFF. im E-Mail bei A. für dessen Informationen, wonach das SPV gegründet worden sei und es in Bezug auf das Escrow eine Differenz zu geben scheine. FFF. schrieb, dem nachzugehen («Thanks. Will investigate»; vgl. E. 2.3.12.5a). A. hat sich vor Ge- richt auf Vorhalt dieser E-Mail-Korrespondenz nicht dazu geäussert, wie er FFF.s Nachricht einordnete (SK 79.731.008 Z. 12). Das Gericht erachtet FFF.s Mittei- lung als widersprüchlich: Einerseits weist FFF. im E-Mail darauf hin, F. &amp; Co. käme bloss die Beobachter-Rolle zu, andererseits gibt er gleichzeitig zu erken- nen, Abklärungen zu tätigen. Mithin verhielt sich FFF. als Vertreter der F. &amp; Co. nicht passiv, wie dies für einen «Observer» bzw. Beobachter charakteristisch wäre. Auch die eingangs erwähnten E-Mail-Korrespondenzen liessen F. &amp; Co. nicht als eine blosse Beobachterin erscheinen, wie es der Beschuldigte A. im Parteivortrag zu Recht hervorhob (SK 79.721.161 ff. Rz. 101). Den Akten ist nicht</w:t>
      </w:r>
    </w:p>
    <w:p>
      <w:r>
        <w:t>- 134 - SK.2020.21 zu entnehmen, dass F. &amp; Co. je unmissverständlich gegenüber A. oder der Bank klargestellt hätte, sich jeglicher Beratung der B.-Gesellschaften zu enthalten. Selbst J. der Investment Bank G. hat sinngemäss lediglich zu Protokoll gegeben, F. &amp; Co. habe ihm erklärt, während deren Beratungsdienstleistungen für B.-Ge- sellschaften seien die Handlungsbefugnisse in Bezug auf Aktientransfers inner- halb der B.-Gesellschaften beschränkt gewesen. Aufgrund von Interessenkon- flikten habe F. &amp; Co. die Transaktion zwischen Einheiten innerhalb der B.-Gesell- schaften bzw. zwischen verbundenen Personen nicht abwickeln können (BA 12.900-0014 Z. 14 ff.). J. hat damit bloss bezeugt, gewusst zu haben, dass F. &amp; Co. selber nicht abwickeln konnte. Hingegen ist aus J.s Aussage nicht zu folgern, ihm sei bekannt gewesen, F. &amp; Co. habe B.-Gesellschaften nicht vertre- ten bzw. beraten. Im Gegenteil, J. hat F. &amp; Co. als B.-Gesellschaftens «überge- ordnete Beratungsstelle» bezeichnet, die involviert gewesen sei. Zudem hat er auf ein Treffen mit F. &amp; Co. hingewiesen, das im Februar 2012 in den Räumlich- keiten der Falcon in Zürich stattgefunden habe, um über die K.-Aktien, die «Certain Rights» und die Art und Weise der Transaktion zu diskutieren (vgl. E. 2.3.18.10). Anzumerken ist im Übrigen auch, dass keine Hinweise dafür be- stehen, wonach J. A. oder Falcon darüber informiert hätte, zu wissen, dass F. &amp; Co. das Geschäft nicht abwickeln dürfe. Der Beschuldigte A. kannte den weiteren Vollzug der Transaktion, d.h. wie schliesslich die K.-Aktien und «Certain Rights» an B.-Gesellschaften übertragen wurden, nicht; entsprechende Verträge fanden sich nicht in den Unterlagen der Falcon, sondern wurden von der Privat- klägerin zu den Akten gereicht (vgl. E. 2.3.9.6 und E. 2.3.9.8). dd) Zum Vorbringen der Beschuldigten, neben dem CEO der B. PJS sei auch deren General Counsel T. involviert bzw. informiert gewesen, ergibt sich folgen- des Bild: Der General Counsel R. der Falcon erwähnte mittels E-Mail vom 16. Ja- nuar 2012 gegenüber T., D. habe auf seinem persönlichen Konto bei Falcon 14'614'544 K.-Bezugsrechte eingebucht. A. erhielt diese Nachricht in Kopie zu- gestellt (vgl. E. 2.3.10.2). Es ist nicht auszuschliessen, dass dadurch für den Be- schuldigten A. der Eindruck entstand, T. habe aufgrund dieser Information später darauf schliessen können, dass D. auch der Veräusserer der 14'614'544 K.-Ak- tien und demzufolge der mitveräusserten «Certain Rights» war, zumal es um eine gleiche Stückzahl ging. Dass der General Counsel der Falcon auf T.s Anfrage hin in einer späteren E-Mail, d.h. am 18. Januar 2012, D. nicht namentlich offen- legte, sondern bloss schrieb: «FPB itself borrowed these shares from one of our clients» (SK 79.721.481 ff.), ändert nichts. Aktenkundig ist zudem eine weitere E-Mail vom 20. Februar 2012, worin der General Counsel der Falcon festhielt, dass sich T. telefonisch bei ihm gemeldet und ihn angewiesen habe, den Transfer der K.-Aktien wie bereits bei den K.-Bezugsrechten ebenfalls über das P.-Konto abzuwickeln (BA B8.300-0326). Indem der General Counsel der B. PJS diese Anordnung im Zusammenhang mit der K.-Aktien-Transaktion erteilte, entstand</w:t>
      </w:r>
    </w:p>
    <w:p>
      <w:r>
        <w:t>- 135 - SK.2020.21 für den General Counsel der Falcon der Eindruck, dieser sei involviert bzw. infor- miert. Dessen Aussage bei der BA, davon ausgegangen zu sein, der General Counsel der B. PJS habe von der Transaktion Kenntnis gehabt (BA 12.300-0019 Z. 5 ff.), ist daher glaubhaft. Im Übrigen wusste er auch, dass der General Coun- sel der B. PJS mit F. &amp; Co. in direktem Kontakt stand, wie dessen E-Mail vom 18. Januar 2012 belegt (vgl. E. 2.3.10.2) und worauf er auch anlässlich seiner Einvernahme verwiesen hat (BA 12.300-0019 Z. 6 f.). Es ist nicht aktenkundig, ob die E-Mail des General Counsels der Falcon vom 20. Februar 2012 A. weiter- geleitet wurde. Der Beschuldigte A. hat anlässlich seiner Einvernahme bei der BA darauf hingewiesen, gewusst zu haben, dass R. mit T. in Kontakt gestanden sei. Für das Gericht ist erstellt, dass innerhalb der Bank der General Counsel R. den CEO A. über T.s Involvierung, sowie dessen unmittelbarer Kontakt zu F. &amp; Co., informierte. ee) Im Ergebnis ist festzuhalten, dass B.-Gesellschaftens Absicht, ihren Anteil an Bank K. über den Zukauf von K.-Bezugsrechten via F. &amp; Co., zu erhöhen, in der Öffentlichkeit angekündigt war, was der Beschuldigte A. wusste. Die Finanzie- rungsvereinbarung zwischen F. &amp; Co. und B. Sarl kannte A. hingegen nicht. Mangels Kenntnis dieser Vereinbarung konnte er auch nicht darauf schliessen, F. &amp; Co. sei im Zusammenhang mit der K.-Aktien-Transaktion in keinerlei Hin- sicht mandatiert. A. wusste, dass die K.-Bezugsrechte via F. &amp; Co. zu liefern wa- ren, was eine Mandatierung indizierte. Im Zeitpunkt der K.-Bezugsrecht-Trans- aktion war ihm bekannt, dass noch weitere Vertragsverhandlungen anstanden. Unter diesen Umständen ist nicht auszuschliessen, dass der Beschuldigte A. an- nahm, F. &amp; Co. würde konsequenterweise B.-Gesellschaften auch in weiteren Unterfangen betreffend Bank K. beraten bzw. vertreten – wie er übereinstim- mend vor der FINMA und der BA zu Protokoll gab. Weiter belegen E-Mail-Kor- respondenzen, dass F. &amp; Co. fortlaufend involviert bzw. engagiert zu sein schien, was auf ein Mandatsverhältnis hinwies. Im Übrigen ist es naheliegend, dass A. von R. wusste, dass dieser mit dem General Counsel T. der B. PJS hinsichtlich der K.-Aktien-Transaktion in direktem Kontakt stand. FFF.s E-Mail vom 15. Feb- ruar 2012, wonach F. &amp; Co. bloss «Observer» sei, war widersprüchlich. Insge- samt erscheint es daher glaubhaft, dass der Beschuldigte A. davon ausging, F. &amp; Co. vertrete bzw. berate B.-Gesellschaften und wickle das Geschäft für diese ab. Weiter ist es auch glaubhaft, dass der Beschuldigte A. annahm, die Struktur sei durch F. &amp; Co. vorgegeben gewesen, zumal er diese als vermeintliche Interes- senvertreterin der B.-Gesellschaften betrachtete und sie auch den Kontakt zwischen Falcon und Investment Bank G. vermittelt zu haben schien, wie A. J.s E-Mail vom 12. Januar 2012 entnehmen konnte. Da auch J. ausgesagt hat, F. &amp; Co. sei die «Architektin» der Transaktion, könnten A. und J. sich wiederum</w:t>
      </w:r>
    </w:p>
    <w:p>
      <w:r>
        <w:t>- 136 - SK.2020.21 gegenseitig in der Annahme bestärkt haben, F. &amp; Co. sei für die Struktur verant- wortlich. Zu berücksichtigen ist schliesslich, dass am 1. Februar 2012 zwischen F. &amp; Co., Investment Bank G. und Falcon eine Sitzung stattfand. E-Mail-Korres- pondenzen belegen, dass seitens Falcon der COO und der General Counsel so- wie der extern mandatierte Rechtsanwalt JJ. teilnahmen, nicht hingegen A. (BA B8.300-0158 f., -0167). Laut A.s E-Mail vom 29. Januar 2012 an F. &amp; Co. sollte Falcon an dieser Sitzung teilnehmen, um ihre Involvierung am geplanten SPV zu koordinieren (BA B8.300-0159). Am 8. Februar 2012 wies der General Counsel der Falcon A. darauf hin, das Mailand-Memorandum würde mehr oder weniger dem Memorandum entsprechen, welches Falcon in der Woche zuvor von F. &amp; Co. erhalten habe (BA B8.300-0182). Dass diese Information den Be- schuldigten A., der an der Sitzung in der vorhergehenden Woche nicht teilge- nommen hatte, darin bestärkte, F. &amp; Co. habe damals mittels Memorandum Vor- gaben zur Struktur erteilt, ist nicht auszuschliessen. d) Laut Anklage habe der Beschuldigte A. gewusst, dass die mit den 14'616'544 K.-Aktien veräusserten «Certain Rights» nicht einforderbar und für B.-Gesell- schaften wertlos waren, womit der insgesamt von B. PJS überwiesene Kaufpreis von EUR 210 Mio. zu hoch gewesen sei (AS Ziff. 1.1.4, sechstes und siebtes Lemma). Die Anklage scheint dies im Wesentlichen aus der Struktur der K.-Ak- tien-Transaktion, A.s Eingeständnis im Zusammenhang mit den «Certain Rights», wonach er das Vorliegen einer Bewertung nicht überprüft habe und Fra- gen zu deren Inhalt/Durchsetzbarkeit nicht beantworten könne, sowie aus E-Mail- Korrespondenzen vom 8. und 9. Februar 2012 abzuleiten (AS Fussnote 194 u.a. m.V.a. BA B8.300-0206, -0216; 13.200-0018 bis -0028). A. führte sowohl gegen- über der FINMA als auch anlässlich seiner Einvernahme bei der BA aus, F. &amp; Co. habe die «Certain Rights» bewertet (vgl. E. 2.3.18.2 und E. 2.3.18.3a). Im Vor- verfahren hat er zudem darauf hingewiesen, als Nicht-Jurist habe er nicht wissen können, ob die «Certain Rights» einforderbar und für B.-Gesellschaften werthal- tig gewesen seien. F. &amp; Co. habe ihm die «Certain Rights» beschrieben und er- klärt. Laut F. &amp; Co. seien die Rechte an AS Roma das wichtigste «Asset» gewe- sen. Mit F. &amp; Co. habe man über das «Pricing» der «Certain Rights» gesprochen; wobei er daran nicht mehr direkt beteiligt gewesen sei. Er habe darauf vertraut, dass der Verkaufspreis von EUR 133 Mio. der von F. &amp; Co. durchgeführten Be- wertung der «Certain Rights» entsprochen habe (BA 13.201-0017; 13.202-0019 Z. 9 ff. und E. 2.3.18.3b). Wie ausgeführt (vgl. E. 2.4.5.3b/aa und bb), ist es er- stellt, dass F. &amp; Co. die «Certain Rights» nicht bewertet hatte und diese wertlos waren. Zu prüfen ist nachfolgend, ob der Beschuldigte A. hinsichtlich der Wert- haltigkeit der «Certain Rights» und dem Vorliegen einer Bewertung irrte. Aus A.s Aussagen im Vorverfahren geht nicht eindeutig hervor, von welcher Per- son, wann und in welcher Form er erfahren haben will, dass F. &amp; Co. die «Certain</w:t>
      </w:r>
    </w:p>
    <w:p>
      <w:r>
        <w:t>- 137 - SK.2020.21 Rights» bewertet habe. A.s Aussagen im Zusammenhang mit der angeblichen Bewertung der «Certain Rights» durch F. &amp; Co. sind vage, nicht allzu konkret. Zu berücksichtigen ist allerdings, dass die Einvernahme bei der BA mehr als sechs Jahre später erfolgte. Vorliegend lässt sich nicht ausschliessen, dass der Be- schuldigte A. überzeugt war, die «Certain Rights» bestünden und seien bewertet gewesen, zumal es glaubhaft erscheint, dass A. nicht daran zweifelte, F. &amp; Co. habe die Struktur vorgegeben und vertrete die Interessen der B.-Gesellschaften. Diesfalls musste es für ihn konsequent erscheinen, wenn F. &amp; Co. für deren ver- meintliche Auftraggeberin die «Certain Rights» bewertet hatte. FFF. hat aner- kannt, dass F. &amp; Co. möglicherweise im Zusammenhang mit den «Certain Rights» Aussagen oder Informationen wiederholt habe, die sie vernommen habe (BA 12.500-0038 Z. 13 f.). Darüber hinaus hat der Vertreter der F. &amp; Co. bei der BA ausgeführt, F. &amp; Co. habe sehr früh herausgefunden, «dass es diese Rechte und Vermögenswerte gab im Zusammenhang mit Bank K. und F. &amp; Co. empfahl diese Thematik der certain rights zu bereinigen [,] um die Aktien zu bekommen.» (BA 12.500-0036 Z. 22 ff.). Es sei nicht aussergewöhnlich, diese Rechte bei Pri- vatpersonen zu verordnen, denn in den VAE sei es nicht unüblich, dass Scheiche bzw. «Regierungsoffizielle» gleichzeitig privat investieren oder zusammen mit of- fiziellen Institutionen co-investieren würden. Der CEO und der CFO der B. PJS hätten über den Wert der «Certain Rights» diskutiert (BA 12.500-0037 Z. 7 ff.). F. &amp; Co. habe sich bei A. nach den «Certain Rights» erkundigt und festgestellt, dass dieser die Rechte nicht umfassend verstanden habe (vgl. E. 2.3.18.6). FFF.s Aussage untermauert einerseits A.s Behauptung, wonach er den Wert der «Certain Rights» nicht habe beurteilen können. Zudem belegt sie, dass F. &amp; Co. die Existenz der «Certain Rights» nicht anzweifelte. Die «Certain Rights» wurden anlässlich eines Treffens in Mailand am 7. Februar 2012 zwischen A., dem CEO E. der B. PJS und FFF. thematisiert, wie sich aus dem Mailand-Memorandum erschliesst (vgl. E. 2.4.5.3b/aa). Auch dies musste A.s Annahme, es bestünden «Certain Rights», bestärkt haben. Zugunsten des Beschuldigten A. ist auf eine E-Mail des General Counsels R. der Falcon vom 8. Februar 2012 zu verweisen, wonach F. &amp; Co. eine Woche zuvor der Bank ein Memorandum zugestellt habe, in dem die «Certain Rights» thematisiert worden seien (BA B8.300-0182). A. wusste, dass der General Counsel der Falcon ebenfalls mit F. &amp; Co. in Kontakt stand. Da auch dieser ausgesagt hat, davon ausgegangen zu sein, F. &amp; Co. habe als «Strukturierer» der Gesamttransaktion die Bewertung der «Certain Rights» vorgenommen (vgl. E. 2.3.18.5c), lässt sich nicht ausschliessen, dass der Be- schuldigte und R. sich gegenseitig in ihrer Annahme bestärkten. Aus der von der BA angeführten E-Mail vom 8. Februar 2012, worin A. im Zusammenhang mit dem SPV O. Inc. J. schrieb: «I believe the best way to do it is for you to buy the entire SPV. We put the shares in it, sell it to you and you add the intangibles and do with it whatever you need to do.» (vgl. E. 2.3.10.3), lässt sich nicht folgern,</w:t>
      </w:r>
    </w:p>
    <w:p>
      <w:r>
        <w:t>- 138 - SK.2020.21 der Beschuldigte habe die Wertlosigkeit der «Certain Rights» gekannt. Eine sa- loppe Wortwahl, zumal in E-Mail-Korrespondenzen, ist nicht aussergewöhnlich und zudem ist zu berücksichtigen, dass mit der Übertragung von Vermögenswer- ten grundsätzlich ein mechanischer Vorgang verbunden ist, dies umso mehr, als vorliegend immaterielle («intangibles») und somit nicht vergegenständlichte Werte zu tradieren waren. A.s E-Mail fällt nicht zu seinen Ungunsten ins Gewicht. Unter Hinweis auf R.s E-Mail vom 9. Februar 2012, wonach die «Rights/Intangib- les» zu materialisieren seien (vgl. E. 2.3.10.4), führte die BA zudem an, die «Certain Rights» hätten nicht materialisiert werden müssen, wenn der Beschul- digte A. tatsächlich geglaubt haben sollte, es liege eine Bewertung vor. Das Ge- richt teilt diese Ansicht nicht: Obschon A. aufgrund dieser E-Mail wusste, dass die «Certain Rights» im Vertrag zu «materialisieren» waren, musste er nicht zwin- gend darauf schliessen, dass keine Bewertung bestand, zumal nicht er, sondern der General Counsel der Bank und der extern mandatierte Rechtsanwalt JJ. sich mit der vertraglichen Ausarbeitung befassten – ein Umstand, auf den A. auch anlässlich seiner Einvernahme bei der BA hingewiesen hat (vgl. E. 2.3.18.3b). Schliesslich verwies die BA auf R.s E-Mail vom 21. Februar 2012, d.h. am Tag vor Unterzeichnung des «Share Purchase Agreement», worin der General Coun- sel der Falcon Investment Bank G. informierte, soeben vom CEO A. erfahren zu haben, dass sich die beiden Kaufpreiszahlen im Vertrag leicht ändern würden (vgl. E. 2.3.10.7). Die BA vertrat die Ansicht, es sei bei Vorliegen eines offiziellen «Pricing» der «Certain Rights» kaum zulässig gewesen, die Höhe des Preises der «Certain Rights» anzupassen (SK 79.721.030 f.). Dem ist entgegen zu hal- ten, dass es Käufer und Verkäufer unbenommen ist, sich in Abweichung von einer vermeintlichen Bewertung auf einen Kaufpreis zu einigen und Vertragsän- derungen bis zum Abschluss von definitiven Verträgen nicht aussergewöhnlich sind. Darüber hinaus wird bei Verkäufen von grossen Aktienpaketen auf dem freien Markt (und nicht an der Börse) der Aktienwert regelmässig überbezahlt, da damit grössere Mitspracherechte erworben werden. Im Übrigen fiel vorliegend die Anpassung um EUR 2 Mio. relativ gesehen bloss geringfügig aus und die auf die «Certain Rights» ausgeschiedene Kaufpreistranche wurde erst noch redu- ziert, womit sie sich noch im Rahmen einer vermeintlichen Bewertung befunden haben könnte. Schliesslich musste der Beschuldigte A. auch nicht davon ausge- hen, ein internationales Grossunternehmen wie B.-Gesellschaften würde EUR 133 Mio. für wertlose «Certain Rights» bezahlen. Das Missverhältnis zwi- schen dem Verkaufspreis und dem Wert der «Certain Rights» kannte der Be- schuldigte A. nicht. Es traf ihn auch keine Pflicht, diesbezüglich Abklärungen vor- zunehmen. Den Wert der «Certain Rights» sorgfältig zu prüfen, lag in der Ver- antwortung der Käuferin B.-Gesellschaften. Dass eine «Due Diligence» im Re- gelfall durch die Käuferin veranlasst wird, ergibt sich auch aus M.s Aussage vor der BA, wonach vom Management der B.-Gesellschaften erwartet worden sei,</w:t>
      </w:r>
    </w:p>
    <w:p>
      <w:r>
        <w:t>- 139 - SK.2020.21 dem Investmentkomitee Investmentvorschläge, inklusive Ergebnisse einer «Due Diligence» Prüfung, zu unterbreiten (vgl. E. 2.3.18.9). Ein Finanzintermediär hat hierzu grundsätzlich keine Abklärungspflicht (vgl. LÖTSCHER/SIEVI, Basler Kom- mentar, 2021, Art. 7 GwG, N. 28 e contrario betr. Dokumentationspflicht). Als Zwischenfazit ist festzuhalten, dass A.s Aussage, davon ausgegangen zu sein, die «Certain Rights» seien werthaltig und bewertet gewesen, als glaubhaft zu werten ist. Aufgrund der Gegenwärtigkeit der F. &amp; Co. irrte der Beschuldigte A. über das Vorliegen einer Bewertung und die Werthaltigkeit der «Certain Rights». Nach Überzeugung des Gerichts ist nicht erstellt, dass der Beschuldigte A. wusste oder annehmen musste, die «Certain Rights» seien wertlos. e) Gesamtwürdigung Nach dem Gesagten erweist sich die Hypothese der BA, wonach A. – der trotz seiner Involvierung hinsichtlich der Vortat diesbezüglich nicht beschuldigt wird – den deliktischen Hintergrund der Vermögenswerte gekannt haben soll, als nicht schlüssig: Es gibt keine Anhaltspunkte oder Indizien dafür, dass A. plötzlich zum Mitwisser der Vortat hätte werden können. Die BA führt in ihrer Anklage- schrift auch keine zusätzlichen Umstände an, um darzulegen, inwiefern A. sein Wissensdefizit hinsichtlich der Vortat – der (qualifizierten) ungetreuen Geschäfts- besorgung bzw. eines Vermögensdelikts in Form eines Verbrechens – «über- wunden» haben könnte. Stattdessen hat A. glaubhaft ausgesagt, davon ausge- gangen zu sein, F. &amp; Co. als vermeintliche Interessenvertreterin der B. PJS be- fürworte die Verkaufsabwicklung via Investment Bank G. sowie die Errichtung eines Escrows und die Endabnehmerin B.-Gesellschaften sei umfassend infor- miert. Diese Annahme wird im Wesentlichen durch zahlreiche E-Mail-Korrespon- denzen gestützt (vgl. E. 2.4.7.3c). Glaubhaft ist auch A.s Aussage, das Transak- tionsgeflecht und den Zeitdruck für den Vollzug sowie die Errichtung eines Escrows als unverdächtig eingestuft zu haben, da zusätzlich zu F. &amp; Co. auch die Investment Bank G. und die Anwaltskanzlei LL involviert waren (vgl. E. 2.4.7.3b). A. stand hinsichtlich der Transaktion in Kontakt mit dem CEO der B.-Gesellschaften bzw. mit der Erwerberin sowie mit deren vermeintlichen Ver- treterin F. &amp; Co. (vgl. E. 2.4.7.3b und c). A. kannte Interna der B.-Gesellschaften nicht und wusste nicht, dass D. in Verwaltungsratsbeschlüssen der B. PJS nir- gends erwähnt wurde und einen viel weiterreichenden Einfluss auf die Geschäfte der B. PJS besass, als dies sonst bei Verwaltungsratspräsidenten üblich war (vgl. E. 2.4.7.3b). Darüber hinaus schien eine enge Verzahnung zwischen Privatper- sonen und staatlichen Institutionen in den VAE üblich zu sein (vgl. E. 2.4.7.3b). Negative Schlagzeilen zu D. bestanden keine (vgl. E. 2.4.7.3b). A. kannte den Rechtsgrund für die Überweisung der insgesamt EUR 194 Mio. (vgl. E. 2.4.7.3b). Das Missverhältnis zwischen dem Verkaufspreis und dem Wert der «Certain</w:t>
      </w:r>
    </w:p>
    <w:p>
      <w:r>
        <w:t>- 140 - SK.2020.21 Rights» kannte er jedoch nicht (vgl. E. 2.4.7.3d). Weiter ist zu berücksichtigen, dass A. – der nicht zu prüfen hatte, ob der Geschäftsabschluss für die Endab- nehmerin vorteilhaft war («Due Diligence»; vgl. E. 2.4.7.3d) – zu Beginn der Auf- gleisung der K.-Transaktion gegenüber seinen Mitarbeitenden betont hatte, den General Counsel der Falcon beauftragt zu haben, sicherzustellen, keine regula- torischen Vorschriften zu verletzen (vgl. E. 2.4.7.3c/bb). Nicht überzeugen würde im Übrigen auch die Hypothese, A. habe spätestens im Zeitpunkt, als die Gelder aus dem Fonds MM. heraus über die Offshore-Gesellschaft QQ. Ltd. an Dritte transferiert wurden, den deliktischen Hintergrund der Vermögenswerte erkannt bzw. in Kauf genommen. A.s Aussage, steuerrechtliche Gründe dahinter vermu- tet zu haben (vgl. E. 2.3.18.3a), scheint aufgrund der weltweit betriebenen Steu- erflucht mittels Offshore-Gesellschaften als plausibel. Aus den vorstehenden Ausführungen ist zu folgern, dass der Beschuldigte A. den verbrecherischen Hintergrund der EUR 194 Mio. weder kannte noch einen sol- chen hätte erkennen können. Im Ergebnis ist für das Gericht erstellt, dass der Beschuldigte A. weder wusste noch in Kauf nahm, D. schädige die Käuferschaft. Da der (Eventual-)Vorsatz bezüglich der aus einer schweren Straftat stammen- den Erlössumme von insgesamt EUR 194 Mio. nicht erstellt ist, erübrigt es sich zu prüfen, ob A. wusste, dass seine geldwäschereirelevanten Handlungen die Einziehung der verbrecherischen Vermögenswerte gefährdeten oder vereitelten. 2.4.8 Nach dem Gesagten ist A. vom Vorwurf der qualifizierten Geldwäscherei gemäss Art. 305bis Ziff. 1 und Ziff. 2 StGB freizusprechen. 2.4.9 Qualifizierte Geldwäscherei durch D. 2.4.9.1 Da die Anklage geltend macht, der Beschuldigte A. und D. hätten mittäterschaft- lich die deliktischen Gelder aus der (qualifizierten) ungetreuen Geschäftsbesor- gung gewaschen (AS S. 3, zuoberst) und die Anklageschrift hinsichtlich des An- klagevorwurfs gegenüber Falcon an deren vermeintlichen mittäterschaftlichen Handlungen (sog. Anlasstat) anknüpft (AS Ziff. 1.2.1), ist nachfolgend D.s Ver- halten in objektiver und subjektiver Hinsicht zu beurteilen (siehe auch hinten in E. 3.2 prozessuale Vorbemerkung zum Anklagevorwurf ggü. Falcon). Wie bereits erwähnt (vgl. E. 2.2.2.2), kann ein Vortäter – und mithin auch D. – zugleich Geld- wäscher sein. Da A. den deliktischen Hintergrund der Vermögenswerte nicht kannte (vgl. E. 2.4.7), hat er sich unbewusst an den geldwäschereirelevanten Handlungen beteiligt (vgl. E. 2.4.6.3). D. benutzte A. als «Tatwerkzeug», um durch ihn die verbrecherisch erlangten Teilerlöse von EUR 61 Mio. und EUR 133 Mio. zu waschen. D. wusste, dass er die insgesamt EUR 194 Mio. aus der K.-Aktien-Transaktion durch eine (qualifizierte) ungetreue Geschäftsbesor- gung erlangt hatte und sie mithin aus einer schweren Straftat stammten (vgl.</w:t>
      </w:r>
    </w:p>
    <w:p>
      <w:r>
        <w:t>- 141 - SK.2020.21 E. 2.4.5.4). Er wusste auch, dass die deliktischen Gelder weitertransferiert wur- den und der CEO A. der Falcon, welcher faktisch sein Kundenberater sowie In- vestment Manager der auf dem Escrow-Konto vorhandenen Vermögenswerte, (Falcon vertretender) Vorsitzender des MM.-Investmentkomitees bzw. Invest- ment Manager des Fonds MM. und schliesslich Direktor der QQ. Ltd. war, dabei instruktionsgemäss für ihn handelte (vgl. E. 2.4.6.1), womit er ihn als «Tatwerk- zeug» benutzte. Schliesslich war D. auch bekannt, dass die Vermögensverschie- bungen geeignet waren, die Einziehung der verbrecherisch erlangten Vermö- genswerte zu erschweren bzw. zu verunmöglichen. D. hat somit wissentlich und willentlich in mittelbarer Täterschaft durch A. als Tatmittler die deliktischen Gelder gewaschen. Im Ergebnis erfüllt D. den objektiven und subjektiven Tatbestand hinsichtlich der einzelnen Geldwäschereihandlungen i.S.v. Art. 305bis Ziff. 1 StGB. 2.4.9.2 Deliktssumme Die Deliktssumme setzt sich zusammen aus den einzelnen abgebuchten Beträ- gen von D.s Nummerngeschäftsbeziehung, welches durch die erste Kaufpreis- tranche im Betrag von EUR 61 Mio. alimentiert worden war, sowie aus der zwei- ten, auf das Escrow-Konto weiterverschobenen, Kaufpreistranche von EUR 133 Mio. Die Summe der insgesamt 78 abgebuchten Beträge von D.s Num- mernkonto (d.h. EUR 46'388'944.40, USD 5'100'767.53, Fr. 391'821.45 und AED 322'720'888.59; vgl. E. 2.3.11.1) übersteigt bei einem durchschnittlichen bzw. historischen Wechselkurs während des Begehungszeitraumes den Betrag von EUR 61 Mio. (bei einem Wechselkurs von: Fr./EUR 1.163923 im Zeitraum vom 18. März 2013 bis 11. Februar 2016 entsprachen EUR 46'388'944.40 um- gerechnet Fr. 53'993'159.33; Fr./USD 0.939013 im Zeitraum vom 13. Novem- ber 2013 bis 4. Februar 2016 entsprachen USD 5'100'767.53 umgerechnet Fr. 4'789'687.02 und Fr./AED 0.252942 im Zeitraum vom 4. Juni 2012 bis 25. März 2014 entsprachen AED 322'720'888.59 umgerechnet Fr. 81'629'667.00; d.h. Total: Fr. 140'804'334.80 [Fr. 53'993'159.33 + Fr. 391'821.45 + Fr. 4'789'687.02 + Fr. 81'629'667.--]; gemäss Währungsrechner «https://www.oanda.com», zuletzt aufgerufen am 6. Dezember 2021). Da die De- liktssumme nicht höher sein kann als die aus der Vortat stammenden deliktischen Gelder, können von den Geldern auf dem Nummernkonto maximal EUR 61 Mio. gewaschen worden sein. EUR 61 Mio. entsprachen bei einem mittleren Wech- selkurs von Fr./EUR 1.173860 im Zeitraum vom 4. Juni 2012 bis 11. Feb- ruar 2016 umgerechnet Fr. 71'605'460.--. EUR 133 Mio. entsprachen bei einem mittleren Wechselkurs von Fr./EUR 1.20117 per 9. Mai 2012 umgerechnet Fr. 159'756'000.--.</w:t>
      </w:r>
    </w:p>
    <w:p>
      <w:r>
        <w:t>- 142 - SK.2020.21 Die Gesamtdeliktssumme an gewaschenen Geldern beträgt somit umgerechnet insgesamt Fr. 231'361'460.-- (Fr. 71'605'460.-- + Fr. 159'756'000.--). 2.4.9.3 Qualifikation Da A. vom Vorwurf der qualifizierten Geldwäscherei in Mittäterschaft freizuspre- chen ist und D. Alleintäter war, scheitert eine bandenmässige Tatbegehung von vornherein am Erfordernis zweier Mitglieder (vgl. Urteil des Bundesgerichts 6B_1047/2008 vom 20. März 2009 E. 4.1). Zu prüfen ist nachfolgend, ob ein schwerer (qualifizierter) Fall gemäss Art. 305bis Ziff. 2 StGB im Sinne der Gene- ralklausel vorliegt (vgl. E. 2.2.5). Vorliegend hat D. während eines Zeitraums von über vier Jahren Gelder gewa- schen, wobei ein wesentlicher Teil der Vermögenswerte ins Ausland abfloss. Die Deliktssumme an gewaschenen Geldern von insgesamt Fr. 231'361'460.-- ist be- trächtlich (vgl. E. 2.4.9.2). D.s Geldwäschereioperationen waren zeitaufwändig und undurchsichtig, zumal hinsichtlich der inkriminierten EUR 133 Mio. komplexe Strukturen kreiert und verwendet sowie zusätzliche Konten errichtet wurden und Durchlauftransaktionen stattfanden. Zusätzlich zur Einsetzung einer Treuhand- beziehung und eines Berufsgeheimnisträgers liess D. einen Fonds aufsetzen so- wie eine Offshore-Gesellschaft organisieren, um die Gelder aus dem Fonds her- aus über eine Offshore-Gesellschaft schliesslich an Dritte fliessen zu lassen. In Bezug auf die jeweiligen Transfers aus dem Fonds MM. auf die Geschäftsbezie- hung QQ. Ltd. und den unmittelbar darauffolgenden Vermögensverschiebungen an Dritte betrieb D. jeweils Kettengeldwäscherei. Eine solche liegt vor, wenn an denselben Vermögenswerten nacheinander verschiedene Vereitelungshandlun- gen vorgenommen werden. Die diversen Geldwäschereihandlungen sind dann als Tateinheit anzusehen, wenn die Geldwäschereihandlungen – entsprechend der bundesgerichtlichen Formel für das Einheitsdelikt (vgl. BGE 131 IV 83 E. 2.4.5) – objektiv auf einem einheitlichen Willensakt beruhen und wegen des engen räumlichen und zeitlichen Zusammenhangs bei objektiver Betrachtung noch als ein einheitliches zusammengehörendes Geschehen erscheinen (vgl. Beschluss der Beschwerdekammer des Bundesstrafgerichts BB.2016.81-83 vom</w:t>
      </w:r>
    </w:p>
    <w:p>
      <w:r>
        <w:rPr>
          <w:b/>
        </w:rPr>
        <w:t>E. 4</w:t>
      </w:r>
    </w:p>
    <w:p>
      <w:r>
        <w:t>April 2017 E. 8.3). Vorliegend wurde der Darlehensvertrag vom 13. Novem- ber 2012 zwischen QQ. Ltd. und AAA. Ltd. zwar gleichentags wie die Überwei- sung der Darlehenssumme abgeschlossen, der entsprechende Investitionsent- scheid der Direktoren der QQ. Ltd. erfolgte jedoch gleichentags wie die Überwei- sung der insgesamt USD 50.05 Mio. auf die QQ. Ltd. Geschäftsbeziehung (BA B07.101.003.01.E-0063). Die Überweisung am 8. November 2012 von USD 50.05 Mio. an QQ. Ltd. und der darauffolgende Transfer am 13. Novem- ber 2012 von USD 50 Mio. zugunsten der AAA. Ltd. erscheint als ein einheitli- ches, zusammengehörendes Geschehen, da die Verschiebung der Gelder an</w:t>
      </w:r>
    </w:p>
    <w:p>
      <w:r>
        <w:t>- 143 - SK.2020.21 QQ. Ltd. mit zeitnaher anschliessender Investition auf einem einheitlichen Wil- lensakt beruhte. Ebenfalls jeweils eine Einheit bildeten einerseits der Transfer vom 5. Februar 2014 der USD 4.65 Mio. sowie die anschliessende Investition am 13. Februar 2014 von USD 10 Mio. und andererseits der Transfer vom 16. Ju- ni 2015 der EUR 25 Mio. sowie deren unmittelbare Investition am 18. Juni 2015, denn QQ. Ltd. hatte die Darlehensverträge mit CCC. vom 9. Februar 2014 (BA B07.101.003.01.E-0116) und mit der Stiftung DDD. vom 6. Mai 2015 (BA B07.101.003.01.E-0110) abgeschlossen, bevor aus dem Fonds MM. USD 4.65 Mio. und EUR 25 Mio. an die Geschäftsbeziehung QQ. Ltd. überwie- sen worden waren. A. anerkannte, dass die auf die Geschäftsbeziehung QQ. Ltd. überwiesenen USD 4.65 Mio. für die Darlehensausschüttung von USD 10 Mio. an CCC. vorgesehen war (vgl. E. 2.3.18.3a). Die Enddestinatäre, d.h. AAA. Ltd., CCC. und die Stiftung DDD., standen jeweils bereits fest, bevor die Gelder aus dem Fonds MM. zur QQ. Ltd. flossen. Die Vermögenswerte auf der Geschäfts- beziehung QQ. Ltd. waren dort bloss zum Durchlauf zwischengelagert. Entspre- chend stellten die jeweiligen Transfers aus dem Fonds MM. zu QQ. Ltd. und an- schliessender Überweisung an die Darlehensnehmer bzw. Enddestinatäre je- weils eine Kette von Verschleierungshandlungen dar, die bewirkte, dass den Ver- mögenswerten ein legitimer Hintergrund beigegeben wurde und der Waschvor- gang nach Auszahlung der Darlehenssummen vollendet war. D.s Vorgehen zeugte von einer hohen kriminellen Energie. Keine Kettengeldwäscherei stellen hingegen die einzelnen Abbuchungen von D.s Nummerngeschäftsbeziehung dar, welche über einen Zeitraum von vier Jahren ausgeführt wurden, wobei ver- schiedentlich mehrere Transaktionen am gleichen Tag bzw. innert weniger Tage erfolgten. Bei den insgesamt 78 Abbuchungen vom Nummernkonto ist nicht von einer natürlichen Handlungseinheit auszugehen, da jeder Transaktion ein eige- ner Gegenstand bzw. Zweck zugrundelag und damit auf einem eigenständigen Willensakt beruhte. 2.4.9.4 In ihrer Gesamtheit wiegen D.s Geldwäschereihandlungen sowohl objektiv als auch subjektiv schwer und erfüllen den Tatbestand der qualifizierten Geldwä- scherei i.S.v. Art. 305bis Ziff. 2 StGB, was D. auch wusste und bezweckte. 3. Strafrechtliche Verantwortlichkeit des Unternehmens (Art. 102 Abs. 2 StGB) 3.1 Anklagevorwurf gegenüber Falcon 3.1.1 Die BA wirft dem beschuldigten Unternehmen Falcon zusammengefasst vor, die ihr bzw. ihren Organen zukommende, in Gesetz und Verordnung stipulierte Pflicht, ein wirksames Kontrollsystem sicherzustellen, verletzt zu haben. Die</w:t>
      </w:r>
    </w:p>
    <w:p>
      <w:r>
        <w:t>- 144 - SK.2020.21 Bank habe nicht innert angemessener Zeit alle erforderlichen und zumutbaren organisatorischen Vorkehren getroffen, um die in ihrem Unternehmen in Aus- übung geschäftlicher Verrichtung im Rahmen des Unternehmenszwecks began- gene Geldwäscherei zu verhindern. Falcon habe namentlich keine geeignete Funktionentrennung sowie keine unabhängige Compliance und wirksame Über- wachung von risikobehafteten Geschäftsbeziehungen sichergestellt, Interessen- konflikte nicht vermieden und kein wirksames, unabhängiges Kontrollsystem un- terhalten. Dadurch sei die Begehung der vorne in E. 2.1 umschriebenen Anlass- tat (qualifizierte Geldwäscherei durch A. und D. in Mittäterschaft) ermöglicht wor- den. Dies sei für Falcon bzw. deren Organe vorhersehbar gewesen und hätte vermieden werden können, wenn Falcon zeitgerecht die erforderlichen und ihr zumutbaren organisatorischen Vorkehren getroffen hätte. Falcon habe sich da- her als Unternehmen strafbar gemacht wegen der bei ihr begangenen qualifizier- ten Geldwäscherei (Art. 102 Abs. 1 und Abs. 2 i.V.m. Art. 305bis Ziff. 1 und Ziff. 2 StGB) (AS Ziff. 1.2). 3.1.2 Falcon bestreitet, mangelhaft organisiert gewesen zu sein. Sie habe organisato- risch sämtliche erforderlichen und zumutbaren Vorkehren getroffen, um Geldwä- scherei zu verhindern. Sofern sich der Beschuldigte A. als CEO strafbar gemacht haben sollte, handle es sich um die Tat eines «rogue employee», wofür das Un- ternehmen nicht strafrechtlich einzustehen habe (BA 16.400-0386 f., -0844 f. Z. 18, -0849; SK 79.721.293 ff. Rz. 197). Im Übrigen wären allfällige Organisati- onsmängel nicht kausal für die vermeintliche Geldwäscherei gewesen, da die be- treffenden Transaktionen etc. auch ohne organisatorische Ungereimtheiten – wie etwa die hastigen Kontoeröffnungen – nicht verhindert worden wären (SK 79.721.293 ff. bzw. -296 und Rz. 211 ff.). 3.2 Prozessuale Vorbemerkung Vorab ist festzuhalten, dass der Beschuldigte A. in vorliegendem Verfahren als Mittäter betreffend D.s (in einem separaten Verfahren verfolgten) Geldwäscherei- handlungen angeklagt ist (AS S. 3, zuoberst). Wie vorne ausgeführt (vgl. E. 2.4.7), gelangt das Gericht aufgrund des Beweisergebnisses zum Schluss, dass der Beschuldigte A. den verbrecherischen Hintergrund der Vermögens- werte nicht kannte, ihm mithin das Wissen über die Vortat fehlte. D. hat demge- mäss den Beschuldigten A. als «Tatwerkzeug» benutzt, um durch ihn die verbre- cherisch erlangten Vermögenswerte zu waschen (vgl. E. 2.4.9.1). Die von D. in objektiver und subjektiver Hinsicht in mittelbarer Täterschaft begangene (qualifi- zierte) Geldwäscherei wird vom Anklageprinzip umfasst, da sich aus dem Ankla- gesachverhalt D.s Instruktionen gegenüber dem Beschuldigten A. in tatsächli- cher Hinsicht ergeben. Ausführungen zu inneren Merkmalen im Hinblick auf die tatbestandliche Verwendung eines Tatwerkzeugs sind in der Anklageschrift</w:t>
      </w:r>
    </w:p>
    <w:p>
      <w:r>
        <w:t>- 145 - SK.2020.21 grundsätzlich nicht erforderlich (vgl. BGE 120 IV 348 S. 356 m.w.H.; HEIM- GARTNER/NIGGLI, Basler Kommentar, 2. Aufl. 2014, Art. 325 StPO N. 33 und N. 38). Das Anklageprinzip ist daher nicht verletzt. 3.3 Rechtliches 3.3.1 Wird in einem Unternehmen in Ausübung geschäftlicher Verrichtung im Rahmen des Unternehmenszwecks ein Verbrechen oder Vergehen begangen und kann diese Tat wegen mangelhafter Organisation des Unternehmens keiner bestimm- ten natürlichen Person zugerechnet werden, so wird das Verbrechen oder Ver- gehen dem Unternehmen zugerechnet. In diesem Fall wird das Unternehmen mit einer Busse bis zu Fr. 5 Mio. bestraft (Art. 102 Abs. 1 StGB). Als Unternehmen gelten u.a. juristische Personen des Privatrechts (Art. 102 Abs. 4 lit. a StGB). 3.3.2 Gemäss der damals anwendbaren Fassung wird bei Vorliegens einer Straftat nach den Artikeln 260ter, 260quinquies, 305bis, 322ter, 322quinquies, 322septies Abs. 1 StGB oder Art. 4a Abs. 1 lit. a UWG das Unternehmen nach Art. 102 Abs. 2 aStGB unabhängig von der Strafbarkeit natürlicher Personen bestraft, wenn dem Unternehmen vorzuwerfen ist, dass es nicht alle erforderlichen und zumutbaren organisatorischen Vorkehren getroffen hat, um eine solche Straftat zu verhindern. Die Bestimmung von Art. 102 Abs. 2 StGB schafft damit bei einem abschliessenden Katalog von Wirtschaftsdelikten eine originäre, kumulative bzw. konkurrierende Haftung des Unternehmens für Organisationsverschulden. Das Unternehmen ist mithin auch strafbar, wenn der Individualtäter ermittelt und ihm die Tat zugerechnet werden kann. Da die Strafbarkeit des Unternehmens unab- hängig von der Strafbarkeit natürlicher Personen eintritt, ist es nicht notwendig, dass der Individualtäter ermittelt oder verurteilt ist. Dass eine natürliche Person im Unternehmen in Ausübung geschäftlicher Verrichtung im Rahmen des Unter- nehmenszwecks eine Straftat begeht (die Anlasstat) bildet den äusseren Grund für die Strafbarkeit der Gesellschaft. Die Anlasstat ist objektive Strafbarkeitsbe- dingung. Dabei muss nachgewiesen sein, dass die objektiven und subjektiven Tatbestandsmerkmale einer der Katalogtaten erfüllt worden sind (vgl. NIG- GLI/GFELLER, a.a.O., Art. 102 StGB N. 243e; siehe auch BGE 142 IV 333 E. 4.1). Gelingt dieser Nachweis nicht, entfällt eine Strafbarkeit des Unternehmens a priori. 3.3.3 Das Delikt ist als fahrlässiges Unterlassungsdelikt konzipiert. Dem Unternehmen kommt die Funktion eines Überwachungsgaranten zu, da es verpflichtet ist, sämt- liche erforderlichen und zumutbaren organisatorischen Massnahmen zu treffen, um eine Straftat aus dem aufgeführten Katalog von Art. 102 Abs. 2 StGB zu ver-</w:t>
      </w:r>
    </w:p>
    <w:p>
      <w:r>
        <w:t>- 146 - SK.2020.21 hindern (vgl. BGE 142 IV 333 E. 4.2 m.H.). Dass ein entsprechendes Delikt be- gangen wurde, genügt als Beweis dafür, dass das Unternehmen seinen Pflichten nicht nachgekommen ist, für sich allein noch nicht (vgl. NIGGLI/GFELLER, a.a.O., Art. 102 StGB N. 243e). Zusätzlich zum Nachweis einer Katalogtat wird für einen Schuldspruch nach Art. 102 Abs. 2 StGB vorausgesetzt, dass die Begehung des Delikts voraussehbar sowie vermeidbar war und ein Zurechnungszusammen- hang zwischen Organisationsdefizit und Anlasstat bestand. D.h. es muss nach- gewiesen sein, dass konkrete Organisationsmassnahmen erforderlich gewesen wären und tatsächlich nicht bestanden haben (vgl. BGE 142 IV 333 E. 4.2 m.H.; NIGGLI/GFELLER, a.a.O., Art. 102 StGB N. 254). Grundsätzlich lässt sich ein Or- ganisationsdefizit einer Tochtergesellschaft nicht deren Muttergesellschaft zu schieben. Vielmehr liegt ein Organisationsmangel bei einer Tochtergesellschaft solange eigenständig vor, als diese über eine minimale unternehmerische Ge- staltungsfreiheit verfügt (vgl. HEININGER, Der Konzern im Unternehmensstraf- recht gemäss Art. 102 StGB, ASR Band/Nr. 781, 2011, Rz. 712). 3.3.4 Obschon die strafrechtliche Verantwortlichkeit des Unternehmens im Strafge- setzbuch statuiert ist, sind die notwendigen organisatorischen Massnahmen da- rin nicht definiert. Diese gehen aus ausserstrafrechtlichen Regelwerken hervor, wie zum Beispiel dem Verwaltungsrecht sowie aus von Privaten erlassenen Ver- kehrsnormen wie Standesregeln, Branchenvereinbarungen, Corporate Stan- dards usw. Die Nichteinhaltung dieser Normen indiziert einen Organisationsman- gel (vgl. NIGGLI/GFELLER, a.a.O., Art. 102 StGB N. 225 f. und N. 256; MACALUSO, La construction et ses entreprises face à la nouvelle procédure pénale fédérale, Diss. 2004, N. 909 ff.). Die während des anklagerelevanten Zeitraums geltenden Regelungen zur Organisation von Finanzinstituten, um Geldwäscherei zu verhin- dern, sahen Folgendes vor: 3.3.4.1 Art. 8 GwG verpflichtet Finanzintermediäre, die notwendigen organisatorischen Massnahmen zur Verhinderung von Geldwäscherei (und Terrorismusfinanzie- rung) zu ergreifen. Namentlich hatten sie für genügende Ausbildung des Perso- nals und für Kontrollen zu sorgen. Zur Bekämpfung von Geldwäscherei (und Ter- rorismusfinanzierung) mussten Finanzintermediäre gemäss Art. 24 Abs. 1 GwV- FINMA (gültig ab 01.01.2011) interne Weisungen erlassen. Diese waren vom Verwaltungsrat oder vom obersten Geschäftsführungsorgan zu verabschieden. Art. 24 Abs. 2 GwV-FINMA enthielt eine detaillierte Auflistung dessen, was die internen Weisungen u.a. regeln mussten. Demnach war der Finanzintermediär verpflichtet, in der internen Weisung insbesondere zu regeln, welche Kriterien zur Ermittlung von Geschäftsbeziehungen mit erhöhten Risiken nach Art. 12 ange- wendet werden (lit. a); welche Kriterien zur Erkennung von Transaktionen mit er- höhten Risiken nach Art. 13 angewendet werden (lit. b); die Grundzüge der</w:t>
      </w:r>
    </w:p>
    <w:p>
      <w:r>
        <w:t>- 147 - SK.2020.21 Transaktionsüberwachung nach Art. 19 (lit. c); in welchen Fällen die interne Geld- wäschereifachstelle beigezogen und das oberste Geschäftsführungsorgan infor- miert werden müssen (lit. d); die Geschäftspolitik hinsichtlich PEP (lit. f) und wie der Finanzintermediär die erhöhten Risiken erfasst, begrenzt und überwacht (lit. h). 3.3.4.2 Für Banken hielt Art. 9 Abs. 4 BankV (gültig ab 01.09.2011) fest, dass sie für ein wirksames internes Kontrollsystem zu sorgen hatten und gemäss Abs. 1 ver- pflichtet waren, für eine wirksame betriebsinterne Funktionentrennung zwischen Handel, Vermögensverwaltung und Abwicklung zu sorgen; in begründeten Ein- zelfällen konnte die FINMA Ausnahmen gestatten oder die Trennung weiterer Funktionen anordnen. Weiter hatte eine Bank gemäss Abs. 2 die Grundzüge des Risikomanagements sowie die Zuständigkeit zu regeln; Grundzüge des Risiko- managements sowie die Zuständigkeit und das Verfahren von risikobehafteten Geschäften musste sie in einem Reglement oder in internen Richtlinien regeln und dabei u.a. die Imagerisiken sowie die operationellen und rechtlichen Risiken erfassen, begrenzen und überwachen. 3.3.4.3 Das FINMA-RS 08/24 zur Überwachung und internen Kontrolle bei Banken machte Vorgaben zur Corporate Governance, zur Überwachung der Geschäfts- tätigkeit und zur internen Kontrolle und deren Überwachung durch die zuständi- gen Stellen in Banken (Rz. 1). Gemäss FINMA-RS 08/24 Rz. 9 trug der Verwal- tungsrat die Verantwortung für die Reglementierung, Einrichtung, Aufrechterhal- tung, Überwachung und regelmässige Überprüfung einer angemessenen inter- nen Kontrolle, welche der Grösse, der Komplexität, der Struktur und dem Risiko- profil des Instituts angepasst ist. Zudem hatte der Verwaltungsrat gemäss Rz. 14 des Rundschreibens dafür besorgt zu sein, dass der Umgang mit Interessenkon- flikten geregelt wird. Lässt sich ein Interessenkonflikt im Einzelfall nicht vermei- den, trifft das Institut Massnahmen zur Behandlung des Interessenkonflikts. Wei- ter mussten die Verwaltungsratsmitglieder ihre persönlichen und geschäftlichen Verhältnisse grundsätzlich so ordnen, dass Interessenkonflikte mit dem Institut möglichst vermieden werden (FINMA-RS 08/24 Rz. 18). Die Geschäftsleitung überprüfte demgegenüber regelmässig die Angemessenheit der internen Kon- trolle (FINMA-RS 08/24 Rz. 84). Zudem musste sie eine geeignete Trennung von Funktionen sicherstellen und vermied die Zuweisung konfliktärer Verantwortun- gen. In Fällen, in denen eine Funktionentrennung aufgrund der Unternehmens- grösse nicht vollständig umgesetzt werden kann, legte die Geschäftsleitung be- sonderen Wert auf eine entsprechend erhöhte Führungsverantwortung der Li- nieninstanzen (FINMA-RS 08/24 Rz. 86). Weiter hielt FINMA-RS 08/24 Rz. 100 fest, dass eine Bank eine Compliance-Funktion unterhält, die von ertragsorien- tierten Geschäftsaktivitäten unabhängig in die Gesamtorganisation einzugliedern ist.</w:t>
      </w:r>
    </w:p>
    <w:p>
      <w:r>
        <w:t>- 148 - SK.2020.21 3.3.4.4 Der Swiss Code of Best Practice for Corporate Governance in der Fassung 2007 (nachfolgend: Swiss Code of Best Practice for Corporate Governance) erteilte den Unternehmen Empfehlungen für die Ausgestaltung ihrer Corporate Gover- nance und richtete sich in erster Linie an die schweizerischen Publikumsgesell- schaften. Er empfahl, dass der Verwaltungsratspräsident zusammen mit der Ge- schäftsleitung dafür besorgt zu sein hatte, die übrigen Verwaltungsratsmitglieder «über alle für die Willensbildung und die Überwachung erheblichen Aspekte der Gesellschaft» zu informieren (Rz. 15). Jedes Mitglied von Verwaltungsrat und Geschäftsleitung hatte seine persönlichen und geschäftlichen Verhältnisse so zu ordnen, «dass Interessenkonflikte mit der Gesellschaft möglichst vermieden wer- den» (Rz. 16). 3.4 Beweiswürdigung und Subsumtion 3.4.1 Geldwäscherei als Katalogtat von Art. 102 Abs. 2 StGB Die durch D. begangene Geldwäscherei i.S.v. Art. 305bis StGB (vgl. E. 2.4.7) stellt gemäss Art. 102 Abs. 2 StGB eine Katalogtat dar, sodass – unabhängig von der Strafbarkeit einer natürlichen Person – eine originäre, kumulative bzw. konkur- rierende Haftung des Unternehmens für ein eventuelles Organisationsverschul- den besteht. 3.4.2 Tatbezogene Voraussetzungen von Art. 102 Abs. 1 StGB 3.4.2.1 Was die objektiven und subjektiven tatbezogenen Voraussetzungen hinsichtlich der Anlasstat betrifft, kann vorliegend vollumfänglich auf E. 2.4.6–2.4.7 verwie- sen werden. Eine Verurteilung des Anlasstäters ist nicht erforderlich (vgl. E. 3.3.2). Die Anlasstat, mithin vorliegend die Geldwäscherei gemäss Art. 305bis StGB, muss in einem Unternehmen begangen worden sein. D.h. der Täter muss in einer Beziehung zum Unternehmen gestanden sein, womit Or- gane – auch faktische – und Mitarbeiter erfasst sind (vgl. NIGGLI/GFELLER, a.a.O., Art. 102 StGB N. 64 ff., insb. N. 72; NIGGLI/MAEDER, in: Ackermann [Hrsg.], Wirt- schaftsstrafrecht der Schweiz, 2. Aufl. 2021, § 8, N. 62). Als im Handelsregister eingetragene Aktiengesellschaft ist Falcon eine juristische Person des Privat- rechts und stellt damit ein Unternehmen im Sinne der Strafbestimmung dar (Art. 102 Abs. 4 lit. a StGB). Da es sich vorliegend beim Anlasstäter D. um den Eigentümervertreter als inoffizielles bzw. faktisches Organ der Falcon handelte (vgl. E. 2.4.2) und die Geldwäscherei im Zusammenhang mit dessen Stellung stand, ist die Geldwäscherei ohne weiteres als im Unternehmen begangen zu betrachten. 3.4.2.2 Das Delikt muss i.S.v. Art. 102 Abs. 1 StGB zudem in Ausübung der geschäftli- chen Verrichtung begangen worden sein, wobei das primäre Tätigkeitsfeld und</w:t>
      </w:r>
    </w:p>
    <w:p>
      <w:r>
        <w:t>- 149 - SK.2020.21 weitere Aktivitäten erfasst sind, die damit in Bezug stehen. Mit diesem Erfordernis soll sichergestellt werden, dass Exzesstaten ohne jegliche Verbindung zum Un- ternehmenszweck vom Anwendungsbereich von Art. 102 StGB ausgeschlossen sind (vgl. NIGGLI/GFELLER, a.a.O., Art. 102 StGB N. 80 und N. 84). D.s Transak- tionen gelten als in geschäftlicher Verrichtung vorgenommen und waren vom Un- ternehmenszweck der Falcon gedeckt, wie auch die Beschuldigte eingeräumt hat (SK 79.721.293 ff. Rz. 158). Obwohl D.s Aktivitäten illegal waren, so liegen sie nichtsdestotrotz im Rahmen des Unternehmenszwecks i.S.v. Art. 102 Abs. 1 StGB, da gerade illegale, mit dem legalen Zweck des Unternehmens in funktionalem Zusammenhang stehende Aktivitäten, erfasst sein sollen (vgl. NIG- GLI/GFELLER, a.a.O., Art. 102 StGB N. 91 m.H.). 3.4.3 Aufgrund der angeführten Gesetzgebung zur Verhinderung von Geldwäscherei und des darauf basierenden «Softlaw» stand Falcon in der Pflicht, interne Wei- sungen zu erlassen und diese auch um- bzw. durchzusetzen (vgl. E. 3.3.4). 3.4.4 Geldwäschereiverdachtslage beim beschuldigten Unternehmen Sowohl bei der Abwicklung der K.-Aktien-Transaktion mit Eröffnung von Ge- schäftsbeziehungen und anschliessenden Abbuchungen bzw. Weiterverschie- bungen handelte es sich um risikobehaftete Geschäftsbeziehungen bzw. Trans- aktionen. Hinzu kommt, dass der als PEP qualifizierte Eigentümervertreter D. in- volviert war, teilweise «gesplittete» Gelder insgesamt in mehrstelligem Millionen- bereich Gegenstand der inkriminierten Vorgänge waren und Offshore-Gesell- schaften sowie ein Escrow benutzt wurden. Ferner ist anzumerken, dass hin- sichtlich der risikobehafteten Transaktionen Anhaltspunkte für Geldwäscherei vorlagen. Da die Transaktion von EUR 210 Mio. über ein P.-Konto abgewickelt wurde, lag ein qualifizierter Anhaltspunkt für Geldwäscherei vor (Anhalts- punkt A37 bzw. E. 2.2.6.2b), der gemäss LECO 02 Ziff. 4.2.2 in jedem Fall spe- zielle Nachforschungen verlangte (vgl. E. 2.3.3.3). Die Verwendung eines Num- mernkontos stellte ebenfalls einen Anhaltspunkt für Geldwäscherei dar (vgl. An- haltspunkt A29 bzw. E. 2.2.6.2b). Die Einsetzung eines Treuhänders bzw. die MM.-Konstruktion für die EUR 133 Mio. war nicht plausibel bzw. wirtschaftlich unsinnig (vgl. E. 2.4.5.3b/cc) und stellte damit ebenfalls einen Anhaltspunkt für Geldwäscherei dar (vgl. Anhaltspunkt A3 bzw. E. 2.2.6.2b). Im Hinblick auf den Zufluss und Weitertransfer der EUR 133 Mio. wiesen die Geschäftsbeziehungen G.2 Ltd. und QQ. Ltd. zudem Durchlaufcharakter auf (vgl. E. 2.4.5.3b/cc und E. 2.4.6.2c), womit der Anhaltspunkt A30 für Geldwäscherei vorlag (vgl. E. 2.2.6.2b). Entgegen der Vorschrift in LECO 02 (vgl. E. 2.3.3.3) findet sich in den Unterlagen der Falcon keine Begründung zur Strukturierung mittels Escrows, zur Verwendung des Fonds MM. und zur Zwischenschiebung der QQ. Ltd.</w:t>
      </w:r>
    </w:p>
    <w:p>
      <w:r>
        <w:t>- 150 - SK.2020.21 3.4.5 Defizite in der Organisationsstruktur 3.4.5.1 Die Anklage wirft Falcon vor, keine geeignete Funktionentrennung sichergestellt zu haben, indem A. sowohl die Position des obersten Geschäftsleitungsorgans (CEO) als auch des «Head Private Banking» und des Leiters «Clients» einge- nommen habe und die Abgrenzung seiner Befugnisse in den jeweiligen Funktio- nen nicht geregelt gewesen seien. In diesem Rahmen sei A. von 2012 bis Sep- tember 2016 auch Kundenberater der als PEP geführten Kundenbeziehung von D. tätig und gleichzeitig als Geschäftsleitungsmitglied für die Überwachung der Geschäftsbeziehungen von PEP verantwortlich gewesen, womit eine unabhän- gige und wirksame Kontrolle von D.s Nummerngeschäftsbeziehung und der re- levanten Geschäftsbeziehungen nicht stattgefunden habe (AS Ziff. 1.2.3.1). Zu- sätzlich zur bzw. auch als Folge der defizitären Organisationsstruktur wirft die BA Falcon vor, keine wirksame Überwachung von risikobehafteten Geschäftsbezie- hungen sichergestellt zu haben (AS Ziff. 1.2.3.4). 3.4.5.2 Die Organisationsstruktur der Falcon erweist sich insofern als problematisch, als dieser eine Interessenkollision immanent ist. Die dem CEO zustehenden Funkti- onen als faktischer Kundenberater eines PEP (der zudem Vertreter der Mehr- heitsaktionärin und inoffizieller Verwaltungsratspräsident der Falcon war; vgl. E. 2.4.2), Vorgesetzter des COO, der dem General Counsel vorstand, und (zeit- weise) Abteilungsleiter «Clients» bzw. «Global Head Private Banking» sowie Lei- ter der Unterabteilung «International» (vgl. E. 2.4.3) konnte – wie im Folgenden aufgezeigt wird – dazu führen, dass aufgrund der unter Umständen zuwiderlau- fenden Interessen keine wirksame Überwachung von risikobehafteten Ge- schäftsbeziehungen bzw. ein effektives Compliance nicht oder bloss ungenü- gend gewährleistet war. a) Was die internen Zuständigkeiten bei Falcon zur Überwachung von risikobe- hafteten Geschäftsbeziehungen und Transaktionen im Allgemeinen betrifft (für die Zuständigkeit bei Geschäften mit «Special Clients» im Besonderen vgl. nach- folgend b), ist grundsätzlich nach vorne zu verweisen (vgl. E. 2.3.3.2 f.). Zusam- mengefasst hielt Falcon in ihrer Weisung LECO 02 fest, dass die Überwachung einer Geschäftsbeziehung mit erhöhten Risiken – wie bspw. mit PEP-Kunden und Kunden, bei denen Vermögenswerte von über Fr. 50 Mio. erwartet wurden bzw. effektiv eingegangen sind (Ziff. 4.1.3.2) – primär unter die Verantwortung des Kundenberaters, seines Linienvorgesetzten und der Geldwäschereifach- stelle fällt (Ziff. 4.1.3.3.3). Bei Transaktionen mit erhöhten Risiken – dazu zählten u.a. Transaktionen, die einzeln oder kumuliert 10 % des Kundenvermögens und zugleich den Minimalbetrag von Fr. 500'000.-- in einem Zeitraum von bis zu 45 Tagen überstiegen (LECO 02 Ziff. 4.2 i.V.m. Ziff. 4.2.2) –, wurde laut LECO 02 Ziff. 4.2.2 eine Meldung vom «Kdprevent» an den zuständigen Kundenberater</w:t>
      </w:r>
    </w:p>
    <w:p>
      <w:r>
        <w:t>- 151 - SK.2020.21 zur Untersuchung und Nachverfolgung ausgelöst (BA B07.103.01-1895 ff.). Fal- cons Weisung LECO 18 (gültig ab 01.07.2008) betreffend «Kdprevent: Beant- wortung von Alerts» (nachfolgend: LECO 18) sah vor, dass die Meldungen («Kdprevent») an den Kundenberater erfolgen, welcher weitere Abklärungen trifft und diese sodann an «Legal &amp; Compliance» weiterleitet. Laut LECO 22 war die Compliance in der Einheit «Legal &amp; Compliance» angesiedelt und unterstand dem General Counsel bzw. dem «Head Legal &amp; Compliance» – damals R. (BA B07.103.01-2085 ff.; vgl. ferner E. 2.3.3.2c). Dessen Vorgesetzter war der COO, der wiederum dem CEO rapportierte (LECO 22 Ziff. 3). Die Compliance war innerhalb der Bank für die Einhaltung der Geldwäschereivorschriften zustän- dig. Sie fungierte als Geldwäschereifachstelle und war somit für die «Umsetzung und Kontrolle der Einhaltung der GwV-FINMA und für die Handhabung von Geld- wäschereiverdachtsfällen» verantwortlich (LECO 22 Ziff. 2), wie auch Falcons Ausführungen anlässlich der Hauptverhandlung zu entnehmen war (SK 79.721.293 ff. Rz. 170). Demgegenüber war der CEO als Geschäftsleitungs- mitglied verantwortlich für die Überwachung von Geschäftsbeziehungen mit PEP-Kunden sowie für die Anordnung, Überwachung und Auswertung von Kon- trollen der Geschäftsbeziehungen mit erhöhten Risiken (LECO 02 Ziff. 3.1). b) Was die interne Zuständigkeit bei Geschäften mit «Special Clients» im Beson- deren betrifft, fällt vorliegend zunächst auf, dass im Jahr 2010 D.s Nummernge- schäftsbeziehung auf Anweisung des COO der Bank «umgeschlüsselt» (vgl. E. 2.4.3) und einem «virtuellen Desk» mit der Bezeichnung «Management» zu- geordnet wurde. D.s Nummerngeschäftsbeziehung erhielt damit einen «virtuellen Relationshipmanager» mit der Bezeichnung «Premium Services» zugeteilt (vgl. E. 2.4.3). Hinsichtlich der weiteren vorliegend relevanten – D. zuzuordnen- den – Geschäftsbeziehungen G.2 Ltd., O. Inc., QQ. Ltd. und der Treuhandge- schäftsbeziehung H. wurde in den Kundenprofilen bzw. im Banksystem jeweils ebenfalls als «Kundenberater 1» die Bezeichnung «Premium Services» einge- tragen und als «Kundenberater 2» I. aufgeführt (BA B07.101.007.01.E-0021; B07.101.002.01.E-0003; B07.101.003.01.E-0003; B07.101.005.01.E-0008). Aus I.s Personalbeurteilung geht hervor, dass faktisch A. als CEO gleichzeitig persönlich für die von ihm eingeführte Kundengruppe «Special Clients» als Kun- denberater tätig war (vgl. E. 2.3.14). I. – die ihm laut Personalbeurteilung für Spe- zialkunden und «Feuerwehrübungen» als verarbeitender «Relationshipmana- ger» zur Verfügung stand – wurde auf dem Papier als «Kundenberaterin 2» fest- gehalten bzw. sie diente bloss als sog. Administrationskraft. I.s Personalbeurtei- lung (vgl. E. 2.3.14) und ihre Aussagen im Vorverfahren lassen darauf schlies- sen, dass es sich bei der Abwicklung der K.-Aktien-Transaktion, dem anschlies- senden Transfer des Teilerlöses von EUR 133 Mio. auf das Escrow-Konto und der Investition der Vermögenswerte in den Fonds MM. um «Special Deals» bzw.</w:t>
      </w:r>
    </w:p>
    <w:p>
      <w:r>
        <w:t>- 152 - SK.2020.21 «spezielle Transaktionen» für den Spezialkunden D. gehandelt hat, wobei I. als «Kundenberater 2» dabei (bloss) administrativ die Auftragsabwicklung sicher- stellte (BA 12.200-0016 f.; vgl. auch E. 2.3.18.5b). Anlässlich ihrer Einvernahme bei der BA führte I. aus, es sei für sie als «Kundenberaterin 2» – die nur für ad- ministrative Belange zuständig gewesen sei – in Bezug auf die Geschäftsbezie- hungen G.2 Ltd., O. Inc., QQ. Ltd. und die Treuhandgeschäftsbeziehung H. un- klar gewesen, wer «Kundenberater 1» gewesen sei. Auch weitere Bankange- stellte konnten anlässlich ihrer Einvernahmen bei der BA nicht beantworten, wer in solchen Konstellationen jeweils «Kundenberater 1» mit Geldwäschereiabwehr- funktion war. So bezeichnete S. zwar I. als die für «Premium-Kunden» zustän- dige Bankmitarbeiterin, erklärte allerdings gleichzeitig, davon auszugehen, bei der Treuhandgeschäftsbeziehung H. sei die Geschäftsleitung die Kundenberate- rin gewesen (vgl. E. 2.3.18.5a). Auch A., der als faktischer Kundenberater von D.s Nummerngeschäftsbeziehung fungierte (vgl. E. 2.4.3), sah sich als CEO nicht dazu verpflichtet, die einem Kundenberater zukommenden mannigfachen Geldwäschereiabwehrpflichten wahrzunehmen (BA 13.201-0013). Gestützt auf die vorerwähnten Einträge im Bankensystem und die Aussagen der Mitarbeiter ergibt sich somit, dass den vorgenannten risikobehafteten Geschäfts- beziehungen und Transaktionen kein konkreter Kundenberater zugeteilt war, der für die Erkennung von Geldwäschereigefahren verantwortlich zeichnete und Geldwäschereianhaltspunkte der Compliance gemeldet hätte. Die internen Richt- linien und Reglemente der Falcon regelten denn auch nicht, wer aus der ersten Verteidigungslinie («First Line of Defence») in solchen Fällen Geldwäschereige- fahren hätte erkennen sollen (vgl. BA B07.101.01-0636 ff. e contrario). Mithin wa- ren Geldwäschereipräventions-Aufgaben wie Abklärung der Herkunft der Vermö- genswerte, Einholung von zusätzlichen Informationen und Unterlagen sowie Mel- dung von risikobehafteten Geschäften in solchen Konstellationen niemandem zu- geteilt und wurden folglich auch nicht wahrgenommen. c) Darüber hinaus fand auch keine diesbezügliche Kontrolle durch die Compli- ance statt, da der CEO A. neben der Kundenbetreuung gemäss LECO 02 Ziff. 3.1 (in Anlehnung an Art. 18 Abs. 1 GwV-FINMA) auch zuständig für die Kontrolle von Geschäftsbeziehungen mit erhöhten Risiken war. Mithin bestand die nicht «Compliance-konforme» Situation, dass A. seine eigene Tätigkeit im Zusammen- hang mit Geschäftsbeziehungen und Transaktionen, bei denen D. involviert war, hätte überwachen müssen. Dass in Ermangelung eines verantwortlichen Kun- denberaters und einer unabhängigen Compliance als Kontrollinstanz (vgl. hinten E. 3.4.6) weder beim Zahlungseingang von EUR 210 Mio. bzw. Eingang der EUR 61 Mio. auf D.s Nummerngeschäftsbeziehung und Eingang der EUR 133 Mio. auf die Geschäftsbeziehung G.2 Ltd. noch beim Weitertransfer der</w:t>
      </w:r>
    </w:p>
    <w:p>
      <w:r>
        <w:t>- 153 - SK.2020.21 EUR 133 Mio. auf die Treuhandgeschäftsbeziehung H. noch bei deren anschlies- senden Investition in den Fonds MM. weitergehende Abklärungen oder Plausibi- lisierung stattfanden, ergibt sich einerseits aufgrund des Fehlens entsprechender Notizen e contrario aus den jeweiligen Kundendossiers der Bank. Andererseits belegen dies die Aussagen der Bankmitarbeiter R., S. und I., wonach sie keine zusätzlichen Abklärungen getätigt oder erhaltene Informationen plausibilisiert hätten (vgl. E. 2.3.18.5a–c). In diesem Zusammenhang zu erwähnen ist, dass I. anlässlich ihrer Einvernahme bei der BA ausgesagt hat, dass sie bei den ankla- gerelevanten Geschäftsbeziehungen bloss die administrative Kundenberaterin gewesen sei (vgl. E. 2.3.18.5b). Hingegen hat sie vor Gericht diesbezüglich in- konsistent erklärt, es sei die Aufgabe des «Kundenberaters 2» gewesen, den Hintergrund abzuklären (vgl. E. 2.3.18.11a). Daraus ist zu schliessen, dass Un- klarheiten über die diesbezügliche Zuständigkeit und Abklärungspflichten herrschten. Falcon gewährleistete somit nicht, dass abgeklärt wurde, ob die Ver- tragspartei an den eingebrachten Vermögenswerten wirtschaftlich berechtigt ist (lit. a). Auch die Überprüfung der Herkunft der eingebrachten Vermögenswerte (lit. b); der Verwendungszweck der abgezogenen Vermögenswerte (lit. c); die Hintergründe und die Plausibilität grösserer Zahlungseingänge (lit. d) und der Ur- sprung des Vermögens der Vertragspartei und der wirtschaftlich berechtigten Person (lit. e) wurde nicht sichergestellt. Im Ergebnis ist erstellt, dass keine zu- sätzlichen Abklärungen i.S.v. Art. 14 GwV-FINMA stattfanden (siehe auch hinten E. 3.4.6 zur fehlenden Sicherstellung einer unabhängigen Compliance und ferner E. 3.4.5.3 zum fehlenden unabhängigen Kontrollausschuss), obwohl es sich um risikobehaftete Geschäftsbeziehungen und risikobehaftete Transaktionen han- delte und zudem mehrere Anhaltspunkte für Geldwäscherei vorlagen. Spezifisch zu den Geldflüssen betreffend die drei Darlehen ist zudem hervorzuheben, dass keinerlei Abklärungen zur Frage erfolgten, weshalb die Darlehensbeträge nicht direkt an die Destinatäre flossen, sondern jeweils die Offshore-Gesellschaft QQ. Ltd. dazwischengeschoben wurde. Die Frage, inwiefern dieses Verhalten von D. aus wirtschaftlicher und möglicherweise steuerlicher Sicht plausibel war, wurde nicht abgeklärt und dokumentiert. Die geschilderten Zustände widerspra- chen den Vorgaben von Art. 6 GwG, Art. 9 BankV, Art. 12-14 und Art. 18 f. GwV- FINMA. d) Währenddem mittels Memorandum vom 3. Juli 2012 die Problematik bezüg- lich Interessenkonflikte von EE., welcher per 1. Juli 2012 die Funktionen «Head Private Banking Switzerland and International» sowie Kundenbetreuer des «Nor- dic Desk» zukam, innerhalb der Bank geregelt war (BA B07.103.01-0632), fehlte hinsichtlich A. eine analoge Regelung. Entsprechend konnte A. neben seiner CEO-Funktion auch faktisch als Kundenberater für D. tätig sein. Hinzu kommt, dass er in der QQ. Ltd. – einer D. zuzuordnenden Gesellschaft – auch eine Or- ganfunktion (Direktor) einnehmen konnte (vgl. E. 2.4.3), da Falcon keine solche</w:t>
      </w:r>
    </w:p>
    <w:p>
      <w:r>
        <w:t>- 154 - SK.2020.21 Regelung besass, Interessenkollisionen zu verhindern, wenn Bankmitarbeiter Organfunktionen für Gesellschaften des Kunden wahrnahmen: Der «Code of Conduct» der Falcon appellierte bloss allgemein an die Mitarbeiter, Interessen- konflikte zu vermeiden (vgl. E. 2.3.3.3), und ihre Weisung Nr. FPB 02 betreffend «Mandate und öffentliche Ämter der Mitarbeitenden» (nachfolgend: FPB 02) ver- bot lediglich den Kundenbetreuern, Verwaltungsratsmandate in Kundenunter- nehmen zu akzeptieren, bei denen Falcon Vermögensverwaltungsdienstleistun- gen ausführte (FPB 02 Ziff. 2; BA B07.101.03-0869 ff. [gültig ab 18.01.2009] / B07.101.03-0874 ff. [gültig ab Dezember 2013]). Den Geschäftsleitungsmitglie- dern der Bank war dies hingegen grundsätzlich gestattet, wobei sie verpflichtet waren, vor Annahme eines Mandates als Mitglied eines Verwaltungsrates o.ä. die Zustimmung des Vorsitzenden des Verwaltungsrates einzuholen (FPB 02 Ziff. 1). Anträge für Mandate waren über «Legal &amp; Compliance» einzureichen (FPB 02 Ziff. 2). A. war es somit als Geschäftsleitungsmitglied gestattet, Kunden- mandate auszuüben. Im Zusammenhang mit der Direktorenstellung in der QQ. Ltd. hätte er jedoch die Verbindung zur QQ. Ltd. offenlegen und vor der An- nahme des Mandates die Zustimmung des Vorsitzenden des Verwaltungsrates einholen müssen. Dokumente zum Genehmigungsverfahren gemäss FPB 02 Ziff. 2, wonach Anträge für Mandate über «Legal &amp; Compliance» einzureichen seien, sind jedoch nicht aktenkundig. Da A.s Mandat als Direktor der QQ. Ltd. im Jahr 2012 nicht gemeldet worden war – was A. unter Hinweis darauf, es sei ver- gessen gegangen, grundsätzlich anerkannt hat (vgl. E. 2.3.18.3a) – wurde auch das in der Weisung FPB 02 vorgesehene und durch «Legal &amp; Compliance» zu prüfende Genehmigungsverfahren nicht durchlaufen. Umsetzungsanweisungen bezüglich Interessenkonflikte und Kontrollmassnahmen, wie sichergestellt wer- den sollte, dass die Ämter und Mandate vollständig offengelegt wurden, hatte Falcon nicht eingeführt. Mithin konnte A. als Direktor der QQ. Ltd. deren Trans- aktionen in Auftrag geben und zugleich als Geschäftsleitungsmitglied der Falcon die bankinterne Zahlungsfreigabe dafür erteilen (vgl. E. 2.3.12.5g), ohne dass seine Doppelfunktion gemeldet war. A.s Aussage bei der BA, wonach ihm immer klar gewesen sei, in welcher Funktion er was gemacht habe (vgl. E. 2.3.18.3b), indiziert, dass er selber dafür verantwortlich war, seine Unabhängigkeit zu wah- ren. Daran vermag A.s Anmerkung anlässlich seiner Einvernahme bei der BA nichts zu ändern, wonach gewisse Rollen bloss eine «Übergangslösung» darge- stellt hätten (vgl. E. 2.3.18.3b). Ein Finanzintermediär war auch in einer «Über- gangsphase» verpflichtet, ein Sicherheitskonzept zu realisieren, um Interessen- konflikte zu vermeiden; erst recht, wenn eine Rollenkumulation mehrere Monate bzw. Jahre andauert, wie dies beim Beschuldigten A. der Fall war (vgl. E. 2.4.3). Die Organisationsstruktur der Falcon war insoweit nicht mit dem Swiss Code of Best Practice for Corporate Governance konform, wonach laut Rz. 16 u.a. jedes</w:t>
      </w:r>
    </w:p>
    <w:p>
      <w:r>
        <w:t>- 155 - SK.2020.21 Mitglied der Geschäftsleitung seine persönlichen und geschäftlichen Verhält- nisse so zu ordnen hat, dass Interessenkonflikte mit der Gesellschaft möglichst vermieden werden (vgl. E. 3.3.4.3). Obschon Falcon keine schweizerische Pub- likumsgesellschaft war, beansprucht der Swiss Code of Best Practice for Corpo- rate Governance zumindest mutatis mutandis in Bezug auf die Verhinderung von Interessenkonflikten auch hinsichtlich anderer Bankinstitute in Form von Aktien- gesellschaften Geltung. e) Das Gericht gelangt aufgrund des Gesagten zum Schluss, dass eine eigentli- che Funktionentrennung innerhalb der Falcon weder formell implementiert noch die vorhandenen Vorschriften zur Funktionentrennung gelebt wurden (vgl. auch hinten E. 3.4.6). Im Unternehmen der Falcon fehlte es an Massnahmen, um si- cherzustellen, dass dem CEO keine Mehrfachfunktionen zukamen, was den Vor- gaben von Art. 9 Abs. 1 BankV und FINMA-RS 08/24 Rz. 86 widersprach. Dies führte dazu, dass geldwäschereirelevante Sorgfaltspflichten hinsichtlich risikobe- hafteter Geschäftsbeziehungen bzw. Transaktionen nicht wahrgenommen wur- den. 3.4.5.3 Weiter wirft die Anklage Falcon vor, Interessenkonflikte nicht vermieden zu ha- ben. Falcon habe D.s Befugnisse und Pflichten, insbesondere im Hinblick auf eigene Geschäfte, nicht geregelt, obwohl D. per Dezember 2011 inoffiziell für die Eigentümerin der Falcon als Entscheidungsträger bei Falcon fungiert habe. So habe D. private Geschäfte in dreistelliger Millionenhöhe über Geschäftsbezie- hungen bei Falcon abwickeln können, ohne dass innerhalb der Bank eine wirk- same Prüfung der abzuwickelnden Geschäfte und Transfers vorgenommen wor- den sei. Dabei habe E., der innerhalb der B. PJS direkt D. unterstellt gewesen sei, und gleichzeitig ab Dezember 2011 bis Mai 2013 als Verwaltungsratspräsi- dent sowie im Jahr 2012 als Mitglied des «Audit &amp; Risk Committee» der Falcon geamtet habe, seine Aufgabe zur Oberleitung, Aufsicht und Kontrolle bezüglich D.s Geschäftsbeziehungen bei Falcon nicht wahrgenommen (AS Ziff. 1.2.3.3). Das Gericht erachtet auch diesen Anklagevorwurf als erstellt: Obwohl es (unter dem Gesichtspunkt der Compliance) eine delikate Situation darstellte, dass D. als (faktisch, zwischenzeitlich auch formell) oberstes Organ der Eigentümerin der Bank eine Kontobeziehung bei Falcon unterhielt, führte die Bank keine speziellen Regulierungen und Kontrollen ein. Letztlich flossen die verbrecherisch erlangten EUR 61 Mio. auf sein privates Nummernkonto bei der Falcon. Dass diesbezüglich ein Interessenkonflikt auf der Hand lag, war für Fal- con bereits Mitte 2010 erkennbar, denn am 8. und 9. Juni 2010 hatte D., Verwal- tungsratspräsident der B. PJS, der Eigentümerin der Bank, und damals gleich- zeitiger Verwaltungsratspräsident der Falcon (BA 23.200-0023 f., -0035 f.), über</w:t>
      </w:r>
    </w:p>
    <w:p>
      <w:r>
        <w:t>- 156 - SK.2020.21 seine persönliche Nummerngeschäftsbeziehung insgesamt 76 Mio. K.-Aktien er- worben, um sie kurz darauf am 16. Juni 2010 wieder veräussern zu lassen (BA B07.101.001.01.02-0401 ff.). Davor hatte das Investmentkomitee der B. PJS am 1. Juni 2010 beschlossen, ihren Anteil an Bank K. auf 4.99 % zu erhöhen (BA 15.101-0230). Am 24. Juni 2010 teilte B. PJS öffentlich mit, ihre Beteiligung an Bank K. massgeblich erhöht zu haben (BA 23.400-0011). Für D. resultierte aus diesem kurzfristigen Kauf/Verkauf von K.-Aktien ein Gewinn von über EUR 20 Mio. (BA B07.101.01.02-0401-0403). D. als Verwaltungsratspräsident der B. PJS hat somit im Wissen um den parallelen Ankauf von K.-Aktien durch seine Arbeitgeberin privat im grossen Stil K.-Aktien erworben und wieder veräus- sert. Selbst wenn das betreffende Verhalten zumindest nach damaligem Schwei- zer Recht nicht strafbar war, hätte betreffende Transaktion der Compliance An- lass zu Bedenken geben sollen. Indes finden sich in den Unterlagen der Falcon zu D.s Kontobeziehung keine Hinweise, wonach Falcon hierzu Abklärungen ge- troffen hätte. Obwohl bereits Mitte 2010 bekannt war, dass der Eigentümerver- treter D. mit Organstellung innerhalb der Falcon die Bankbeziehung für eigene, nicht über jeden Zweifel erhabene Geschäfte nutzte, wurden keine organisatori- schen Vorsichtsmassnahmen implementiert. Der Interessenkonflikt wurde weiter verschärft, indem E. – der D. in der B. PJS direkt unterstellt war (vgl. E. 2.3.1) – neben seiner Funktion als Verwaltungsratspräsident der Falcon im Jahr 2012 zusätzlich Mitglied deren «Audit &amp; Risk Committee» war (BA B07.103.01-3012). Dies der Tatsache zum Trotz, dass das FINMA-RS 08/24 festhielt, dass ein Verwaltungsratspräsident grundsätzlich nicht dem «Audit Com- mittee» angehören sollte (Rz. 40). Sollte sich eine Bank trotzdem entscheiden, den Vorsitzenden des Verwaltungsrats dem «Audit Committee» angehören zu lassen, so sah das FINMA-RS 08/24 weiter vor, dies im Jahresbericht zu begrün- den. Im Geschäftsbericht 2012 der Falcon findet sich jedoch keine Begründung (vgl. BA B07.103.01-0200 ff.). Da E. bei der B. PJS direkt D. unterstellt war, be- fand er sich hinsichtlich D.s Geschäftstätigkeit einem Interessenkonflikt ausge- setzt. Dass die Funktion von E. als Verwaltungsratspräsident der Falcon und Mit- glied des «Audit &amp; Risk Committee» und die damit verbundene Kontrollfunktion insbesondere im Hinblick auf die Geschäfte von D. äusserst heikel war, zeigt die Aussage des General Counsels der B. PJS, der bei der BA zu Protokoll gab: «Ich würde sagen gemäss meiner Erfahrung war es so, dass was auch immer Herr D. gesagt hat, Herr E. auch gemacht hat.» (BA 12.700-0034 Z. 29 f.). Schliesslich verdeutlichen auch die Aussagen von A. und des General Counsels der Bank vor der Untersuchungsbeauftragten, dass bei Transaktionen, an denen die Eigentü- merschaft der Falcon bzw. deren Organe involviert waren, gelwäschereirelevante Sorgfaltspflichten innerhalb der Bank vollständig ausser Acht gelassen wurden: Während A. anerkannte, bei Geschäften aus der Ecke der Aktionärin «bloss 25 % seines Verstandes eingeschaltet zu haben» (vgl. E. 2.3.18.1a), wies der General</w:t>
      </w:r>
    </w:p>
    <w:p>
      <w:r>
        <w:t>- 157 - SK.2020.21 Counsel der Falcon darauf hin, die Bank habe die komplizierte Strukturierung der K.-Aktien-Transaktion ohne zu hinterfragen übernommen, da D. diese so instru- iert habe (vgl. E. 2.3.18.1b). Dass Transaktionen betreffend D. von der Bank nicht gemäss den gesetzlichen oder reglementarischen Vorgaben behandelt wurden, ist im Übrigen auch aus A.s Anmerkung zu folgern, QQ. Ltd. – eine D. zuzuord- nende Gesellschaft – sei «en famille». Daher habe er die Überweisung der USD 50 Mio. betreffend das Filmprojekt «Wolf of Wall Street» genehmigt, trotz unvollständigen Darlehensvertrags und fehlender Unterschrift von E. auf dem Verwaltungsratsbeschluss (vgl. E. 2.3.18.2). Aufgrund E.s Abhängigkeit von D. bestand im Zeitpunkt der Zuflüsse und der Weitertransfers der EUR 61 Mio. und EUR 133 Mio. keine von D. unabhängige Oberleitung bzw. kein unabhängiger Kontrollausschuss. Selbst Falcon, welche die Unabhängigkeit der Mitglieder des Verwaltungsrates als ein Schlüsselelement guter Corporate Governance be- zeichnete, qualifizierte die vorliegende Konstellation als «suboptimal» (SK 79.721.293 ff. Rz. 201). Zusammengefasst wurden durch die inkriminierten Geschäfte – angesichts D.s Einsitz im Verwaltungsrat der Falcon bis kurz vor der K.-Transaktion und seines faktischen Weiterwirkens nach seinem Ausscheiden – FINMA-RS 08/24 Rz. 14 und Rz. 18 verletzt, wonach der Umgang mit Interessenkonflikten zu regeln ist und Verwaltungsratsmitglieder ihre persönlichen und geschäftlichen Verhältnisse grundsätzlich derart zu ordnen haben, dass Interessenkonflikte mit der Bank möglichst vermieden werden (vgl. E. 3.3.4.3). 3.4.5.4 Es kann an dieser Stelle offen gelassen werden, ob bereits die Organisations- struktur bzw. die Regelungen zur Vermeidung von Interessenskonflikten (Unver- einbarkeitsbestimmungen) in Bezug auf die Verhinderung der Geldwäscherei in kausaler Weise mangelhaft waren. Zu diesen strukturell bedingten Defiziten be- stehen Hinweise auf eine systematische fehlende Umsetzung der internen Wei- sungen, die im Folgenden zu prüfen sind. 3.4.6 Fehlende Umsetzung von internen Weisungen/Sicherstellung einer unabhängi- gen Compliance als Kontrollinstanz 3.4.6.1 Die Anklage wirft Falcon vor, keine unabhängige Compliance i.S.v. Art. 22 f. GwV-FINMA und FINMA-RS 08/24 Rz. 100 sichergestellt zu haben (AS Ziff. 1.2.3.2). 3.4.6.2 Vorab ist festzuhalten, dass ein Organisationsmangel auch darin bestehen kann, wenn existierende Weisungen nicht umgesetzt werden. Falcon kann sich daher nicht unter Hinweis auf ihr Weisungswesen ihrer Verantwortung entziehen, not- wendige organisatorische Massnahmen zur Verhinderung von Geldwäscherei zu ergreifen (SK 79.721.293 ff. Rz. 194). Vielmehr hat Falcon auch dafür zu sorgen,</w:t>
      </w:r>
    </w:p>
    <w:p>
      <w:r>
        <w:t>- 158 - SK.2020.21 dass ihr Weisungswesen eingehalten wird und dieses nicht zu einem «pro forma» Weisungswesen verkommt. Die entscheidende Frage im Hinblick auf die Nicht- verhinderung von Geldwäscherei ist somit, ob die Unabhängigkeit von «Legal &amp; Compliance», wie es LECO 22 Ziff. 3 vorsah (vgl. E. 2.3.3.3), systemisch umge- setzt wurde. Aus den Einvernahmen der Mitarbeiter der Falcon geht hervor, dass es bei der Bank Usanz war, mittels «Overruling» von gewissen Weisungen und Vorgaben kurzfristig abzuweichen (vgl. E. 2.3.18.5a und c). Auch A. erklärte gegenüber der Untersuchungsbeauftragten, dass aus Effizienzgründen bzw. bei komplexen Er- öffnungen von den üblichen Prozessen abgewichen bzw. diese situativ optimiert worden seien (vgl. E. 2.3.18.1a). Im Rahmen der K.-Aktien-Transaktion wurde für die Eröffnung der Geschäftsbeziehung G.2 Ltd. von einem «Overruling» Ge- brauch gemacht. Weisung PROC 04 betreffend «Kontoeröffnungen bei unvoll- ständigen Unterlagen» (revidiert: 31.01.2011) (nachfolgend: PROC 04) schrieb vor, dass Kundenbeziehungen grundsätzlich nur bei vollständig vorliegender Do- kumentation eröffnet werden durften (BA B07.103.01-0666 ff.). Bei Einwilligung eines Geschäftsleitungsmitglieds bestand jedoch die Möglichkeit, diese Vor- schrift zu umgehen («Overruling»). Für die Eröffnung mussten mindestens die Eröffnungsdokumente, die den Vor- und Nachnamen des Vertragspartners sowie des wirtschaftlich Berechtigten enthielten, vorliegen. Falls die für diese Angaben vorgesehenen Dokumente fehlten, musste der Kundenberater die fehlenden Do- kumente in einem Memorandum festhalten. Obwohl bis auf die Gesellschaftssta- tuten der G.2 Ltd. sämtliche Dokumente nicht vorlagen, genehmigte der COO am 17. Februar 2012 das Ausnahmebewilligungs- bzw. «Overruling»-Ersuchen des «Head Compliance» für die Eröffnung der Geschäftsbeziehung (vgl. E. 2.3.12.5b; BA B07.101.007.01.E-0120). Dieses Vorgehen entsprach nicht dem internen Weisungswesen der Falcon, denn PROC 04 sah nicht vor, dass der Leiter der Abteilung Compliance die Aufgabe des Kundenbetreuers über- nahm und das «Overruling»-Ersuchen stellte. Zudem hätte der Kundenbetreuer aufgrund der fehlenden Gesellschaftsdokumente und Eröffnungsformulare ein Memorandum erstellen müssen bzw. für den Verzicht auf ein Memorandum hätte das involvierte Geschäftsleitungsmitglied schriftlich zustimmen müssen, nach- dem dieses eine Empfehlung von «Legal &amp; Compliance» hätte einholen müssen. Obschon das erwähnte «Overruling» vom 17. Februar 2012 den Zeitpunkt vor den inkriminierten Geldwäschereihandlungen betrifft, veranschaulicht dieses exemplarisch die Praxis der Falcon, von bankinternen Vorgaben abzuweichen. 3.4.6.3 Weiter ist erstellt, dass im Zusammenhang mit den Zuflüssen in der Höhe von EUR 61 Mio. und EUR 133 Mio. der General Counsel bzw. «Head Legal &amp; Com- pliance» R. von A. Aufträge erhielt (BA B8.300-0167, -0179, -0212, -0375) und auch bei der Erstellung von (in Bezug auf Geldwäscherei) verdachtsrelevanten</w:t>
      </w:r>
    </w:p>
    <w:p>
      <w:r>
        <w:t>- 159 - SK.2020.21 Verträge wie dem «Share Contribution Agreement» und dem «Rights Assign- ment Agreement» vom 16. Februar 2012 (vgl. E. 2.3.9.3), dem Escrow Agree- ment vom 7. Mai 2012 (vgl. E. 2.3.12.1b) und dem Darlehensvertrag vom 11. Februar 2014 (vgl. E. 2.3.12.4; BA B07.101.008.01.K-0016 ff.) involviert war. Zudem wurden dem General Counsel der Bank auch weitere Aufgaben zugeteilt, welche genuin in den Bereich der Front fielen, wie bspw. die Eröffnung einer Kundenbeziehung, die Auftragserteilung zur Überweisung des Betrags von EUR 133 Mio. auf die Treuhandgeschäftsbeziehung H. (vgl. E. 2.3.12.5b) sowie die Betreuung und die Kommunikation mit dem Kunden betreffend die Treuhand- gesellschaft –, wie die Aussagen mehrerer Bankmitarbeiter und auch R. selber bestätigen (vgl. E. 2.3.18.5a-c). Der General Counsel der Falcon bereitete die Überweisung der EUR 133 Mio. von der Geschäftsbeziehung G.2 Ltd. auf das gleichentags eröffnete Escrow-Konto vor (vgl. E. 2.3.12.1d) und erteilte dem «Head Compliance» den Auftrag, EUR 133 Mio. von der Geschäftsbeziehung G.2 Ltd. auf die Treuhandgeschäftsbeziehung H. zu überweisen (vgl. E. 2.3.12.5b), obwohl dieser die Funktion «Geldwäschereifachstelle» innerhalb der Bank inne hatte (vgl. E. 2.3.3.2c). Die Abteilung «Legal &amp; Compliance» war somit auf mehreren Hierarchiestufen in die Abwicklung involviert, nachdem sie vom CEO dahingehend instruiert worden war: So hatte der General Counsel und gleichzeitiger «Head Legal &amp; Compliance», der eine unabhängige Compliance sowie die Kontrolle der operativen Tätigkeit hätte sicherstellen müssen, die Ein- willigung für die Zahlungserteilung eingeholt und diese an den ihn unterstellten «Head Compliance» weitergeleitet. Durch die operative Einbindung konnte der «Head Legal &amp; Compliance» jedoch nicht mehr als unabhängige Kontrollinstanz der «Second Line of Defence» agieren. Der «Head Compliance» S., der die Kon- toeröffnungsunterlagen zur Treuhandgeschäftsbeziehung H. überprüft hatte (BA B07.101.005.01.E-0026 f.), hat sodann den Auftrag des «Head Legal &amp; Compliance» ausgeführt, ohne Hintergrundinformationen zur Kundenbeziehung und zur Transaktion einzuholen. Da der Auftrag von dessen Vorgesetzten R. – dem General Counsel – kam und dieser ihn gemäss seiner Einschätzung von der Geschäftsleitung erhalten hatte, hinterfragte S. die Vorgänge und Infor- mationen seines Vorgesetzten nicht und holte keine weiteren Informationen ein, obwohl er gemäss eigener Aussage die Transaktionen nicht verstanden hat (vgl. E. 2.3.18.5a). Darüber hinaus stammten die EUR 133 Mio. von der Geschäftsbe- ziehung der G.2 Ltd. und mithin von derjenigen Gesellschaft, bei der gemäss ak- tenkundigen Korrespondenzen der Leiter der Geldwäschereifachstelle (S.) die direkte Kommunikation mit dem Kunden – eine dem Kundenberater zuzurech- nende Aufgabe – wahrnahm (BA B07.101.007.01.K-0006), was im Übrigen auch der General Counsel der Falcon anlässlich seiner Einvernahme bei der BA be- stätigt hat (vgl. E. 2.3.18.5c). Wesentlich ist in diesem Zusammenhang die Be- merkung des «Head Compliance» und Leiters der Geldwäschereifachstelle bei</w:t>
      </w:r>
    </w:p>
    <w:p>
      <w:r>
        <w:t>- 160 - SK.2020.21 der BA, wonach es «eine gute Frage» sei, wie eine Kontoeröffnung durch ihn mit der Weisung der Unabhängigkeitswahrung in LECO 22 zu vereinbaren gewesen sei (vgl. E. 2.3.18.5a). Auf die Frage, welche mit der vom General Counsel bzw. «Head Legal &amp; Compliance» in Auftrag gegebenen Kontoeröffnung erfolgte, ob es üblich gewesen sei, dass dieser das «Legal Framework» koordiniert habe, hat A. zu Protokoll gegeben, dass aufgrund der relativ kleinen Grösse der Bank bzw. aus Effizienzgründen eine Kontoeröffnung auch einmal direkt gemacht worden sei. Auf entsprechende Nachfrage, wie in diesem Zusammenhang die Unabhän- gigkeit von «Legal &amp; Compliance» sichergestellt worden sei, hat A. darauf ver- wiesen, man habe auf die Professionalität der Mitarbeiter gesetzt, mit solchen Situationen umgehen zu können («Das waren professionelle Leute, die gut mit solchen Situationen umgehen konnten»; vgl. E. 2.3.18.3a). A.s Aussage indiziert, dass die Bankmitarbeiter selber dafür verantwortlich waren, ihre Unabhängigkeit zu wahren. Auf den Umstand angesprochen, dass der «Head Legal &amp; Compli- ance» direkt in die Kontoeröffnung der Treuhandgeschäftsbeziehung H. involviert gewesen sei und zur Frage, wie die Zuständigkeiten geregelt gewesen seien, gab die Bankmitarbeiterin I. zu Protokoll, dass diesbezüglich de jure und de facto ein Unterschied bestanden habe. De facto sei R. mit dem Escrow-Agent H. in Kontakt gestanden. Nach «vorne» bzw. im System habe es jedoch einen «Rela- tionshipmanager» gebraucht und dies könne bloss jemand von der Front sein (vgl. E. 2.3.18.5c). Auch dies zeigt, dass die Sicherstellung der Unabhängigkeit für die Bankmitarbeiter lediglich von formeller Natur war, nämlich wer im System als für welche Funktion zuständige Person eingetragen wurde. Falcon wendete gegen die von der BA bemängelte Involvierung der Abteilung «Legal &amp; Compliance» ein, es sei die Kernkompetenz deren Unterabteilung «Le- gal», die Bank gegenüber Privatpersonen in sämtlichen Rechtsbelangen zu ver- treten und die Geschäftsleitung und Bankmitarbeiter im Tagesgeschäft in recht- lichen Belangen zu unterstützen bzw. zu beraten und dabei insbesondere Ver- träge zu überprüfen. Überdies habe gemäss LECO 22 Ziff. 4 eine Pflicht bestan- den, «Legal» beizuziehen. Die Involvierung der Abteilung «Legal &amp; Compliance» in die K.-Aktien-Transaktion sei somit sowohl branchenüblich als auch weisungs- gemäss gewesen (BA 16.400-0843 f.; SK 79.721.293 ff. Rz. 188 f.). «Legal &amp; Compliance» sei vorliegend bei deren Kontoeröffnungen bloss involviert gewe- sen, um die einzelnen Transaktionsschritte wie beispielsweise den Transfer auf das Escrow-Konto entsprechend den ausgearbeiteten Verträgen abzuwickeln bzw. um sicherzustellen, dass die erforderlichen Kontobeziehungen rechtzeitig zur Verfügung gestanden seien (SK 79.721.293 ff. Rz. 192). Die Argumentation des beschuldigten Unternehmens Falcon geht an der Sache vorbei: Vorliegend hat der «Head Legal &amp; Compliance» die Bank gerade nicht gegenüber Privatper- sonen vertreten, sondern für den Kunden gehandelt, was mit der Aufgabe von «Legal &amp; Compliance» nicht zu vereinbaren war (vgl. zur Organisationsstruktur</w:t>
      </w:r>
    </w:p>
    <w:p>
      <w:r>
        <w:t>- 161 - SK.2020.21 der Falcon E. 2.3.3.2). Die Involvierung des «Head Legal &amp; Compliance» in die Transaktionen hätte dazu führen sollen, dass der «Head Compliance» seinen Vorgesetzen kontrolliert und die von ihm erhaltenen Informationen plausibilisiert. Stattdessen haben der «Head Legal &amp; Compliance» und der «Head Compliance» die Aufträge der operativen Bereiche und der Linienführung ausgeführt, sich in einen Interessenkonflikt bezüglich ihrer ursprünglichen Rolle als Compliance- Funktion und Geldwäschereifachstelle begeben und dabei ihre Unabhängigkeit verloren. Durch ihre operative Einbindung konnten sie nicht mehr als unabhän- gige Kontrollinstanz der «Second Line of Defence» agieren. Selbst wenn der Ein- bezug von «Legal &amp; Compliance» angesichts der (geringen) Grösse der Falcon vertretbar wäre, so hätte in der Organisation zumindest sichergestellt werden müssen, dass eine andere als die bei der Abteilung «Legal &amp; Compliance» an- gesiedelte Geldwäschereifachstelle der Falcon – beispielsweise eine zusätzliche Kontrollinstanz – die Plausibilität der Verträge überprüft. Das Weisungswesen der Falcon enthielt jedoch keine Handlungsrichtlinien für den Fall, dass die Com- pliance operative Tätigkeiten wahrnahm. Um eine unabhängige und neutrale Kontrolle in einem solchen Fall zu gewährleisten, fehlten entsprechende Abläufe und Vorgehensweisen. Es gab weder diesbezügliche Weisungen noch wurde eine unabhängige Kontrollinstanz betreffend solche Konstellationen definiert. In diesem Zusammenhang ins Leere geht Falcons Einwand, die BA habe nicht hin- reichend dargelegt, wie die erforderlichen und zumutbaren organisatorischen Massnahmen anders hätten ausgestaltet sein müssen (SK 79.721.293 ff. Rz. 195). Die Massnahmen, welche Falcon laut Anklage hätte treffen müssen, ergeben sich ohne Weiteres aus den in der Anklageschrift aufgeführten organi- satorischen Pflichten. 3.4.6.4 Zusammengefasst fehlte es innerhalb der Falcon an einem grundlegenden Be- wusstsein, dass «Legal &amp; Compliance» zur Wahrnehmung ihrer Verantwortung unabhängig sein muss und bei einer direkten Involvierung ins operative Tages- geschäft sowohl des «Head Legal &amp; Compliance» als auch des «Head Compli- ance» die Unabhängigkeit nicht mehr gewährleistet wird. Das Weisungswesen der Falcon definierte nicht, wie die Unabhängigkeit der Compliance-Funktion konkret ausgestaltet sein muss und wie diese organisatorisch sichergestellt wer- den soll. Das vom «Head Compliance» anlässlich seiner Einvernahme bei der BA angeführte Veto-Recht, welches die Unabhängigkeit der Compliance gegen- über der Front habe sicherstellen sollen (vgl. E. 2.3.18.5a), war in dieser Hinsicht nicht zweckmässig. Dass die Mitarbeiter der Compliance sowie der «Head Legal &amp; Compliance» nicht unabhängig agieren konnten, hing wiederum auch damit zusammen, dass innerhalb der Falcon die Funktionentrennung mangelhaft war (vgl. auch E. 3.4.5.2). Einerseits war es für die Compliance nicht möglich, Unter- lagen und Zuflüsse unabhängig zu prüfen und sich diesbezüglich an den Kun-</w:t>
      </w:r>
    </w:p>
    <w:p>
      <w:r>
        <w:t>- 162 - SK.2020.21 denberater zu wenden, wenn nicht bekannt war, wer der zuständige Kundenbe- rater war. Andererseits darf es eine interne Organisation nicht zulassen, dass der CEO derart operativ in das Geschäft der Front eingebunden ist und dieses in Bezug auf einzelne Kunden dirigiert. Diese Konstellation führte dazu, dass die Compliance den als Kundenberater tätigen CEO zu kontrollieren hätte. Selbst Falcon anerkannte, dass es lebensfremd sei zu verlangen, dass sich naturge- mäss hierarchisch tiefer eingestufte Mitarbeiter der Falcon dem CEO, welcher mit Unterstützung bzw. auf Veranlassung der Eigentümerschaft und des Verwal- tungsratspräsidenten E. der Falcon handle, «diesem in den Weg stellen könnten» (SK 79.721.293 ff. Rz. 196). Vielmehr sollte der CEO bei seiner eigenen Kon- trolle durch die unabhängige Compliance unterstützt werden, wie dies auch Fal- cons interne Weisung LECO 02 in Ziff. 3.1 vorschrieb. Auch aufgrund der fehlen- den Funktionentrennung und der potenziell zuwiderlaufenden Interessen (vgl. E. 3.4.5.2) war eine effektive Compliance nicht bzw. bloss ungenügend gewähr- leistet. Die Praxis in Bezug auf Aufträge von D. die unabhängige Kontrolle durch die Abteilung «Legal &amp; Compliance» – durch deren Einbezug ins operative Ge- schäft – ausser Kraft zu setzen, führte dazu, dass die im Zusammenhang mit der K.-Aktien-Transaktion stehenden Überweisungen nicht unabhängig geprüft wur- den und bei der Überweisung der EUR 133 Mio. auf die Treuhandgeschäftsbe- ziehung H. vom 9. Mai 2012 keine zeitnahe, adäquate Reaktion erfolgte (vgl. E. 3.4.5.2). 3.4.6.5 Im Ergebnis erachtet es das Gericht als erwiesen, dass den internen Regelungen in LECO 22 nicht nachgelebt wurde und die Organisation der Falcon FINMA- RS 08/24 Rz. 100 widersprach, wonach eine Bank eine Compliance-Funktion un- terhält, die von ertragsorientierten Geschäftsaktivitäten unabhängig in die Ge- samtorganisation einzugliedern ist (vgl. E. 3.3.4.3). Dass die Compliance Abtei- lung der Falcon nicht unabhängig war und dadurch eine sachgemässe Überwa- chung beeinträchtigt war, hat im Übrigen auch die FINMA in Bezug auf einen anderen Sachverhalt (1MDB-Komplex) festgestellt (vgl. E. 2.3.16). Schliesslich ist auch dem internen Revisionsbericht zu entnehmen, dass die Regelungen zur Unternehmensführung bei Falcon versagt haben («failure of governance arran- gements») und interne Weisungen im Bereich der Geldwäschereiabwehr nicht eingehalten wurden (vgl. E. 2.3.15). Aufgrund der Defizite in der Organisations- struktur und fehlenden Regulierung bzw. Umsetzung von Weisungen ist als Zwi- schenfazit festzuhalten, dass Falcon die gesetzlichen Vorgaben von Art. 6 GwG, Art. 9 BankV, Art. 12-14, Art. 18 f., Art. 22 f. GwV-FINMA sowie FINMA-RS 08/24 Rz. 14, Rz. 18 und Rz. 100 und Swiss Code of Best Practice for Corporate Governance Rz. 16 mangelhaft umgesetzt hat.</w:t>
      </w:r>
    </w:p>
    <w:p>
      <w:r>
        <w:t>- 163 - SK.2020.21 3.4.7 Kein wirksames Kontrollsystem bei der Abwicklung von Verträgen in eigenem Namen 3.4.7.1 Weiter wirft die Anklage Falcon vor, im Jahr 2012 über keine Weisungen, Richt- linien und Prozesse verfügt zu haben, wie bei der Abwicklung von Verträgen in eigenem Namen für Kunden vorzugehen ist. Insbesondere sei nicht definiert ge- wesen, welche Stellen informiert werden müssen und welche Funktionen für die Abwicklung weiterer Abklärungen und unabhängigen Kontrollen zuständig seien. Infolgedessen sei das den Zuflüssen von EUR 61 Mio. und EUR 133 Mio. zu- grundeliegende Geschäft (Verkauf der K.-Aktien und «Certain Rights» über zwi- schengeschaltete Gesellschaften) nicht risikoadäquat abgewickelt, kontrolliert und unabhängig überprüft worden (AS Ziff. 1.2.3.5). 3.4.7.2 Es ist erstellt, dass Falcon sich von D. zur Abwicklung der K.-Aktien-Transaktion und zur Errichtung des Escrows bevollmächtigen liess (vgl. E. 2.3.9.1 und E. 2.3.12.1a) und sodann im eigenen Namen abwickelte («Falcon Private Bank Ltd. […] acting in its own name but for the account of the Client»; vgl. E. 2.3.9.3 und E. 2.3.9.5). Wie erwähnt (vgl. E. 3.4.5.2), fanden zum Eingang der EUR 61 Mio. und EUR 133 Mio. keine hinreichenden Abklärungen statt. Aus den bei den Akten liegenden Weisungen und Richtlinien der Falcon ergibt sich e contrario, dass keine Prozesse definiert waren, wenn die Bank im eigenen Na- men für Kunden Verträge abwickelt. Die von Falcon anlässlich der Hauptver- handlung ins Feld geführten Reglemente und Weisungen (SK 79.721.293 ff. Rz. 167 ff., 207 ff.) regelten dies nicht. Der Vollständigkeit halber ist anzumerken, dass die Weisung LECO 11 betreffend «Powers of attorney» (nachfolgend: LECO 11) zwar den korrekten Einsatz des Formulars «Power of Attorney» nor- mierte (BA B07.103.01-2039 ff.). In deren Fokus lag der Fall, wenn ein Bank- kunde eine Drittperson bevollmächtigte. Im Übrigen regelte LECO 11 auch die Situation, dass ein Kunde einem Mitarbeiter der Bank eine Vollmacht erteilte (Ziff. 2.6). LECO 11 legte jedoch nicht fest, ob und falls ja, unter welchen Bedin- gungen und unter Einhaltung welcher anschliessenden Überwachungs- und Kon- trollmassnahmen sich die Bank von einem Kunden bevollmächtigen und im eige- nen Namen das Geschäft abwickeln konnte. In den Einvernahmen von A., R. und I. wird die Feststellung der fehlenden Regulierung indirekt bestätigt, indem die einvernommenen Personen das Vorgehen ohne weitere Überprüfungen als «nor- mal» betrachtet haben (BA 13.202-0020 Z. 27; 12.300-0027 Z. 21; 12.200-0022 Z. 18 ff., -0027 Z. 1 ff.). Hinzu kommt, dass die Prozesse auch in Bezug auf die Bestimmung des primär verantwortlichen Kundenberaters in solch heiklen Kons- tellationen mangelhaft waren (vgl. E. 3.4.5.2b). Im Ergebnis ist festzuhalten, dass für vorliegende Konstellation (dem Handeln der Bank im Namen eines anonymen Kunden) – wie sie im Bereich Private Banking nicht üblich ist, was im Übrigen auch A. anlässlich seiner Einvernahme bei der BA anerkannt hat (vgl.</w:t>
      </w:r>
    </w:p>
    <w:p>
      <w:r>
        <w:t>- 164 - SK.2020.21 E. 2.3.18.3a) –, keine Regularien implementiert waren. Angesichts des erhöhten Risikos solcher Vorgänge wurden damit Art. 8 GwG, Art. 9 BankV und Art. 18 f. GwV-FINMA verletzt (vgl. E. 3.3.4.1 f. und E. 2.2.6.1 ff.). 3.4.8 Fazit Die fehlende Umsetzung von Art. 8 GwG und Art. 9 BankV (und den dazugehö- rigen Ausführungsbestimmungen; vgl. E. 3.3.4) durch die aufgezeigten Organi- sationsmängel und der mangelhaften Implementierung durch interne Weisungen bzw. fehlende faktische Umsetzung führte im Ergebnis dazu, dass die inkrimi- nierten geldwäschereirelevanten Geschäfte (vgl. E. 2.4.6.2; ferner E. 3.4.4) nicht erkannt wurden. Mithin hat Falcon in Bezug auf die Geldwäschereiabwehr nicht die von Gesetz und Standesrecht vorausgesetzten organisatorischen Vorgaben erfüllt. Dabei wurden mehrere, essentielle Vorkehrungen (Organisationsstruk- tur/Unabhängigkeit) und Pflichten (Sicherstellung unabhängige Compliance/Li- nienverantwortliche) missachtet, die in der Summe zu einem systematischen Versagen der Geldwäschereiabwehr führten. So wurde insbesondere in heiklen Konstellationen die für die GwG-Abwehr zentralen vorgängigen Informations- pflichten (etwa Plausibilisierung der Hintergründe und Plausibilität grösserer Zah- lungseingänge; vgl. dazu E. 2.2.6.2a) nicht erfüllt, welche als Deliktsverhinde- rungsmassnahmen i.S.v. Art. 102 Abs. 2 StGB zu betrachten sind (vgl. NIG- GLI/GFELLER, a.a.O., Art. 102 StGB N. 303q; vgl. auch FORSTER, Die strafrechtli- che Verantwortlichkeit des Unternehmens nach Art. 102 StGB, Diss. 2006, S. 231 ff.). Zusätzlich fehlte es in der Bank auch an einer wirksamen Überwa- chung risikobehafteter Geschäftsbeziehungen und risikobehafteter Transaktio- nen. 3.4.9 Erforderlichkeit/Zumutbarkeit der organisatorischen Vorkehren Wie bereits aufgezeigt (vgl. E. 3.4.5 ff.), hat Falcon aus damaliger Sicht nicht sämtliche erforderlichen Massnahmen zur Verhinderung der Geldwäscherei ge- troffen, wie es vorausgesetzt war (vgl. E. 3.3.3 sowie NIGGLI/GFELLER, a.a.O., Art. 102 StGB N. 257). Dabei ergibt sich die Erforderlichkeit und Zumutbarkeit vorliegend bereits aus den einschlägigen Bestimmungen des GwG sowie der BankV, der GwV-FINMA, dem FINMA-RS 08/24 und dem Swiss Code of Best Practice for Corporate Governance. Am Rande angemerkt sei, dass selbst wenn ein Bankmitarbeiter der Falcon sich für die Anlasstat verantwortlich zu zeichnen hätte, dessen Verhalten aufgrund der fehlenden Massnahmen der Falcon zur Geldwäschereiverhinderung von vornherein keine alleinige Ursache im Sinne eines «rogue employee» bzw. eines «wild gewordenen» Mitarbeiters hätte dar- stellen können, für welches ein Unternehmen strafrechtlich nicht einzustehen</w:t>
      </w:r>
    </w:p>
    <w:p>
      <w:r>
        <w:t>- 165 - SK.2020.21 hätte (vgl. zum «rogue employee» NIGGLI/GFELLER, a.a.O., Art. 102 StGB N. 263 m.w.H.). 3.4.10 Vorhersehbarkeit und Vermeidbarkeit der Anlasstat Die Kriterien der Voraussehbarkeit und Vermeidbarkeit zielen darauf ab, ein Un- ternehmen für die Begehung von Delikten, mit denen im Unternehmen und der Branche nicht gerechnet werden konnte, nicht verantwortlich zu machen (vgl. NIGGLI/GFELLER, a.a.O., Art. 102 StGB N. 264). Geldwäscherei stellt in Bezug auf die Tätigkeit von Banken ohne weiteres eine branchenspezifische Gefahr dar. Geldwäschereinormen zielen gerade darauf ab, Geldwäschereidelikte zu verhin- dern. Insoweit war es voraussehbar, dass eine fehlende Implementierung bzw. Umsetzung der Bestimmungen zur Verhinderung von Geldwäscherei dazu führt, dass geldwäschereiverdächtige Transaktionen nicht erkannt und infolgedessen Geldwäschereihandlungen – wie es vorliegend der Fall war – im Rahmen der Bank stattfinden. Zu betonen ist, dass sich eine branchenspezifische Gefahr re- alisiert hat, die es im Private Banking möglichst zu verhindern gilt. Vor diesem Hintergrund hat vorliegend insbesondere die fehlende Sicherstellung einer unab- hängigen Compliance und die damit einhergehende fehlende Plausibilisierung des «Set-ups» von Vermögens- bzw. Vertragskonstrukten dazu geführt, dass die inkriminierten Geldwäschereihandlungen im Rahmen der Bankentätigkeit nicht verhindert wurden. Es ist naheliegend, dass geschäftliche Opportunitätsgesichts- punkte mit Blick auf die ertragsreichen Geschäftsbeziehungen im Zusammen- hang mit D. sich durchsetzen, wenn keine unabhängige Compliance besteht. Nicht zu hören ist Falcons Einwand, es sei nicht aussergewöhnlich bzw. gehöre zum «courant normal», wenn im Geschäftsbetreib einer Bank vereinzelte organi- satorische Fehler und Unzulänglichkeiten im Sinne von Abweichungen von regu- latorischen Vorgaben oder internen Weisungen zutage treten, da solche über «Audit Findings» erledigt würden und es die Aufgabe der Revisoren sei, sich um diese Belange zu kümmern (SK 79.721.293 ff. Rz. 193). Da die Mängel in Fal- cons Organisation zahlreich und systemimmanent waren (vgl. auch E. 3.4.5 ff.), kann nicht mehr bloss von vereinzelten Unzulänglichkeiten die Rede sein. Ebenso an der Sache vorbei geht Falcons Vorbringen, ihre Organisation sei bran- chenüblich gewesen, zumal die FINMA sowie die interne und externe Revision diese nie beanstandet habe (BA 16.400-0849). Die Prüfung der FINMA ist for- meller Art. Die Aufsichtsbehörde prüft nicht die Handhabung einzelner Ge- schäftsbeziehungen. Auch die Aufgabe eines externen Prüfers ist schwergewich- tig in der Rechnungsprüfung zu sehen (vgl. Art. 18 Abs. 2 BankG). Allfällig feh- lende Beanstandungen der internen Revision wären Falcon zuzurechnen. Hinsichtlich des Anklagevorwurfs gemäss Ziff. 1.2.3.3 anerkannte Falcon, teil- weise eine ungenügende Corporate Governance aufgewiesen zu haben. Diesen</w:t>
      </w:r>
    </w:p>
    <w:p>
      <w:r>
        <w:t>- 166 - SK.2020.21 Umstand führte sie allerdings auf die fehlende Organisation ihrer Muttergesell- schaft B. PJS zurück, die es versäumt habe, die Befugnisse ihrer Verwaltungs- ratsmitglieder zu regeln und bei deren Tochtergesellschaft Falcon einen genü- gend grossen und unabhängigen Verwaltungsrat zu installieren (SK 79.721.293 ff. Rz. 201 f.). Sofern Falcon mit diesem Vorbringen in Analogie zum «rogue employee» (vgl. E. 09) geltend macht, diese Ausgangslage würde die Kausalität zwischen den aufgezeigten systemimmanenten Mängeln in der Or- ganisation, Implementierung und Umsetzung der Geldwäschereiregulatorien auf- heben, verkennt sie, dass D. als Organ per Definition kein «rogue employee» sein kann. Wird ein Delikt aufgrund mangelhafter Überwachung und Kontrolle einer Führungsperson ermöglicht, stellt dieses Delikt per se die Folge eines Or- ganisationsdefizits dar (vgl. Botschaft über die Genehmigung und die Umsetzung des Strafrechts-Übereinkommens und des Zusatzprotokolls des Europarates über Korruption [Änderung des Strafgesetzbuches und des Bundesgesetzes ge- gen den unlauteren Wettbewerb], vom 10. November 2004 BBl 2004, 7023). Festzuhalten ist, dass selbst wenn ein Organ als «rogue employee» qualifiziert wird, D.s Verhalten keine alleinige Ursache im Sinne eines «rogue employee» darstellen würde, welches die Kausalität zwischen den aufgezeigten systemim- manenten Mängeln in der Organisation, Implementierung und Umsetzung der Geldwäschereiregulatorien aufzuheben vermöge. 3.4.11 Zurechnungszusammenhang Beim Kriterium des Zurechnungszusammenhangs zwischen Organisationsdefizit und Anlasstat geht es um den Nachweis, dass Organisationsmassnahmen erfor- derlich gewesen wären, jedoch nicht bestanden haben (vgl. BGE 142 IV 333 E. 4.2). In Anwendung der vom Bundesgericht befolgten Wahrscheinlichkeitsthe- orie ist der Zurechnungszusammenhang erfüllt, wenn bei Vornahme der unter- lassenen, jedoch gebotenen organisatorischen Vorkehren die Geldwäscherei mit einem hohen Grad der Wahrscheinlichkeit ausgeblieben wäre (vgl. BGE 130 IV</w:t>
      </w:r>
    </w:p>
    <w:p>
      <w:r>
        <w:rPr>
          <w:b/>
        </w:rPr>
        <w:t>E. 4.1</w:t>
      </w:r>
    </w:p>
    <w:p>
      <w:r>
        <w:t>Rechtliches</w:t>
      </w:r>
    </w:p>
    <w:p>
      <w:r>
        <w:rPr>
          <w:b/>
        </w:rPr>
        <w:t>E. 4.1.1</w:t>
      </w:r>
    </w:p>
    <w:p>
      <w:r>
        <w:t>Per 1. Januar 2018 wurde das Sanktionenrecht revidiert (Revision vom 19. Juni 2015; AS 2016 1249). Das neue Sanktionenrecht erweist sich für Falcon nicht als milder, da sich hinsichtlich der Strafart Busse im neuen Recht nichts geändert hat (vgl. E. 1.2.1). Es ist daher vorliegend für die Strafzumessung vom im Tatzeitpunkt geltenden Recht auszugehen.</w:t>
      </w:r>
    </w:p>
    <w:p>
      <w:r>
        <w:rPr>
          <w:b/>
        </w:rPr>
        <w:t>E. 4.1.2</w:t>
      </w:r>
    </w:p>
    <w:p>
      <w:r>
        <w:t>Art. 102 Abs. 3 StGB umschreibt die Grundsätze der Strafzumessung, die bei der Bestrafung von Unternehmen anzuwenden sind. Demnach richtet sich die Höhe der Sanktion nicht nur nach der Schwere des Organisationsmangels und der wirt- schaftlichen Leistungsfähigkeit des Unternehmens, sondern bei der Bemessung der Busse ist insbesondere auch die Schwere der Anlasstat und der angerichtete Schaden zu berücksichtigen (vgl. BGE 146 IV 68 E. 2.3.4). Die in Art. 102 Abs. 3 StGB aufgezählten Strafzumessungskriterien sind nicht abschliessend. Ebenfalls zu berücksichtigen sind gegenwarts- und zukunftsbezogene Faktoren sowie das Nachtatverhalten des Unternehmens (vgl. NIGGLI/GFELLER, a.a.O., Art. 102 StGB N. 331 ff. m.w.H.). Die Strafzumessung hat zudem konform zu Art. 47 StGB zu erfolgen. Abgesehen von den in Art. 47 Abs. 2 StGB genannten Kriterien wie Verwerflichkeit des Handelns und Ziele des Täters, die auf natürli- che Personen zugeschnitten sind, gelten im Unternehmensstrafrecht die allge- meinen Strafzumessungskriterien von Art. 47 StGB grundsätzlich mutatis mutan- dis (vgl. NIGGLI/GFELLER, a.a.O., Art. 102 StGB N. 318 ff. und N. 334).</w:t>
      </w:r>
    </w:p>
    <w:p>
      <w:r>
        <w:rPr>
          <w:b/>
        </w:rPr>
        <w:t>E. 4.2</w:t>
      </w:r>
    </w:p>
    <w:p>
      <w:r>
        <w:t>Die Strafdrohung von Art. 102 Abs. 1 StGB lautet auf Busse bis zu Fr. 5 Mio. Mithin beträgt der ordentliche Strafrahmen Fr. 1.-- bis Fr. 5 Mio. Busse. Die Un- tergrenze des ordentlichen Strafrahmens ist mit Fr. 1.-- Busse bereits erreicht, so</w:t>
      </w:r>
    </w:p>
    <w:p>
      <w:r>
        <w:t>- 168 - SK.2020.21 dass diese selbst bei Vorliegens eines Strafmilderungsgrundes nicht nach unten erweitert werden kann.</w:t>
      </w:r>
    </w:p>
    <w:p>
      <w:r>
        <w:rPr>
          <w:b/>
        </w:rPr>
        <w:t>E. 4.3</w:t>
      </w:r>
    </w:p>
    <w:p>
      <w:r>
        <w:t>Die BA beantragte eine Busse von Fr. 2 Mio. (SK 79.721.098 ff.). Demgegenüber monierte Falcon, es sei bei einem allfälligen Schuldspruch bloss eine symboli- sche Busse auszufällen, da der Verwaltungsratspräsident ihrer Eigentümerge- sellschaft seine Stellung krass missbraucht habe und das Kader der Bank einem erheblichen psychologischen Druck ausgesetzt gewesen sei (SK 79.721.293 ff. Rz. 219 f.).</w:t>
      </w:r>
    </w:p>
    <w:p>
      <w:r>
        <w:rPr>
          <w:b/>
        </w:rPr>
        <w:t>E. 4.4</w:t>
      </w:r>
    </w:p>
    <w:p>
      <w:r>
        <w:t>Strafzumessungskriterien</w:t>
      </w:r>
    </w:p>
    <w:p>
      <w:r>
        <w:rPr>
          <w:b/>
        </w:rPr>
        <w:t>E. 4.4.1</w:t>
      </w:r>
    </w:p>
    <w:p>
      <w:r>
        <w:t>Schwere der Anlasstat Die Schwere der Anlasstat bestimmt sich abstrakt nach deren Sanktionsdrohung (vgl. NIGGLI/GFELLER, a.a.O., Art. 102 StGB N. 323). Vorliegend liegt ein schwe- rer Fall von Geldwäscherei vor (vgl. E. 2.4.9.4). Die Strafandrohung für qualifi- zierte Geldwäscherei i.S.v. Art. 305bis Ziff. 1 i.V.m. Ziff. 2 StGB lautet auf Frei- heitsstrafe bis zu fünf Jahren oder Geldstrafe; wobei mit der Freiheitsstrafe zwin- gend eine Geldstrafe bis maximal 500 Tagessätze à Fr. 3'000.-- zu verbinden ist (Art. 34 Abs. 2 StGB). Angesichts dieser Sanktionsdrohung ist von einer schwe- ren Anlasstat auszugehen.</w:t>
      </w:r>
    </w:p>
    <w:p>
      <w:r>
        <w:rPr>
          <w:b/>
        </w:rPr>
        <w:t>E. 4.4.2</w:t>
      </w:r>
    </w:p>
    <w:p>
      <w:r>
        <w:t>Angerichteter Schaden Beim Strafzumessungskriterium des angerichteten Schadens ist auf den Delikts- betrag der Anlasstat und nicht auf denjenigen der Vortat abzustellen (vgl. NIG- GLI/GFELLER, a.a.O., Art. 102 StGB N. 326). Falcons Einwand im Eventualstand- punkt, es dürfe bei einer allfälligen Verurteilung nicht auf den von der Privatklä- gerin geltend gemachten Schaden abgestellt werden, da dieser nicht liquide sei (SK 79.721.293 ff. Rz. 218), ist daher unbehelflich. Der Deliktsbetrag der Anlass- tat beläuft sich vorliegend auf einen dreistelligen Millionenbetrag (vgl. E. 2.4.9.2). Zu berücksichtigen ist allerdings, dass bei der Strafzumessung gegenüber einem Unternehmen bloss zurückhaltend auf den angerichteten Schaden abzustellen ist, da dieser bisweilen weit höher liegt (vgl. NIGGLI/GFELLER, a.a.O., Art. 102 StGB N. 326). Weit mehr ins Gewicht fällt der durch Falcon zu verant- wortende Reputationsschaden des Finanzplatzes Schweiz (vgl. nachfolgend E. 4.4.3). Die hohe Deliktssumme ist vorliegend jedenfalls strafschärfend zu be- rücksichtigen.</w:t>
      </w:r>
    </w:p>
    <w:p>
      <w:r>
        <w:t>- 169 - SK.2020.21</w:t>
      </w:r>
    </w:p>
    <w:p>
      <w:r>
        <w:rPr>
          <w:b/>
        </w:rPr>
        <w:t>E. 4.4.3</w:t>
      </w:r>
    </w:p>
    <w:p>
      <w:r>
        <w:t>Schwere des Organisationsmangels/Unternehmensverschulden</w:t>
      </w:r>
    </w:p>
    <w:p>
      <w:r>
        <w:rPr>
          <w:b/>
        </w:rPr>
        <w:t>E. 4.4.3.1</w:t>
      </w:r>
    </w:p>
    <w:p>
      <w:r>
        <w:t>Der Organisationsmangel bzw. seine Schwere stellt das Unternehmensverschul- den dar. Gravierende Organisationsmängel wirken straferhöhend. Organisati- onsdefizite, die den erforderlichen organisatorischen Massnahmen nahe kom- men, sind hingegen strafmindernd zu berücksichtigen. Fehlt jegliche Präventiv- massnahme oder wurde die Anlasstat mit Kenntnis bzw. mit Beteiligung der Un- ternehmensleitung verübt, so lässt dies den Organisationsmangel gravierender erscheinen. Ebenso wirkt es sich straferhöhend aus, wenn das Unternehmen be- reits früher wegen eines ähnlichen Organisationsdefizits verurteilt wurde (vgl. NIGGLI/GFELLER, a.a.O., Art. 102 StGB N. 327 f.).</w:t>
      </w:r>
    </w:p>
    <w:p>
      <w:r>
        <w:rPr>
          <w:b/>
        </w:rPr>
        <w:t>E. 4.4.3.2</w:t>
      </w:r>
    </w:p>
    <w:p>
      <w:r>
        <w:t>Falcon besass im Tatzeitraum eine Bewilligung als Bank und Effektenhändlerin in der Schweiz. Entsprechend war sie verpflichtet, die Geldwäschereibestimmun- gen einzuhalten. Sie wusste, dass sie eine Tätigkeit im regulierten Bereich aus- übte und bei ihrer Tätigkeit im Bankensektor eine inhärente Gefahr von Geldwä- scherei bestand. Insofern war sich Falcon bewusst, dass sie eine geeignete Or- ganisation sicherzustellen hatte. Falcon wies mehrere Organisationsmängel auf, die sich über das gesamte Unternehmen ausbreiteten und nicht bloss eine ein- zelne Abteilung der Bank betrafen. Ihre Organisationsstruktur war in mehreren Hinsichten defizitär. Der Bank fehlte es an einem grundlegenden Bewusstsein, dass «Legal &amp; Compliance» zur Wahrnehmung ihrer Verantwortung unabhängig sein musste. Schwer wiegt auch, dass die Anlasstat durch D., d.h. durch den faktischen Verwaltungsratspräsidenten der Falcon, begangen wurde. Aufgrund des Memorandums der Bank vom 3. Juli 2012 (vgl. E. 3.4.5.2d), sowie aufgrund Vorliegens einiger punktuell ausgerichteter Richtlinien zum Thema Interessen- konflikte wie beispielsweise im «Code of Conduct» (vgl. E. 2.3.3.3), ist davon auszugehen, dass innerhalb Falcon die Problematik von Mehrfachfunktionen und Interessenkonflikten bekannt war. Bereits Mitte 2010 war dem Unternehmen auch bekannt, dass ihr Verwaltungsratspräsident D. und gleichzeitiger Verwal- tungsratspräsident der Bankeigentümerin sein Nummernkonto bei Falcon für fragwürdige Geschäfte nutzte und sich weitere Interessenkonflikte abzeichnen würden (vgl. E. 3.4.5.3). Anzumerken ist, dass der von Falcon im Eventualantrag geltend gemachte Missbrauch durch bzw. die von ihr monierte Druckausübung der Muttergesellschaft einen Organisationsmangel begründet und insofern nicht strafmindernd zu berücksichtigen ist. Es erscheint gravierend, dass Falcon sich als eine auf dem Finanzplatz Schweiz bekannte Bank in den Dienst eines einzel- nen Kunden gestellt hat, da dieser gleichzeitig das leitende Organ der Bank- eigentümerin war. Falcon hat dadurch dem schweizerischen Finanzplatz einen erheblichen Reputationsschaden zugefügt – einen Schaden, auf den Falcon im Eventualstandpunkt grundsätzlich selber hingewiesen hat (SK 79.721.293 ff. Rz. 219).</w:t>
      </w:r>
    </w:p>
    <w:p>
      <w:r>
        <w:t>- 170 - SK.2020.21 Entgegen der in der Lehre vertretenen Ansicht (vgl. NIGGLI/GFELLER, a.a.O., Art. 102 StGB N. 334) sind auch «Beweggründe» für Organisationsmängel bei der Strafzumessung zu berücksichtigen, zumal sich verschiedene Ursachen für Organisationsdefizite vorstellen lassen. Falcons Motive, keine ausreichende Or- ganisation aufgewiesen zu haben, sind teilweise egoistischer und teilweise finan- zieller Art. Dies belegt beispielsweise A.s Aussage anlässlich seiner Einver- nahme bei der BA, wonach aufgrund der relativ kleinen Grösse der Bank aus Effizienzgründen ein Konto teilweise direkt eröffnet worden sei (vgl. E. 2.3.18.3). Die egoistischen, monetären «Beweggründe» bzw. Ursachen wirken sich er- schwerend auf das Unternehmensverschulden aus. Zusammengefasst sind die Organisationsmängel der Falcon insgesamt als schwer einzustufen. Das Verschulden der Falcon wiegt erheblich.</w:t>
      </w:r>
    </w:p>
    <w:p>
      <w:r>
        <w:rPr>
          <w:b/>
        </w:rPr>
        <w:t>E. 4.4.4</w:t>
      </w:r>
    </w:p>
    <w:p>
      <w:r>
        <w:t>Wirtschaftliche Leistungsfähigkeit («Strafempfindlichkeit»)</w:t>
      </w:r>
    </w:p>
    <w:p>
      <w:r>
        <w:rPr>
          <w:b/>
        </w:rPr>
        <w:t>E. 4.4.4.1</w:t>
      </w:r>
    </w:p>
    <w:p>
      <w:r>
        <w:t>Als individualisierendes Strafzumessungskriterium dient die wirtschaftliche Leis- tungsfähigkeit des Unternehmens zum Zeitpunkt des Urteils. Sie dient als Mass- stab für die Strafempfindlichkeit eines Unternehmens. Die Feststellung der wirt- schaftlichen Leistungsfähigkeit muss umfassend geschehen, wobei verschie- dene wirtschaftliche Kennzahlen zu berücksichtigen sind (bspw. Umsatz, Ge- winn, Vermögen oder (Steuer-)Wert des Unternehmens). Dabei sind nicht ledig- lich die Zahlen der letzten Periode zu berücksichtigen, sondern diejenigen der letzten Jahre. Welche Werte bei der Beurteilung der wirtschaftlichen Leistungs- fähigkeit wie gewichtet werden, muss aus dem Urteil ersichtlich sein (Art. 50 StGB). Des Weiteren ist zu berücksichtigen, wie sich die Unternehmens- busse auf die zukünftige finanzielle Situation des Unternehmens auswirken wird. Die Busse sollte nicht zu einer Liquidation des Unternehmens führen. Analog zu Art. 34 Abs. 2 StGB sind daher auch die wiederkehrenden Aufwendungen des Unternehmens, wie beispielsweise Personalkosten oder Mietzinse, zu berück- sichtigen (vgl. NIGGLI/GFELLER, a.a.O., Art. 102 StGB N. 329 f. m.w.H.). Die Kon- sequenzen einer Busse auf die zukünftige finanzielle Situation des Unterneh- mens sind allerdings bloss als untergeordnetes Nebenkriterium zu berücksichti- gen. Dem Strafgericht kann nicht zugemutet werden, im Rahmen der wirtschaft- lichen Leistungsfähigkeit zusätzlich die Steuerfolgen, worüber sich nicht einmal Steuerrechtsexperten einig sind, zu berücksichtigen, um die Busse entsprechend des darauf vom Fiskus gewährten Abzugs zu erhöhen. Dies würde aber der Grundsatz der Rechtsgleichheit gebieten, wobei festzuhalten ist, dass die durch die Abziehbarkeit der Busse bewirkte Strafmilderung (Reduktion der mit der Busse beabsichtigten Vermögensverminderung) durch eine Erhöhung der Busse nur in beschränktem Umfang vermieden werden kann, da jede Erhöhung der Busse auch den Steuervorteil erhöht (vgl. Urteil des Zürcher Verwaltungsgerichts</w:t>
      </w:r>
    </w:p>
    <w:p>
      <w:r>
        <w:t>- 171 - SK.2020.21 SB.2014.00011 vom 9. Juli 2014 E. 2.4.3 m.V.a. Urteil des Bundesgerichts 2C_484/2010 vom 29. Juni 2012 E. 12.3). Falcon besass per Ende 2015 rund 330 Mitarbeiter. Sie führte 3'670 Kundenbe- ziehungen («Business Partner») und verwaltete Kundenvermögen in der Höhe von ca. Fr. 16.2 Mrd. (inkl. Beteiligungen). Im Geschäftsjahr 2015 erzielte das Unternehmen einen Umsatz von rund Fr. 147 Mio. und einen Gewinn von rund Fr. 37 Mio. (BA 18.201-0003 Z. 6; UB-Bericht S. 12 und UB-Beilage 16: SK 79.262.1.005 ff.). Die finanziellen und persönlichen Verhältnisse der Falcon haben sich zwischenzeitlich wesentlich geändert. Die Gesellschaft befindet sich derzeit im Entlassungsverfahren aus der prudenziellen Aufsicht (SK 79.262.1.410 und E. 2.3.3.1). Laut eigenen Angaben hat Falcon ihre Private Ban- king-Aktivitäten gänzlich eingestellt (SK 79.721.293 ff. Rz. 217). Aus dem Schweizerischen Handelsamtsblatt geht hervor, dass das Unternehmen Ende 2020 Kundenbeziehungen an die Bank DDDD., Genf, übertragen hatte («https://shab.ch/shabforms/servlet/Search?EID=7&amp;DOCID=1005095376» und «https://shab.ch/shabforms/servlet/Search?EID=7&amp;DOCID=1005041705», zu- letzt aufgerufen am 10. Dezember 2021; SK 79.721.293 ff. Rz. 13, 217). Wäh- rend Falcon mittels Beschwerdereplik vom 12. Juli 2021 vor der Beschwerde- kammer des Bundesstrafgerichts geltend gemacht hat, ihre wirtschaftliche Leis- tungsfähigkeit sei im Gegensatz zu früher als moderat zu beurteilen (SK 79.922.1.052 ff., S. 6), monierte sie rund 2 ½ Monate später anlässlich der Hauptverhandlung, bloss noch eine unbedeutende wirtschaftliche Leistungsfä- higkeit aufzuweisen. Unter Hinweis auf ihre Abwicklungstätigkeit erklärte Falcon zudem, beinahe das gesamte Personal abgebaut zu haben (SK 79.721.293 ff. Rz. 217). Gemäss aktuellsten Steuerunterlagen betrug das steuerbare Eigenkapital der Falcon in den Jahren 2015 Fr. 236.8 Mio., 2016 Fr. 173.739 Mio., 2017 Fr. 190.891 Mio. und 2018 Fr. 155.036 Mio. Der steuerbare Reingewinn betrug jeweils Fr. 0 (Null) (SK 79.232.2.218, -221, -224, -227). Während Falcon laut Er- folgsrechnung für das Geschäftsjahr 2015 noch einen Gewinn von Fr. 11.415 Mio. einfuhr, wies sie für das Geschäftsjahr 2016 einen Verlust von Fr. 119.022 Mio., für das Geschäftsjahr 2017 einen Verlust von Fr. 39.786 Mio., für das Geschäftsjahr 2018 einen Verlust von Fr. 34.896 Mio. und für das Ge- schäftsjahr 2019 einen Verlust von Fr. 137.472 Mio. aus (SK 79.232.2.031, -073, -119, -153). Laut ihren Erfolgsrechnungen erzielt Falcon somit seit Jahren einen Verlust. Um ihre durch Verlust entstandene Unterbilanz zu decken, setzte Falcon i.S.v. Art. 735 OR per 8. September 2021 ihr Aktienkapital von Fr. 120 Mio. auf Fr. 24 Mio. herab (SK 79.256.013 ff.; 79.922.2.048 ff.; «https://www.zefix.ch/ de/search/entity/list/firm/444499», letztmals aufgerufen am 8. Dezember 2021).</w:t>
      </w:r>
    </w:p>
    <w:p>
      <w:r>
        <w:t>- 172 - SK.2020.21 Daraus folgt, dass die nicht mehr operativ tätige Falcon im September 2021 im- mer noch ein stattliches Vermögen von rund Fr. 24 Mio. aufwies.</w:t>
      </w:r>
    </w:p>
    <w:p>
      <w:r>
        <w:rPr>
          <w:b/>
        </w:rPr>
        <w:t>E. 4.4.4.2</w:t>
      </w:r>
    </w:p>
    <w:p>
      <w:r>
        <w:t>Falcon hat bislang gegenüber der FINMA nicht mitgeteilt, ob sie beabsichtige, sich zu liquidieren (SK 79.262.1.410; BA 16.400-0888, -0889 f.). Das Gericht be- trachtet es als sehr wahrscheinlich, dass das Unternehmen sich unabhängig von der Höhe einer Busse im vorliegenden Strafverfahren (freiwillig) liquidieren wird, zumal es sein Personal abgebaut hat. Dies indiziert im Übrigen auch Falcons Verhalten im Zusammenhang mit der vom Spruchkörper angeordneten Handels- registersperre, die es dem beschuldigten Unternehmen verunmöglicht, sich dem vorliegenden Strafverfahren mittels Liquidation zu entziehen. Würde Falcon nicht beabsichtigen, sich zu liquidieren, hätte sie gegen diese Anordnung keine Be- schwerde bei der Beschwerdekammer des Bundesstrafgerichts eingereicht (vgl. lit. J).</w:t>
      </w:r>
    </w:p>
    <w:p>
      <w:r>
        <w:rPr>
          <w:b/>
        </w:rPr>
        <w:t>E. 4.4.5</w:t>
      </w:r>
    </w:p>
    <w:p>
      <w:r>
        <w:t>«Vorleben» Mittels Verfügung vom 7. Oktober 2016 stellte die FINMA bei Falcon im Zusam- menhang mit 1MDB schwere Sorgfaltspflichtverletzungen zur Bekämpfung von Geldwäscherei bzw. Organisationsmängel fest und drohte ihr für den Wiederho- lungsfall mit dem Entzug der Bewilligung als Bank und Effektenhändlerin (vgl. lit. B). Den in schwerer Verletzung von aufsichtsrechtlichen Bestimmungen er- zielten Gewinn zog die Aufsichtsbehörde bei der Falcon ein. Zudem erteilte die FINMA der Falcon Anweisungen hinsichtlich der Besetzung des Verwaltungsrats und verpflichtete die Bank, bei der Erarbeitung von Massnahmen folgende Punkte zu berücksichtigen und – gegebenenfalls ergänzend – entsprechende Massnahmen zu treffen: Angemessenheit der Corporate Governance, Angemes- senheit der Überwachung und internen Kontrollen, Überprüfung und Überarbei- tung der Kundendossiers von Geschäftsbeziehungen mit erhöhten Risiken, An- gemessenheit der Ausgestaltung, Unabhängigkeit und Effektivität der Compli- ance-Funktion im Bereich der Geldwäschereibekämpfung und Risiken im Zu- sammenhang mit der Zusammenarbeit zwischen Gruppengesellschaften sowie der internationalen Aufteilung von Buchungs- und Betreuungsort bei der Abwick- lung von Geschäftsbeziehungen. Ferner wurde Falcon für die Dauer von drei Jahren verboten, neue Geschäftsbeziehungen zu ausländischen PEP zu eröff- nen (BA 18.201-0001 ff., -0044 f.). Vorstrafen weist das Unternehmen jedoch keine auf (SK 79.262.2.002 f.; 79.262.1.411 f.). Falcons «Vorleben» wirkt sich bei der Strafzumessung neutral aus.</w:t>
      </w:r>
    </w:p>
    <w:p>
      <w:r>
        <w:rPr>
          <w:b/>
        </w:rPr>
        <w:t>E. 4.4.6</w:t>
      </w:r>
    </w:p>
    <w:p>
      <w:r>
        <w:t>Nachtatverhalten</w:t>
      </w:r>
    </w:p>
    <w:p>
      <w:r>
        <w:rPr>
          <w:b/>
        </w:rPr>
        <w:t>E. 4.4.6.1</w:t>
      </w:r>
    </w:p>
    <w:p>
      <w:r>
        <w:t>Falcon verhielt sich in der Strafuntersuchung grundsätzlich kooperativ. Den Edi- tionsbegehren der BA kam sie auf freiwilliger Basis nach (BA 8.100-0010 ff.;</w:t>
      </w:r>
    </w:p>
    <w:p>
      <w:r>
        <w:t>- 173 - SK.2020.21 8.200-0007 ff.; ferner BA 10.200-0001). Falcons Unternehmensvertreter machte anlässlich seiner Einvernahme bei der BA und vor Gericht von seinem Auskunfts- verweigerungsrecht Gebrauch (vgl. E. 2.3.18.4). Während des Hauptverfahrens bestanden Hinweise darauf, dass Falcon versuchen könnte, sich mittels Liquida- tion dem Strafverfahren zu entziehen (vgl. lit. J und SK 79.262.1.410). In Berück- sichtigung des Prinzips der straflosen Selbstbegünstigung ist dies nicht strafer- höhend zu werten. Das grundsätzlich kooperative Verhalten der Falcon während der Untersuchung als auch der Umstand, dass sie ihre Bankentätigkeit abwickelt und ihre Bankentätigkeit eingestellt hat, ist vorliegend ebenfalls neutral zu be- rücksichtigen.</w:t>
      </w:r>
    </w:p>
    <w:p>
      <w:r>
        <w:rPr>
          <w:b/>
        </w:rPr>
        <w:t>E. 4.4.6.2</w:t>
      </w:r>
    </w:p>
    <w:p>
      <w:r>
        <w:t>Unter Hinweis, dass im Rahmen des gegen die Bank geführten Enforcementver- fahrens der FINMA Falcon bereits von der Aufsichtsbehörde wegen Organisati- onsmängeln gebüsst und infolgedessen zur Einleitung von Massnahmen ver- pflichtet wurde, vertrat die BA die Auffassung, die von Falcon daraufhin eingelei- teten Reorganisationsmassnahmen gemäss deren Zwischen- und Schlussbe- richt vom 23. Dezember 2016 bzw. 31. März 2017 (SK 79.262.1.155, -179 ff.) seien als strafminderndes Nachtatverhalten zu berücksichtigen (SK 79.721.102). Ein Teil der Lehre interpretiert Reorganisationsmassnahmen bzw. betriebsin- terne Nachbesserungen als Schuldeingeständnis, das strafmindernd zu berück- sichtigen ist (vgl. NIGGLI/GFELLER, a.a.O., Art. 102 StGB N. 333). Vorliegend ist allerdings zu beachten, dass die Reorganisationsmassnahmen, welche nach An- sicht der BA strafmindernd zu berücksichtigen seien, von der FINMA aufgrund schwerwiegender Verfehlungen der Bank im Zusammenhang mit 1MDB ange- ordnet wurden. Die FINMA bezweckte mit der Anordnung von Reorganisations- massnahmen bei Falcon, den schweizerischen Finanzplatz zu schützen (Art. 4 FINMAG). Um die Reputation des Finanzplatzes schützen zu können, müssen die Massnahmen der Aufsichtsbehörde unmittelbare Wirkung erzielen. Für ein Finanzinstitut hat es daher als Normalfall zu gelten, Reorganisations- massnahmen zu treffen, wenn die FINMA verfügungsweise das Unternehmen zu solchen verpflichtet hat. Im Übrigen ist dem Prüfbericht der Prüfbeauftragten vom 19. Juli 2019 zu entnehmen, dass nach Falcons Verbesserungsanstrengungen weiterhin Mängel in Bezug auf die Einhaltung der GwG-Bestimmungen und ent- sprechender Sorgfaltspflichten festgestellt werden konnten (SK 79.262.1.338 ff.), wie auch das Schreiben der FINMA vom 22. Oktober 2019 an Falcon nochmals bestätigt hat (SK 79.922.1.019 f.). Das Gericht gelangt daher zur Ansicht, dass die ungenügenden und «unfreiwilligen» bzw. zum Schutze des Finanzplatzes zwingend erforderlichen Reorganisationsmassnahmen der Bank nicht im Sinne eines strafmindernden Schuldeingeständnis der Falcon zu berücksichtigen sind.</w:t>
      </w:r>
    </w:p>
    <w:p>
      <w:r>
        <w:rPr>
          <w:b/>
        </w:rPr>
        <w:t>E. 4.4.6.3</w:t>
      </w:r>
    </w:p>
    <w:p>
      <w:r>
        <w:t>Zusammengefasst ist das Nachtatverhalten der Falcon als neutral zu bewerten.</w:t>
      </w:r>
    </w:p>
    <w:p>
      <w:r>
        <w:t>- 174 - SK.2020.21</w:t>
      </w:r>
    </w:p>
    <w:p>
      <w:r>
        <w:rPr>
          <w:b/>
        </w:rPr>
        <w:t>E. 4.5</w:t>
      </w:r>
    </w:p>
    <w:p>
      <w:r>
        <w:t>Unter Berücksichtigung sämtlicher vorgenannter Strafzumessungskriterien er- scheint im Falle von Falcon eine Busse von Fr. 3.5 Mio. verschuldensangemes- sen. Bussen sind stets unbedingt auszusprechen.</w:t>
      </w:r>
    </w:p>
    <w:p>
      <w:r>
        <w:rPr>
          <w:b/>
        </w:rPr>
        <w:t>E. 4.6</w:t>
      </w:r>
    </w:p>
    <w:p>
      <w:r>
        <w:t>Während sichernde Massnahmen auf natürliche Personen zugeschnitten sind und für Unternehmen nicht in Frage kommen, sind andere sachliche Massnah- men gemäss Art. 66 StGB entgegen einem Teil der Lehre unter Umständen zu verhängen (vgl. NIGGLI/GFELLER, a.a.O., Art. 102 StGB N. 350 ff., insb. N. 352 und N. 355). Die Rechtsprechung des Bundesgerichts in BGE 146 IV 68, wonach sich die Verjährungsregeln bei Art. 102 StGB nach der Anlasstat richten (vgl. E. 2.3 f. des Urteils), impliziert, dass es sich bei Art. 102 StGB um eine Zurech- nungsnorm handelt. Konsequenterweise ist Art. 105 Abs. 3 StGB nicht anwend- bar. Eine (nicht anonymisierte) Urteilsveröffentlichung ist daher grundsätzlich zu erwägen; sie stellt sich jedoch vorliegend als nicht angezeigt heraus: Die Gefahr, dass das strafbare Verhalten wiederholt werden könnte, lässt sich ausschliessen, da Falcon sich in Abwicklung befindet und keine Bankentätigkeit mehr ausübt. Es fehlt somit am öffentlichen Interesse an einer nicht anonymisierten Publikation des Urteils (vgl. zu den Voraussetzungen einer Urteilsveröffentlichung ECHLE/WIPRÄCHTIGER, Basler Kommentar, 4. Aufl. 2019, Art. 68 StGB N. 15). Ein allfälliges privates Interesse der Privatklägerin an einer Urteilspublikation ist ebenfalls nicht auszumachen, da B. Sarl ein gleichgelagertes Interesse wie Fal- con aufweist (vgl. E. 1.4).</w:t>
      </w:r>
    </w:p>
    <w:p>
      <w:r>
        <w:rPr>
          <w:b/>
        </w:rPr>
        <w:t>E. 4.7</w:t>
      </w:r>
    </w:p>
    <w:p>
      <w:r>
        <w:t>Vollzugskanton Als Vollzugskanton ist der Kanton Zürich zu bestimmen (Art. 74 Abs. 1 lit. f und Abs. 2 StBOG i.V.m. Art. 36 Abs. 2 StPO). 5. Einziehung/Ersatzforderung 5.1 Beschlagnahmte Datenträger 5.1.1 Die BA beschlagnahmte zur Beweissicherung gestützt auf Art. 263 lit. a StPO insgesamt drei USB-Sticks mit elektronischen Daten der Falcon (BA 8.100- 0015 ff.; 8.200-0011 ff.; 8.300-0020 ff.; AS Ziff. 4). Die BA beantragte, es seien die in Ziff. 4 der Anklageschrift aufgeführten, beschlagnahmten Dokumente und Gegenstände bei den Akten zu belassen und die in Ziff. 4.1 der Anklageschrift erwähnten, durch die Bundeskriminalpolizei vorgenommenen, forensischen Da- tensicherungen nach Eintritt der Rechtskraft des Urteils durch diese Behörde zu löschen (SK 79.721.104).</w:t>
      </w:r>
    </w:p>
    <w:p>
      <w:r>
        <w:t>- 175 - SK.2020.21 5.1.2 Sämtliche in Ziff. 4 der Anklageschrift aufgeführten Gegenstände etc. sind als Beweismittel in den Akten zu belassen. 5.2 Vermögenswerte 5.2.1 Rechtliches 5.2.1.1 Gemäss Art. 70 Abs. 1 StGB verfügt das Gericht die Einziehung von Vermögens- werten, die durch eine Straftat erlangt worden sind oder dazu bestimmt waren, eine strafbare Handlung zu veranlassen oder zu belohnen, sofern sie nicht dem Verletzten zur Wiederherstellung des rechtmässigen Zustandes ausgehändigt werden. Das Recht zur Einziehung verjährt nach sieben Jahren; ist jedoch die Verfolgung der Straftat einer längeren Verjährungsfrist unterworfen, so findet diese Frist auch auf die Einziehung Anwendung (Art. 70 Abs. 3 StGB). Das Ge- richt kann den Umfang der einzuziehenden Vermögenswerte schätzen, sofern sich dieser nicht oder nur mit unverhältnismässigem Aufwand ermitteln lässt (Art. 70 Abs. 5 StGB). Die Einziehung ist eine strafrechtliche sachliche Massnahme. Die Vermö- genseinziehung steht im Dienst des sozialethischen Gebots, dass der Täter nicht im Genuss eines durch strafbare Handlung erlangten Vorteils bleiben darf. Straf- bares Verhalten soll sich nicht lohnen. Diese Funktion der Einziehung nach Art. 70 StGB kommt präziser in den Bezeichnungen Ausgleichs- oder Abschöp- fungseinziehung zum Ausdruck (vgl. TRECHSEL/JEAN-RICHARD, in: Trechsel/Pieth [Hrsg.], Praxiskommentar, 4. Aufl. 2021, Art. 70 StGB N. 1 m.w.H.). Objekt der Einziehung sind Vermögenswerte; erfasst werden alle wirtschaftlichen Vorteile, gleichgültig ob sie in einer Vermehrung der Aktiven oder einer Verminderung der Passiven bestehen. Immer muss es sich aber um einen geldwerten Vorteil han- deln (vgl. TRECHSEL/JEAN-RICHARD, a.a.O., Art. 70 StGB N. 2). 5.2.1.2 Sind die der Einziehung unterliegenden Vermögenswerte nicht mehr vorhanden, weil sie beispielsweise verbraucht, versteckt, veräussert oder ins Ausland ver- bracht wurden (vgl. TRECHSEL/JEAN-RICHARD, a.a.O., Art. 71 StGB N. 1), so er- kennt das Gericht auf eine Ersatzforderung des Staates in gleicher Höhe, gegen- über einem Dritten jedoch nur, soweit dies nicht nach Art. 70 Abs. 2 StGB aus- geschlossen ist (Art. 71 Abs. 1 StGB). Der Grund, weshalb das ursprüngliche Einziehungsobjekt nicht mehr vorhanden ist, ist bei der Festsetzung einer Ersatz- forderung grundsätzlich irrelevant (vgl. TRECHSEL/JEAN-RICHARD, a.a.O., Art. 71 StGB N. 1). Möglich ist ein Ausweichen auf eine Ersatzforderung auch dann, wenn das Verfolgen und Feststellen konkreter deliktischer Vermögens- werte bzw. Surrogate derselben nur mit unverhältnismässigem Aufwand möglich wäre (vgl. BAUMANN, Basler Kommentar, 4. Aufl. 2019, Art. 70/71 StGB N. 67; SCHMID, in: Schmid [Hrsg.], Kommentar Einziehung, Organisiertes Verbrechen,</w:t>
      </w:r>
    </w:p>
    <w:p>
      <w:r>
        <w:t>- 176 - SK.2020.21 Geldwäscherei, Bd. I, 2. Aufl. 2007, § 2 / Art. 70–72 StGB N. 100). Im Rahmen der Ersatzforderung soll betragsmässig nur der ursprünglich dem Betroffenen zugeflossene Vermögensvorteil abgeschöpft werden; bei einer Weitergabe delik- tischer Erlöse ist mithin nicht gegen jeden der Beteiligten eine Ersatzforderung «in gleicher Höhe» wie der ursprüngliche Einziehungswert auszusprechen (vgl. SCHMID, a.a.O., Art. 70–72 StGB N. 105 f.). Ist die Ersatzforderung voraussicht- lich uneinbringlich oder behindert sie ernstlich die Wiedereingliederung des Be- troffenen, so kann das Gericht von ihr ganz oder teilweise absehen (Art. 71 Abs. 2 StGB). Bei der Beurteilung der Verhältnismässigkeit (Härtefall) hat das Gericht ein sehr weites Ermessen (vgl. BAUMANN, a.a.O., Art. 70/71 StGB N. 62). Gegenüber einem Dritten ist die Ersatzforderung zudem nur möglich, soweit dies nicht nach Art. 70 Abs. 2 StGB ausgeschlossen ist (vgl. Art. 71 Abs. 1 StGB i.f.). Eine allfällige Ersatzforderung ist nach Art. 73 Abs. 1 lit. c StGB dem Geschädig- ten zuzusprechen, wenn anzunehmen ist, dass der Schädiger den Schaden nicht ersetzen wird. 5.2.2 Die BA beantragte, es sei gegen die beiden Beschuldigten eine Ersatzforderung zugunsten des Staates zu erkennen, gegen A. im Betrag von Fr. 85'609.-- und gegen Falcon im Betrag von Fr. 7 Mio. (SK 79.721.106). 5.2.3 Ersatzforderung gegenüber A. 5.2.3.1 Wie noch aufgezeigt wird (vgl. hinten E. 5.2.4.4), erzielte Falcon als Investment bzw. Portfolio Managerin des Fonds MM., der durch den verbrecherisch erlang- ten Teilerlös von EUR 133 Mio. alimentiert war, Vermögensverwaltungsgebüh- ren. Im Zusammenhang mit den per 9. Mai 2012 auf der Treuhandgeschäftsbe- ziehung H. eingegangenen verbrecherisch erlangten EUR 133 Mio. sowie deren anschliessende Investition in 1'335 Anteile des Fonds MM. richtete die Bank im Zeitraum von 2012 bis 2015 an A. Bonuszahlungen von insgesamt Fr. 85'609.-- aus (BA 17.501-0001 ff., insb. -0009). Sowohl die Überweisung der EUR 133 Mio. auf das Escrow-Konto als auch die anschliessende Investition in den Fonds MM. waren Geldwäschereihandlungen. Die in diesem Zusammen- hang an A. ausgerichteten Bonuszahlungen der Falcon stellen somit einen un- rechtmässigen finanziellen Profit (im Sinne eines Gewinns) dar, welcher grund- sätzlich abzuschöpfen ist. Zu prüfen ist, ob A. in den Genuss des Drittenprivilegs gelangt. A. qualifiziert als Drittperson, da er nicht in strafbarer Weise an der An- lasstat (Geldwäscherei) beteiligt war (vgl. E. 2.4.7 f.). Mithin nahm A. die Bonus- zahlungen von Fr. 85'609.-- gutgläubig von der Bank entgegen («in Unkenntnis des Einziehungsgrundes»). Zu prüfen ist, ob A. eine gleichwertige Gegenleistung erbracht hat. Eine solche liegt auch vor, wenn der Dritte beim fraglichen Geschäft einen marktüblichen Gewinn erzielt oder andere marktübliche Klauseln wie ein</w:t>
      </w:r>
    </w:p>
    <w:p>
      <w:r>
        <w:t>- 177 - SK.2020.21 Reugeld oder eine Konventionalstrafe vereinbart wurde (vgl. SCHOLL, in: Acker- mann [Hrsg.], Kommentar, Kriminelles Vermögen, Kriminelle Organisationen, Einziehung, Kriminelle Organisation, Finanzierung des Terrorismus, Geldwä- scherei, Bd. I, 2018, § 4 Art. 70 StGB N. 365). A.s Steuererklärungen für die Jah- re 2012 bis 2015 weisen für das Geschäftsjahr 2012 Fr. 1'550'126.--, für das Ge- schäftsjahr 2013 Fr. 540'770.--, für das Geschäftsjahr 2014 Fr. 2'446'770.-- und für das Geschäftsjahr 2015/2016 Fr. 1'810'768.-- als Bonus aus (BA B8.200- 0045; 17.201-0001, -0005, -0009; BA 17.401-0007 Z. 13 ff.). Sein jährliches Salär betrug rund Fr. 730'000.-- (BA B8.200-0042, -0045; 17.201-0001, -0005, -0009). Die von A. im Zusammenhang mit dem Fonds MM. über vier Jahre vereinnahm- ten Bonuszahlungen von insgesamt Fr. 85'609.-- bewegen sich noch im Rahmen einer gleichwertigen Gegenleistung. Fr. 85'609.-- sind damit durch das Dritten- privileg geschützt (Art. 71 Abs. 1 i.V.m. Art. 70 Abs. 2 StPO). 5.2.3.2 Der Antrag, es sei gegen A. auf eine Ersatzforderung zugunsten der Eidgenos- senschaft zu erkennen, ist somit abzuweisen. 5.2.4 Ersatzforderung gegenüber Falcon 5.2.4.1 Gemäss herrschender Lehre hat das Unternehmensstrafrecht grundsätzlich zu keinen Änderungen bezüglich der Anwendung des Vermögenseinziehungsrechts auf Unternehmen geführt. Allenfalls sei denkbar, dass die Ersparnisse, welche ein Unternehmen durch unterlassene Organisationsmassnahmen erzielte, Grundlage für eine Ersatzforderung bilden könnten. Insofern wäre bei einer Ein- ziehung/Ersatzforderung zwischen der Einziehung/Ersatzforderung wegen der Unternehmensstraftat und jener wegen der Anlasstat zu unterscheiden (vgl. SCHOLL, a.a.O., Art. 70 StGB N. 120; NIGGLI/GFELLER, a.a.O., Art. 102 StGB N. 356, je m.w.H.). Ein Teil der Lehre regt dazu an, zu erwägen, ob allenfalls gestützt auf Art. 102 StGB kumulativ Einsparungen infolge unterlassener Orga- nisationsmassnahmen eingezogen werden könnten (vgl. BAUMANN, a.a.O. Art. 70/71 StGB N. 74; SCHOLL, a.a.O., Art. 70 StGB N. 120). Die Rechtspre- chung des Bundesgerichts in BGE 146 IV 68, wonach sich die Verjährungsregeln bei Art. 102 StGB nach der Anlasstat richten (vgl. E. 2.3 f. des Urteils), impliziert, dass es sich bei Art. 102 StGB um eine Zurechnungsnorm handelt. Entsprechend ist nachfolgend eine staatliche Ersatzforderung in Bezug auf allfällige Vermö- genswerte zu prüfen, die Falcon durch die Anlasstat – D.s Geldwäschereihand- lungen – erlangt haben könnte. 5.2.4.2 Falcon brachte vor Gericht vor, die Voraussetzungen einer Ersatzforderung seien nicht gegeben, da die BA in den parallel geführten Strafverfahren SV.15.0969, SV.16.1646 und SV.17.0335 Konten gesperrt habe, womit anderweitig einzieh- bare Vermögenswerte bestünden. Weiter monierte Falcon, durch die Verwaltung</w:t>
      </w:r>
    </w:p>
    <w:p>
      <w:r>
        <w:t>- 178 - SK.2020.21 der EUR 133 Mio. (Escrow) ein erhebliches Risiko eingegangen zu sein. Ange- sichts dieser Risikoallokation sei es abwegig, den theoretisch höchstmöglichen Betrag auf insgesamt EUR 7.2 Mio. – bestehend aus den «Management Fees» von EUR 6.2 Mio. und der im Zusammenhang mit der Veräusserung der K.-Ak- tien vereinnahmten Kommission von EUR 1 Mio. – festzulegen (BA 16.400-0388; SK 79.721.293 ff. Rz. 225 ff.). 5.2.4.3 Vorab ist anzumerken, dass Falcon auf die von B. PJS am 22. Februar 2012 auf die Geschäftsbeziehung Nr. 97296 bei der Bank P. in Brüssel überwiesene Kauf- preissumme von EUR 210 Mio. zwar eine Kommission von EUR 1 Mio. verein- nahmt hatte (vgl. B07.101.007.01.01-0018 f.; B07.101.001.01.K-0123, -0692; BA 11.101-0042 f.; siehe auch E. 2.3.9.7 und E. 2.3.10.7). Da die Bezahlung einer Kommission von EUR 1 Mio. jedoch nicht Profit aus Geldwäschereihand- lungen darstellt – solche fanden erst anschliessend statt –, beantragte die BA diesbezüglich zu Recht keine Ersatzforderung. 5.2.4.4 Die verbrecherisch erlangten Vermögenswerte von EUR 61 Mio. und EUR 133 Mio. wurden über bei Falcon geführte Konten verschoben (vgl. E. 2.4.6). Das Eigentum an ihnen ging nicht auf die Bank über, da sie nicht die wirtschaftlich Berechtigte der betreffenden Konten war. Als Investment bzw. Port- folio Managerin des Fonds MM. (vgl. E. 2.3.12.2), der durch den verbrecherisch erlangten Teilerlös von EUR 133 Mio. alimentiert war, erzielte Falcon jedoch im Zeitraum vom 20. Juli 2012 bis 15. Dezember 2016 Vermögensverwaltungsge- bühren («Management Fees») von insgesamt EUR 6'241'368.-- (EUR 592'307.- - + EUR 1'277'632.-- + EUR 1'552'324.-- + EUR 1'790'243.-- + EUR 1'028'862.-- ) (BA B8.200-0070, -0085, -0101, -0120, -0146). Ohne D.s Geldwäschereihand- lungen wäre der verbrecherische Deliktserlös von der Treuhandgeschäftsbezie- hung H. nicht in den Fonds MM. investiert worden und Falcon hätte somit als Investment Managerin des Fonds MM., dessen Fondsvermögen ausschliesslich aus deliktisch erlangten Vermögenswerten bestand, keine «Management Fees» vereinnahmen können. Falcon hat mithin von D.s Straftat profitiert. Ihr Einwand, es würden in Parallelverfahren einziehbare Vermögenswerte bestehen, ist damit nicht zu hören. Abgesehen davon stehen die von ihr angeführten Strafverfahren SV.15.0969 und SV.16.1646 mit dem vorliegenden nicht im Zusammenhang (vgl. lit. A und lit. B). Die von Falcon vereinnahmten Vermögensverwaltungsgebühren sind kausal zur Straftat (Geldwäscherei) und damit abzuschöpfen. Das Dritten- privileg ist vorliegend nicht zu prüfen. Falcon ist nicht als gutgläubig zu betrach- ten, da sie sich als juristische Person das Wissen ihres Vertreters – D. als ihr faktisches Organ (vgl. E. 2.4.2) – anrechnen lassen muss. Im Übrigen würde das Drittenprivileg – sofern Art. 102 StGB als eigenständige Strafnorm betrachtet würde – auch daran scheitern, dass bei Täterschaft des Unternehmens das Un- ternehmen nicht als tatunbeteiligte Drittperson gilt (vgl. ACKERMANN, a.a.O.,</w:t>
      </w:r>
    </w:p>
    <w:p>
      <w:r>
        <w:t>- 179 - SK.2020.21 Art. 70 StGB N. 320 f. und N. 350; NIGGLI/GFELLER, a.a.O., Art. 102 StGB N. 357). Falcons Einwand, bei der Verwaltung der EUR 133 Mio. Risiken einge- gangen zu sein, ist damit nicht zu hören. Abgesehen davon ist es auch nicht ersichtlich, inwiefern Falcon beim Escrow Risiken einging – gemäss Escrow Ag- reement hafteten die Vertragsparteien nicht (vgl. E. 2.4.5.3b/cc). Da sich die ver- einnahmten «Management Fees» mit den übrigen Vermögenswerten der Falcon vermischt haben, können sie nicht eingezogen werden. Es ist daher eine Ersatz- forderung in derselben Höhe festzusetzen. 5.2.4.5 Die von Falcon vereinnahmten Vermögensverwaltungsgebühren von insgesamt EUR 6'241'368.-- entsprachen umgerechnet total Fr. 7'204'915.25 (Fr. 714'393.30 + Fr. 1'572'073.80 + Fr. 1'885'091.05 + Fr. 1'911'302.80 + Fr. 1'122'054.30; EUR 592'307.-- entsprachen bei einem historischen Fr./EUR Durchschnittskurs im Zeitraum vom 20. Juli 2012 bis 31. Dezember 2012 von Fr. 1.206120 Fr. 714'393.30 [gemäss «https://www.oanda.com», zuletzt aufgeru- fen am 6. Dezember 2021]; EUR 1'277'632.-- entsprachen bei einem historischen Fr./EUR Durchschnittskurs im Zeitraum vom 1. Januar 2013 bis 31. Dezem- ber 2013 von Fr. 1.230459 Fr. 1'572'073.80; EUR 1'552'324.-- entsprachen bei einem historischen Fr./EUR Durchschnittskurs im Zeitraum vom 1. Januar 2014 bis 31. Dezember 2014 von Fr. 1.214367 Fr. 1'885'091.05; EUR 1'790'243.-- ent- sprachen bei einem historischen Fr./EUR Durchschnittskurs im Zeitraum vom 1. Januar 2015 bis 31. Dezember 2015 1.067622 Fr. 1'911'302.80 und EUR 1'028'862.-- entsprachen bei einem historischen Fr./EUR Durchschnittskurs im Zeitraum vom 1. Januar 2016 bis 15. Dezember 2016 Fr. 1.090578 Fr. 1'122'054.30.) 5.2.4.6 Im Enforcementverfahren der FINMA gegen Falcon verfügte die FINMA am</w:t>
      </w:r>
    </w:p>
    <w:p>
      <w:r>
        <w:rPr>
          <w:b/>
        </w:rPr>
        <w:t>E. 7</w:t>
      </w:r>
    </w:p>
    <w:p>
      <w:r>
        <w:t>Entschädigung von A. Wird die beschuldigte Person ganz oder teilweise freigesprochen oder wird das Verfahren gegen sie eingestellt, so hat sie nach Art. 429 Abs. 1 StPO Anspruch auf Entschädigung und Genugtuung. Gemäss Art. 430 Abs. 1 lit. a StPO kann die Entschädigung oder Genugtuung herabgesetzt oder verweigert werden, wenn die beschuldigte Person rechtswidrig und schuldhaft die Einleitung des Ver- fahrens bewirkt oder dessen Durchführung erschwert hat. Die Grundsätze zur Auflage von Verfahrenskosten trotz Freispruchs oder Verfahrenseinstellung ge- mäss Art. 426 Abs. 2 StPO gelten auch bei der Beurteilung, ob eine Entschädi- gung (oder Genugtuung) i.S.v. Art. 430 Abs. 1 lit. a StPO herabzusetzen oder zu verweigern ist. Insoweit präjudiziert der Kostenentscheid die Entschädigungs- frage. Es gilt folglich der Grundsatz, dass bei Auferlegung der Kosten keine Ent- schädigung (oder Genugtuung) auszurichten ist (vgl. BGE 137 IV 352 E. 2.4.2). Da A. Verfahrenskosten aufzuerlegen sind (vgl. E. 6.2), hat er somit weder einen Anspruch auf eine Entschädigung noch auf eine Genugtuung (SK 79.721.161 ff. Rz. 238). Im Übrigen wäre es auch nicht erkennbar, inwiefern A. durch das Ver- fahren widerrechtlich in seiner Persönlichkeit verletzt worden wäre und eine schwere immaterielle Unbill erlitten hätte.</w:t>
      </w:r>
    </w:p>
    <w:p>
      <w:r>
        <w:rPr>
          <w:b/>
        </w:rPr>
        <w:t>E. 8</w:t>
      </w:r>
    </w:p>
    <w:p>
      <w:r>
        <w:t>Entschädigung der Falcon Angesichts des Verfahrensausgangs hat Falcon keinen Anspruch auf Entschädi- gung (Art. 429 Abs. 1 StPO e contrario).</w:t>
      </w:r>
    </w:p>
    <w:p>
      <w:r>
        <w:rPr>
          <w:b/>
        </w:rPr>
        <w:t>E. 9</w:t>
      </w:r>
    </w:p>
    <w:p>
      <w:r>
        <w:t>Entschädigung der Privatklägerin</w:t>
      </w:r>
    </w:p>
    <w:p>
      <w:r>
        <w:rPr>
          <w:b/>
        </w:rPr>
        <w:t>E. 9.1</w:t>
      </w:r>
    </w:p>
    <w:p>
      <w:r>
        <w:t>Die obsiegende Privatklägerschaft hat gegenüber der beschuldigten Person An- spruch auf angemessene Entschädigung für notwendige Aufwendungen im Ver- fahren (Art. 423 Abs. 1 lit. a StPO).</w:t>
      </w:r>
    </w:p>
    <w:p>
      <w:r>
        <w:t>- 187 - SK.2020.21</w:t>
      </w:r>
    </w:p>
    <w:p>
      <w:r>
        <w:rPr>
          <w:b/>
        </w:rPr>
        <w:t>E. 9.2</w:t>
      </w:r>
    </w:p>
    <w:p>
      <w:r>
        <w:t>A. ist freizusprechen. Mithin unterliegt die Privatklägerin mit ihrem Antrag im Strafpunkt betreffend A. Hinsichtlich des schuldig zu sprechenden Unterneh- mens Falcon hat die Privatklägerin keinen Strafantrag gestellt (vgl. E. 1.4). Ent- sprechend hat sie auch keinen Entschädigungsanspruch gegenüber Falcon.</w:t>
      </w:r>
    </w:p>
    <w:p>
      <w:r>
        <w:rPr>
          <w:b/>
        </w:rPr>
        <w:t>E. 10</w:t>
      </w:r>
    </w:p>
    <w:p>
      <w:r>
        <w:t>Antrag der Privatklägerin B. Sarl betreffend Ersatzforderung</w:t>
      </w:r>
    </w:p>
    <w:p>
      <w:r>
        <w:rPr>
          <w:b/>
        </w:rPr>
        <w:t>E. 10.1</w:t>
      </w:r>
    </w:p>
    <w:p>
      <w:r>
        <w:t>Die Privatklägerin beantragte, es sei ihr Recht auf Abtretung jeglicher Ersatzfor- derung gemäss Art. 71 i.V.m. Art. 73 StGB vorzumerken (SK 79.721.160).</w:t>
      </w:r>
    </w:p>
    <w:p>
      <w:r>
        <w:rPr>
          <w:b/>
        </w:rPr>
        <w:t>E. 10.2</w:t>
      </w:r>
    </w:p>
    <w:p>
      <w:r>
        <w:t>Die Zuweisung einer Ersatzforderung an den Geschädigten gemäss Art. 73 Abs. 1 lit. c StGB setzt voraus, dass der Schadenersatz in einem Straf- oder Zivil- verfahren rechtskräftig zugesprochen worden ist (vgl. Urteil des Bundesgerichts 6B_405/2008 vom 12. Dezember 2008 E. 1.3.3). Mithin ist es vorliegend verfrüht, eine allfällige Ersatzforderung der B. Sarl vorzumerken. Ihr Feststellungsantrag ist daher abzuweisen.</w:t>
      </w:r>
    </w:p>
    <w:p>
      <w:r>
        <w:rPr>
          <w:b/>
        </w:rPr>
        <w:t>E. 11</w:t>
      </w:r>
    </w:p>
    <w:p>
      <w:r>
        <w:t>Handelsregistersperre Die Handelsregistersperre beim Handelsregisteramt des Kantons Zürich betref- fend Falcon Private AG (vgl. lit. J) ist aufrechtzuerhalten.</w:t>
      </w:r>
    </w:p>
    <w:p>
      <w:r>
        <w:t>- 188 - SK.2020.21 Die Strafkammer erkennt: I. A. 1. A. wird vom Vorwurf der qualifizierten Geldwäscherei gemäss Art. 305bis Ziff. 1 und Ziff. 2 StGB freigesprochen. 2. Es wird keine Ersatzforderung zulasten von A. und zugunsten der Eidgenossen- schaft begründet. 3. Das Entschädigungsbegehren von A. wird abgewiesen. II. Falcon Private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