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SK.2020.15 vom 13. Januar 2021</w:t>
      </w:r>
    </w:p>
    <w:p>
      <w:r>
        <w:t>Bundesstrafgericht, 2021-01-13, DE</w:t>
      </w:r>
    </w:p>
    <w:p>
      <w:r>
        <w:rPr>
          <w:b/>
        </w:rPr>
        <w:t xml:space="preserve">Quelle: </w:t>
      </w:r>
      <w:r>
        <w:t>https://mcp.opencaselaw.ch/entscheid/bstger_SK.2020.15</w:t>
      </w:r>
    </w:p>
    <w:p>
      <w:r>
        <w:t>FR: TPF SK.2020.15 du 13 janvier 2021</w:t>
      </w:r>
    </w:p>
    <w:p>
      <w:r>
        <w:t>IT: TPF SK.2020.15 del 13 gennaio 2021</w:t>
      </w:r>
    </w:p>
    <w:p>
      <w:pPr>
        <w:pStyle w:val="Heading2"/>
      </w:pPr>
      <w:r>
        <w:t>Regeste</w:t>
      </w:r>
    </w:p>
    <w:p>
      <w:r>
        <w:t>Mehrfache üble Nachrede (Art. 173 StGB)</w:t>
      </w:r>
    </w:p>
    <w:p>
      <w:pPr>
        <w:pStyle w:val="Heading2"/>
      </w:pPr>
      <w:r>
        <w:t>Erwägungen</w:t>
      </w:r>
    </w:p>
    <w:p>
      <w:r>
        <w:rPr>
          <w:b/>
        </w:rPr>
        <w:t>E. 1</w:t>
      </w:r>
    </w:p>
    <w:p>
      <w:r>
        <w:t>B.,</w:t>
      </w:r>
    </w:p>
    <w:p>
      <w:r>
        <w:rPr>
          <w:b/>
        </w:rPr>
        <w:t>E. 1.1</w:t>
      </w:r>
    </w:p>
    <w:p>
      <w:r>
        <w:t>Zuständigkeit</w:t>
      </w:r>
    </w:p>
    <w:p>
      <w:r>
        <w:rPr>
          <w:b/>
        </w:rPr>
        <w:t>E. 1.1.1</w:t>
      </w:r>
    </w:p>
    <w:p>
      <w:r>
        <w:t>Das Gericht prüft seine Zuständigkeit von Amtes wegen. Die Anklage lautet auf mehrfache üble Nachrede (Art. 173 Ziff. 1 StGB). Für die Verfolgung und Beur- teilung des Tatbestandes der üblen Nachrede sind grundsätzlich die kantonalen Strafbehörden zuständig (Art. 22 StPO, Art. 23 f. StPO e contrario). Ist in einer Strafsache sowohl Bundesgerichtsbarkeit als auch kantonale Gerichtsbarkeit ge- geben, so kann die Bundesanwaltschaft die Vereinigung der Verfahren in der Hand der Bundesbehörden oder der kantonalen Behörden anordnen (Art. 26 Abs. 2 StPO). Haben die eidgenössischen und kantonalen Strafverfolgungsbe- hörden eine Vereinbarung über die Bundesgerichtsbarkeit getroffen, darf die Strafkammer des Bundesstrafgerichts ihre Zuständigkeit nur aus besonders trif- tigen Gründen verneinen (BGE 133 IV 235 E. 7.1; 132 IV 89 E. 2).</w:t>
      </w:r>
    </w:p>
    <w:p>
      <w:r>
        <w:rPr>
          <w:b/>
        </w:rPr>
        <w:t>E. 1.1.2</w:t>
      </w:r>
    </w:p>
    <w:p>
      <w:r>
        <w:t>Vorliegend hatte die Bundesanwaltschaft die Verfahren wegen der zu beurteilen- den Ehrverletzungsdelikte mit dem bei ihr damals hängigen und in die Bundes- gerichtsbarkeit fallenden Verfahrens gegen den Beschuldigten vereinigt (vgl. Lit. B und E). Während der die Bundeszuständigkeit begründende Teil des Verfahrens mit Strafbefehl der Bundesanwaltschaft vom 23. Mai 2018 rechtskräf- tig abgeschlossen wurde (vgl. Lit. F), erliess die Bundesanwaltschaft wegen den hier zu beurteilenden Ehrverletzungsdelikten mehrere Nichtanhandnahme- und Einstellungsverfügungen, welche alle jeweils mit Beschlüssen der Beschwerde- kammer des Bundesstrafgerichts aufgehoben wurden (vgl. Prozessgeschichte).</w:t>
      </w:r>
    </w:p>
    <w:p>
      <w:r>
        <w:t>- 6 -</w:t>
      </w:r>
    </w:p>
    <w:p>
      <w:r>
        <w:t>Vorliegend sind trotz des bereits rechtskräftigen Abschlusses des die Bundeszu- ständigkeit begründenden Teils des Verfahrens keine triftigen Gründe für die nachträgliche Änderung der Zuständigkeit ersichtlich. Die Zuständigkeit des Bun- desstrafgerichts für die Beurteilung ist somit gegeben.</w:t>
      </w:r>
    </w:p>
    <w:p>
      <w:r>
        <w:rPr>
          <w:b/>
        </w:rPr>
        <w:t>E. 1.1.3</w:t>
      </w:r>
    </w:p>
    <w:p>
      <w:r>
        <w:t>Die Kompetenz der Einzelrichterin der Strafkammer des Bundesstrafgerichts ergibt sich aus Art. 19 Abs. 2 lit. b StPO i.V.m. Art. 36 Abs. 2 des Bundesgeset- zes über die Organisation der Strafbehörden des Bundes vom 19. März 2010 (StBOG; SR 173.71).</w:t>
      </w:r>
    </w:p>
    <w:p>
      <w:r>
        <w:rPr>
          <w:b/>
        </w:rPr>
        <w:t>E. 1.2</w:t>
      </w:r>
    </w:p>
    <w:p>
      <w:r>
        <w:t>Strafantrag</w:t>
      </w:r>
    </w:p>
    <w:p>
      <w:r>
        <w:rPr>
          <w:b/>
        </w:rPr>
        <w:t>E. 1.2.1</w:t>
      </w:r>
    </w:p>
    <w:p>
      <w:r>
        <w:t>Beim Straftatbestand der üblen Nachrede handelt es sich um ein Antragsdelikt. Ist eine Tat nur auf Antrag strafbar, so kann jede Person, die durch sie verletzt worden ist, die Bestrafung des Täters beantragen (Art. 30 Abs. 1 StGB). Die an- tragsberechtigte Person kann ihren Strafantrag zurückziehen, solange das Urteil der zweiten kantonalen Instanz noch nicht eröffnet ist (Art. 33 Abs. 1 StGB). Wer seinen Strafantrag zurückgezogen hat, kann ihn nicht nochmals stellen (Art. 33 Abs. 2 StGB).</w:t>
      </w:r>
    </w:p>
    <w:p>
      <w:r>
        <w:rPr>
          <w:b/>
        </w:rPr>
        <w:t>E. 1.2.2</w:t>
      </w:r>
    </w:p>
    <w:p>
      <w:r>
        <w:t>In Bezug auf die hier zu beurteilenden Taten wurden jeweils form- und fristge- recht Strafantrag gestellt (BA 05-00-0005 ff.; -0062 ff.) In Bezug auf die ange- klagte üble Nachrede vom 2. Januar 2018 zum Nachteil von B. gemäss Anklage- punkt 1.1.d) ist festzuhalten, dass B. anlässlich der Einvernahme vom 22. Mai 2019 den Strafantrag in diesem Punkt zurückgezogen hat (BA 12-03-0025 Z. 14 ff.). Folglich ist das Strafverfahren im Anklagepunkt 1.1.d) infolge Rückzug des Strafantrags einzustellen. 2. Anklagevorwurf</w:t>
      </w:r>
    </w:p>
    <w:p>
      <w:r>
        <w:rPr>
          <w:b/>
        </w:rPr>
        <w:t>E. 2</w:t>
      </w:r>
    </w:p>
    <w:p>
      <w:r>
        <w:t>C., vertreten durch B.,</w:t>
      </w:r>
    </w:p>
    <w:p>
      <w:r>
        <w:rPr>
          <w:b/>
        </w:rPr>
        <w:t>E. 2.1</w:t>
      </w:r>
    </w:p>
    <w:p>
      <w:r>
        <w:t>Dem Beschuldigten wird zusammengefasst vorgeworfen, an seinem Wohnort in Z. auf seinem öffentlich einsehbaren Facebook-Profil «A.» am 6. November 2017 einen Kommentar bzw. am 28. Dezember 2017, 2. Januar 2018 und 10. Februar 2018 jeweils einen Beitrag veröffentlich zu haben, welcher bzw. welche jeweils geeignet waren, den Ruf der Privatklägerschaft zu schädigen. Konkret wird ihm Folgendes vorgeworfen.</w:t>
      </w:r>
    </w:p>
    <w:p>
      <w:r>
        <w:rPr>
          <w:b/>
        </w:rPr>
        <w:t>E. 2.2</w:t>
      </w:r>
    </w:p>
    <w:p>
      <w:r>
        <w:t>Gemäss Anklagepunkt 1.1.a) soll der Beschuldigte am 6. November 2017 eine Aufnahme auf dem Facebook-Profil des Vereins D., auf welcher B. zu sehen war, unter anderem wie folgt kommentiert haben: «Alle lachen, allen geht es gut, nur einem nicht: dem Hund mit Maulkorb. Das ist Tierquälerei, was aber nicht ver-</w:t>
      </w:r>
    </w:p>
    <w:p>
      <w:r>
        <w:t>- 7 -</w:t>
      </w:r>
    </w:p>
    <w:p>
      <w:r>
        <w:t>wunderlich ist, denn überall, wo B. auftaucht, passieren unter seiner (Mit-)Ver- antwortung Tierquälereien». Dieser Kommentar sei geeignet gewesen, den Ruf von B. zu schädigen.</w:t>
      </w:r>
    </w:p>
    <w:p>
      <w:r>
        <w:rPr>
          <w:b/>
        </w:rPr>
        <w:t>E. 2.3</w:t>
      </w:r>
    </w:p>
    <w:p>
      <w:r>
        <w:t>Gemäss Anklagepunkt 1.1.b) soll der Beschuldigte am 28. Dezember 2017 auf seinem Facebook-Profil unter dem Titel «KEIN ENDE IN AUSSICHT» Folgendes veröffentlicht haben: «Bei dieser Gelegenheit möchte ich aber auch einmal ganz klar und explizit signalisieren, dass nicht ich derjenige bin, der die damalige An- gelegenheit HH immer wieder aufrollt, ich wehre mich lediglich gegen Unwahr- heiten, welche öffentlich, voran vom Verein D. publiziert werden. Das ist weiss- gott mein Recht, daher mein Beitrag über Facebook vom 11. November 2017 (das rührende und herzergreifende Märchen...) Hier habe ich den Beweis er- bracht, dass die Anschuldigungen des Vereinss D. erlogen waren und so sah es auch die BA». Dieser Beitrag sei geeignet gewesen, den Ruf des Vereins D. zu schädigen.</w:t>
      </w:r>
    </w:p>
    <w:p>
      <w:r>
        <w:rPr>
          <w:b/>
        </w:rPr>
        <w:t>E. 2.4</w:t>
      </w:r>
    </w:p>
    <w:p>
      <w:r>
        <w:t>Gemäss Anklagepunkt 1.1.c) soll der Beschuldigte am 2. Januar 2018 auf sei- nem Facebook-Profil unter dem Titel «WER ANDERE EINE GRUBE GRABT, FLIEGT MAL SELBER HINEIN!» u.a. Folgendes veröffentlicht: «[...] Nun wirbt der Verein D. intensiv für Spenden und neue Mitglieder. Ich mache es kultivierter und diplomatischer und rate nicht ab, empfehle aber vorher sich gut zu informie- ren und sich mal Gedanken über die zahlreichen, z.T. absolut Bagatell-Fälle mit Prozessführungen zu beachten. [...] Viele Demos verlaufen im Sand, hier ein Bei- spiel: Im Juli 2016, Demo in Gossau gegen einen Kaninchenzüchter. Gerade mal 16 Aktivisten des Vereins D. waren da, Polizei patrouillierte mit drei Streifenwa- gen, Erfolg der Demo, nichts bekannt, Aufwand: Bewilligungsgebühr für die zeit- lich festgelegte Zeit CHF 500.00. Mit den Gebühren [und] sonstigen Unkosten, hätte der Verein D. fast ein Jahr lang seine kleine Auffangstation mit Tierfutter versorgen können und müsste nicht betteln für Spendekörbli seiner Tiere. Das ist nur ein kleines Beispiel, wie der Verein D. seine Spendengelder umsetzt. Im- mer noch Mitglied und Spender des Vereins D. werden?? Dann nichts wie ran, das Duo B./C. freut sich riesig auch im kommenden Jahr ihre eigenen Honorare durch Spendengelder gesichert zu haben». Dieser Beitrag sei geeignet gewesen, den Ruf von B., C. und des Vereins D. zu schädigen.</w:t>
      </w:r>
    </w:p>
    <w:p>
      <w:r>
        <w:rPr>
          <w:b/>
        </w:rPr>
        <w:t>E. 2.5</w:t>
      </w:r>
    </w:p>
    <w:p>
      <w:r>
        <w:t>Schliesslich soll der Beschuldigte gemäss Anklagepunkt 1.1.e) am 10. Feb- ruar 2018 auf seinem Facebook-Profil unter dem Titel «SO EINFACH GEHT DAS.» Folgendes veröffentlicht haben: «Man kopiert aus einer fremden fb-Seite ein Foto, kommentiert in eigener Regie ein absolut verwerflicher, verlogener Text, täuscht tausende fb-Besucher damit, hintergeht arglistig seine eigene Freunde, Spendern und Gönnern, erfreut sich über das Echo und die Kommentare, natür-</w:t>
      </w:r>
    </w:p>
    <w:p>
      <w:r>
        <w:t>- 8 -</w:t>
      </w:r>
    </w:p>
    <w:p>
      <w:r>
        <w:t>lich zu Gunsten des Vereins. Wir nennen das skrupellos, arglistig und weit ent- fernt von einem gesunden Menschenverstand! Ach so, wie sich dieser Verein nennt?? Ganz einfach mit drei Buchstaben Verein D. übersetzt: Verein D. mit Sitz in Y.». Dieser Beitrag sei geeignet gewesen, den Ruf von B., C. und des Vereins D. zu schädigen. 3. Rechtliches</w:t>
      </w:r>
    </w:p>
    <w:p>
      <w:r>
        <w:rPr>
          <w:b/>
        </w:rPr>
        <w:t>E. 3</w:t>
      </w:r>
    </w:p>
    <w:p>
      <w:r>
        <w:t>A. sei zu bestrafen mit einer Geldstrafe von 30 Tagessätzen zu je Fr. 30.–, ent- sprechend Fr. 900.–. Die Geldstrafe sei zu bezahlen.</w:t>
      </w:r>
    </w:p>
    <w:p>
      <w:r>
        <w:rPr>
          <w:b/>
        </w:rPr>
        <w:t>E. 3.1</w:t>
      </w:r>
    </w:p>
    <w:p>
      <w:r>
        <w:t>Wegen übler Nachrede wird bestraft, wer jemanden bei einem andern eines un- ehrenhaften Verhaltens oder anderer Tatsachen, die geeignet sind, seinen Ruf zu schädigen, beschuldigt oder verdächtigt (Art. 173 Ziff. 1 StGB).</w:t>
      </w:r>
    </w:p>
    <w:p>
      <w:r>
        <w:rPr>
          <w:b/>
        </w:rPr>
        <w:t>E. 3.2</w:t>
      </w:r>
    </w:p>
    <w:p>
      <w:r>
        <w:t>Den Tatbestand des Art. 173 StGB erfüllen ehrverletzende Äusserungen über den Verletzten gegenüber Dritten. Die Ehrverletzungstatbestände schützen nach ständiger Rechtsprechung den Ruf, ein ehrbarer Mensch zu sein, d.h. sich so zu benehmen, wie nach allgemeiner Anschauung ein charakterlich anständiger Mensch sich zu verhalten pflegt. Äusserungen, die sich lediglich eignen, jeman- den in anderer Hinsicht, zum Beispiel als Geschäfts- oder Berufsmann, als Poli- 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(BGE 119 IV 44 E. 2a; Urteil des Bundesgerichts 6B_683/2016 vom 14. März 2017 E. 1.2 f.). Nach der Recht- sprechung steht der strafrechtliche Schutz der Ehre neben natürlichen Personen auch juristischen Personen zu (BGE 114 IV 14 E. 2a; 108 IV 21 E. 2).</w:t>
      </w:r>
    </w:p>
    <w:p>
      <w:r>
        <w:rPr>
          <w:b/>
        </w:rPr>
        <w:t>E. 3.3</w:t>
      </w:r>
    </w:p>
    <w:p>
      <w:r>
        <w:t>Die zu Art. 173 ff. StGB ergangene Rechtsprechung unterscheidet zwischen Tat- sachenbehauptungen sowie reinen und gemischten Werturteilen. Wesentlich für die Einstufung als Tatsachenbehauptung ist danach, ob die ehrverletzende Aus- sage durch Beweis auf ihren Wahrheitsgehalt hin überprüft werden kann (BGE 118 IV 41 E. 3; 74 IV 98 E. 1; Urteil des Bundesgerichts 6B_1114/2018 vom 29. Januar 2020 E. 2.1.3, nicht publiziert in BGE 146 IV 23). Ein reines Wert- urteil bzw. eine Formal- oder Verbalinjurie ist ein blosser Ausdruck der Missach- tung, ohne dass sich die Aussage erkennbar auf bestimmte, dem Beweis zu- gängliche Tatsachen stützt. Bei einem sog. gemischten Werturteil hat eine Wer- tung demgegenüber einen erkennbaren Bezug zu Tatsachen (Urteile des Bun- desgerichts 6B_1114/2018 vom 29. Januar 2020 E. 2.1.3, nicht publiziert in BGE 146 IV 23; 6B_1270/2017 vom 24. April 2018 E. 2.1).</w:t>
      </w:r>
    </w:p>
    <w:p>
      <w:r>
        <w:t>- 9 -</w:t>
      </w:r>
    </w:p>
    <w:p>
      <w:r>
        <w:rPr>
          <w:b/>
        </w:rPr>
        <w:t>E. 3.4</w:t>
      </w:r>
    </w:p>
    <w:p>
      <w:r>
        <w:t>Um zu beurteilen, ob eine Äusserung ehrverletzend ist, ist nicht der Sinn mass- gebend, den ihr die betroffene Person gibt. Vielmehr ist auf eine objektive Ausle- gung gemäss der Bedeutung, die ihr der unbefangene durchschnittliche Dritte unter den gesamten konkreten Umständen beilegt, abzustellen. Nach der Recht- sprechung ist ein Text nicht nur anhand der verwendeten Ausdrücke – je für sich allein genommen – zu würdigen, sondern auch nach dem allgemeinen Sinn, der sich aus dem Text als Ganzes ergibt. Die Bestimmung des Inhalts einer Aussage ist Tatfrage, die Ermittlung des Sinns, den ein unbefangener Durchschnittsadres- sat den verwendeten Äusserungen und Bildern beilegt, ist dagegen Rechtsfrage (BGE 137 IV 313 E. 2.1.3; 133 IV 308 E. 8.5.1; Urteil des Bundesgerichts 6B_683/2016 vom 14. März 2017 E. 1.4).</w:t>
      </w:r>
    </w:p>
    <w:p>
      <w:r>
        <w:rPr>
          <w:b/>
        </w:rPr>
        <w:t>E. 3.5</w:t>
      </w:r>
    </w:p>
    <w:p>
      <w:r>
        <w:t>Gegenstand eines Strafverfahrens wegen übler Nachrede sind Tatsachenbe- hauptungen oder Werturteile, nicht ein Gesamtbild, welches durch mehrere Tat- sachenbehauptungen oder Werturteile gezeichnet wird. Ein solches Gesamtbild kann aber für die Auslegung der einzelnen eingeklagten Äusserungen im Ge- samtzusammenhang von Bedeutung sein (Urteile des Bundesgerichts 6B_8/2014 vom 22. April 2014 E. 2.1; 1C_63/2017 vom 22. Mai 2017 E. 3.3; je mit Hinweisen).</w:t>
      </w:r>
    </w:p>
    <w:p>
      <w:r>
        <w:rPr>
          <w:b/>
        </w:rPr>
        <w:t>E. 3.6</w:t>
      </w:r>
    </w:p>
    <w:p>
      <w:r>
        <w:t>Der subjektive Tatbestand der üblen Nachrede verlangt Vorsatz, wobei Eventu- alvorsatz genügt (Art. 12 Abs. 1 und 2 StGB). Dieser muss sich auf den ehrver- letzenden Charakter der Mitteilung, die Eignung zur Rufschädigung und die Kenntnisnahme der Äusserung durch einen Dritten, nicht aber auf die Unwahrheit beziehen. Eine besondere Beleidigungsabsicht ist nicht erforderlich (Urteile des Bundesgerichts 6B_844/2018 vom 13. September 2019 E. 2.1; 6B_683/2016 vom 14. März 2017 E. 1.2; je mit Hinweisen). Mit anderen Worten muss sich der Beschuldigte der Ehrenrührigkeit seiner Äusserung bewusst sein bzw. diese min- destens in Kauf nehmen und sie trotzdem gemacht haben (BGE 137 IV 313 E. 2.1.6; 119 IV 44 E. 2a). 4. Tatsächliches</w:t>
      </w:r>
    </w:p>
    <w:p>
      <w:r>
        <w:rPr>
          <w:b/>
        </w:rPr>
        <w:t>E. 4</w:t>
      </w:r>
    </w:p>
    <w:p>
      <w:r>
        <w:t>Auf den Widerruf der mit Strafbefehl der Bundesanwaltschaft vom 23. Mai 2018 bedingt ausgesprochenen Geldstrafe von 180 Tagessätzen zu je Fr. 30.–, ent- sprechend Fr. 5'400.–, sei zu verzichten. A. sei zu verwarnen.</w:t>
      </w:r>
    </w:p>
    <w:p>
      <w:r>
        <w:rPr>
          <w:b/>
        </w:rPr>
        <w:t>E. 4.1</w:t>
      </w:r>
    </w:p>
    <w:p>
      <w:r>
        <w:t>Unbestritten und erstellt ist, dass der Beschuldigte die Beiträge vom 28. Dezem- ber 2017, 2. Januar 2018 und 10. Februar 2018 mit dem jeweiligen Inhalt von seinem Wohnort in Z. aus auf seinem öffentlich einsehbaren Facebook-Profil ver- öffentlich hat. Von diesen Beiträgen sind in den Akten entsprechende Ausdrucke vorhanden (BA 05-00-0082; -0083; -0085). Im Vorverfahren sowie anlässlich der Hauptverhandlung gab der Beschuldigte zudem zu, diese Beiträge mit dem je- weiligen Inhalt verfasst zu haben (BA 13-01-0090 Z. 4; -0092 Z. 6 f.; -0092 Z. 36 ff.; TPF 8.731.005 Z. 18 f.). Hingegen bestritt der Beschuldigte den ihm unter</w:t>
      </w:r>
    </w:p>
    <w:p>
      <w:r>
        <w:t>- 10 -</w:t>
      </w:r>
    </w:p>
    <w:p>
      <w:r>
        <w:t>dem Anklagepunkt 1.1.a) vorgeworfenen Sachverhalt. Diesbezüglich gab er so- wohl im Vorverfahren als auch anlässlich der Hauptverhandlung an, den Kom- mentar vom 6. November 2017 zwar verfasst zu haben, aber nicht mit dem ihm vorgeworfenen Inhalt (BA 13-01-0093 Z. 24 ff.; TPF 8.731.004 Z. 14 ff./36 ff.; -</w:t>
      </w:r>
    </w:p>
    <w:p>
      <w:r>
        <w:rPr>
          <w:b/>
        </w:rPr>
        <w:t>E. 4.2</w:t>
      </w:r>
    </w:p>
    <w:p>
      <w:r>
        <w:t>Gemäss Art. 10 Abs. 3 StPO geht das Gericht von der für die beschuldigte Per- son günstigeren Sachlage aus, wenn unüberwindliche Zweifel daran bestehen, dass die tatsächlichen Voraussetzungen der angeklagten Tat erfüllt sind. Diese Bestimmung konkretisiert den verfassungsmässigen Grundsatz der Unschulds- vermutung (in dubio pro reo; Art. 32 Abs. 1 BV und Art. 6 Ziff. 2 EMRK). Sie verbietet es, bei der rechtlichen Würdigung eines Straftatbestands von einem be- 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Auf der anderen Seite kann keine absolute Gewissheit verlangt werden; abstrakte und theoreti- sche Zweifel sind kaum je ganz auszuräumen (BGE 144 IV 345 E. 2.2.1 mit Hin- weisen). Der Nachweis kann mittels direkten oder indirekten Beweises erbracht werden. Bei Letzterem (sog.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können in ihrer Gesamtheit ein Bild erzeugen, das bei objektiver Betrachtung keine Zweifel bestehen lässt, dass sich der Sachverhalt so verwirklicht hat (Urteil des Bundesgerichts 6B_1427/2016 vom 27. April 2017 E. 3 m.w.H.; Urteil des Bundesstrafgerichts SK.2018.26 vom 9. August 2018 E. 3.4.4.4). Der Indizienbeweis ist dem direkten Beweis gleich- gestellt (BGE 144 IV 345 E. 2.2.3.4; Urteile des Bundesgerichts 6B_360/2016 vom 1. Juni 2017 E. 2.4; nicht publ. in: BGE 143 IV 361 sowie 6B_332/2009 vom 4. August 2009 E. 2.3; je mit Hinweisen). Sachverhaltsalternativen sind nur zu prüfen, wenn die Indizienlage widersprüchlich oder ambivalent ist (BGE 144 IV 345 E. 2.2.3.7).</w:t>
      </w:r>
    </w:p>
    <w:p>
      <w:r>
        <w:t>- 11 -</w:t>
      </w:r>
    </w:p>
    <w:p>
      <w:r>
        <w:rPr>
          <w:b/>
        </w:rPr>
        <w:t>E. 4.3</w:t>
      </w:r>
    </w:p>
    <w:p>
      <w:r>
        <w:t>Vollzugsbericht der Bundeskriminalpolizei vom 3. Juli 2019 Gemäss dem Vollzugsbericht der Bundeskriminalpolizei vom 3. Juli 2019 sei auf- grund der Metadaten des Aktivitätenprotokolls des Facebook-Accounts des Be- schuldigten zwar erstellt, dass am 6. November 2017 ein vom Beschuldigten ver- fasster Kommentar vorhanden gewesen sei, der Wortlaut des Kommentars könne aber aufgrund der Löschung des Kommentars nicht rekonstruiert werden (BA 10-00-0094).</w:t>
      </w:r>
    </w:p>
    <w:p>
      <w:r>
        <w:rPr>
          <w:b/>
        </w:rPr>
        <w:t>E. 4.4</w:t>
      </w:r>
    </w:p>
    <w:p>
      <w:r>
        <w:t>Aussagen des Beschuldigten In Bezug auf den Kommentar vom 6. November 2017 gab der Beschuldigte im Vorverfahren anlässlich der Einvernahme vom 2. Juli 2019 an, sein Kommentar sei nur ganz kurz auf der Seite gewesen, da er diesen wieder gelöscht habe (BA 13-01-0093 Z. 24/28 ff.). Den Kommentar habe er verfasst, weil ihn der Maul- korb auf einem Bild mit Tierschützern gestört habe (BA 13-01-0093 Z. 32 ff.). In Bezug auf den Inhalt gab er an, lediglich Folgendes geschrieben zu haben: «Alle lachen, allen geht es gut, nur einem nicht: dem Hund mit Maulkorb. Das ist Tier- quälerei». Er bestritt jedoch den danach folgenden Teilsatz geschrieben zu ha- ben: «was aber nicht verwunderlich ist, denn überall, wo B. auftaucht, passieren unter seiner (Mit-)Verantwortung Tierquälereien» (BA 13-01-0093 Z. 24 ff.). An- lässlich der Hauptverhandlung wiederholte und bestätigte der Beschuldigte diese Aussagen (TPF 8.731.004 Z. 14 ff./36 ff.; -010 Z. 15 ff).</w:t>
      </w:r>
    </w:p>
    <w:p>
      <w:r>
        <w:rPr>
          <w:b/>
        </w:rPr>
        <w:t>E. 4.5</w:t>
      </w:r>
    </w:p>
    <w:p>
      <w:r>
        <w:t>Schriftliche Eingabe der Privatklägerschaft In Bezug auf den Kommentar vom 6. November 2017 hat die Privatklägerschaft der Bundesanwaltschaft mit Schreiben vom 5. Dezember 2017 mitgeteilt, dass kein Printscreen von diesem Kommentar existiere, da der Kommentar gelöscht worden sei, bevor die Privatklägerschaft vom Kommentar erfahren habe (BA 05- 00-0010).</w:t>
      </w:r>
    </w:p>
    <w:p>
      <w:r>
        <w:rPr>
          <w:b/>
        </w:rPr>
        <w:t>E. 4.6</w:t>
      </w:r>
    </w:p>
    <w:p>
      <w:r>
        <w:t>Aussagen der Zeugin F. Anlässlich der im Vorverfahren durchgeführten Zeugeneinvernahme vom 27. September 2018 gab F. in Bezug auf den Kommentar vom 6. November 2017 an, diesen Kommentar entweder selbst gesehen zu haben oder vermutlich eher von der Privatklägerin C. auf diesen hingewiesen worden zu sein. Zudem gab sie an, der Beschuldigte habe etwas geschrieben wie «Es sei typisch, B. stehe dort wo ein leidendes Tier ist»; an den genauen Wortlaut könne sie sich aber nicht mehr erinnern (BA 12-05-0003 Z. 12 f./18 f.).</w:t>
      </w:r>
    </w:p>
    <w:p>
      <w:r>
        <w:t>- 12 -</w:t>
      </w:r>
    </w:p>
    <w:p>
      <w:r>
        <w:rPr>
          <w:b/>
        </w:rPr>
        <w:t>E. 4.7</w:t>
      </w:r>
    </w:p>
    <w:p>
      <w:r>
        <w:t>Aussagen des Zeugen G. Anlässlich der im Vorverfahren durchgeführten Zeugeneinvernahmen vom 27. September 2018 gab G. in Bezug auf den Kommentar vom 6. Novem- ber 2017 an, dass jemand vom Verein D. ihn und F. über diesen informiert habe (BA 12-06-0003 Z. 15). Der Kommentar sei nicht lange im Netz gewesen und sei vom Beschuldigten kurz nach der Veröffentlichung wieder gelöscht worden (BA 12-06-0003 Z.12 f.). In Bezug auf den Inhalt gab er weiter an, dass der Be- schuldigte «etwas wegen dem Maulkorb und von Übergewicht des Hundes ge- schrieben [habe] und dass B., der ebenfalls auf dem Foto war, durch seine An- wesenheit diese Tierquälerei [unterstütze]». Er könne sich aber nicht mehr wört- lich daran erinnern (BA 12-06-0003 Z. 19 ff.).</w:t>
      </w:r>
    </w:p>
    <w:p>
      <w:r>
        <w:rPr>
          <w:b/>
        </w:rPr>
        <w:t>E. 4.8</w:t>
      </w:r>
    </w:p>
    <w:p>
      <w:r>
        <w:t>Beweiswürdigung und Beweisergebnis</w:t>
      </w:r>
    </w:p>
    <w:p>
      <w:r>
        <w:rPr>
          <w:b/>
        </w:rPr>
        <w:t>E. 4.8.1</w:t>
      </w:r>
    </w:p>
    <w:p>
      <w:r>
        <w:t>Nach dem Gesagten ist vorab festzuhalten, dass der Kommentar vom 6. Novem- ber 2017 erwiesenermassen lediglich kurze Zeit online war. Die diesbezüglichen Zeugenaussagen vom 27. September 2018 wurden fast ein Jahr nach Veröffent- lichung des Kommentars durchgeführt. Bereits aus diesen Gründen bestehen gewisse Zweifel daran, dass sich die Zeugen korrekt an den genauen Inhalt des Kommentars erinnern konnten. Die Zeugenaussagen sind zwar mehrheitlich de- ckungsgleich, weichen jedoch in folgendem Punkt voneinander ab. Während sich F. an einen Kommentar des Beschuldigten erinnerte, welcher den Vorwurf in sich barg, dass es «typisch» sei, dass B. auf einem Bild mit einem leidenden Tier zu sehen sei, erinnerte sich G. sinngemäss lediglich an einen Kommentar des Be- schuldigten, wonach B. «diese» Tierquälerei unterstütze. Nach den Aussagen von F. warf der Beschuldigte dem Privatkläger B. somit allgemein Tierquälerei vor. G. erinnerte sich hingegen an den – weniger weitgehenden – Vorwurf ge- genüber B., die im konkreten Bild mit dem Hund mit Maulkorb wahrnehmbare (angebliche) Tierquälerei zu unterstützen. Letzteres deckt sich mit den Aussagen des Beschuldigten, wonach er B. lediglich in Bezug auf den konkreten Vorfall Tierquälerei vorgeworfen habe.</w:t>
      </w:r>
    </w:p>
    <w:p>
      <w:r>
        <w:rPr>
          <w:b/>
        </w:rPr>
        <w:t>E. 4.8.2</w:t>
      </w:r>
    </w:p>
    <w:p>
      <w:r>
        <w:t>Nicht erstellt ist, wie die Zeugen vom Kommentar erfahren haben. Während F. angab, dass sie entweder selbst, aber vermutlich eher durch Hinweis von C. vom Kommentar erfahren habe, gab G. klar an, dass er und F. durch jemanden vom Verein D. auf den Kommentar hingewiesen worden seien. Demgegenüber gab B. an, dass die Privatklägerschaft – und somit auch C. – erst nach der Löschung vom Kommentar erfahren habe. Geht man mit den beiden Zeugen und zuguns- ten des Beschuldigten davon aus, dass diese durch die Privatklägerschaft über den Kommentar vom 6. November 2017 informiert worden sind, hätte die Privat- klägerschaft bereits vor der Löschung des Kommentars Kenntnis vom besagten</w:t>
      </w:r>
    </w:p>
    <w:p>
      <w:r>
        <w:t>- 13 -</w:t>
      </w:r>
    </w:p>
    <w:p>
      <w:r>
        <w:t>Kommentar gehabt. In diesem Fall wäre es der Privatklägerschaft möglich gewe- sen, den besagten Kommentar – wie in allen anderen vorliegenden Fällen – bild- lich festzuhalten.</w:t>
      </w:r>
    </w:p>
    <w:p>
      <w:r>
        <w:rPr>
          <w:b/>
        </w:rPr>
        <w:t>E. 4.8.3</w:t>
      </w:r>
    </w:p>
    <w:p>
      <w:r>
        <w:t>Nach dem Gesagten kann dem Beschuldigten mangels eines aktenkundigen Ausdrucks des Kommentars vom 6. November 2017 und infolge fehlender Re- konstruierbarkeit dieses Kommentars sowie aufgrund der teilweise divergieren- den Zeugenaussagen nicht rechtsgenügend nachgewiesen werden, dass er da- mit B. allgemein Tierquälerei im Sinne des bestrittenen Teilsatzes «was aber nicht verwunderlich ist, denn überall, wo B. auftaucht, passieren unter seiner (Mit-)Verantwortung Tierquälereien» vorgeworfen hat. Der Anklagesachverhalt ist folglich lediglich in Bezug auf den durch den Beschuldigten nicht bestrittenen Teilsatz «Alle lachen, allen geht es gut, nur einem nicht: dem Hund mit Maulkorb. Das ist Tierquälerei» erstellt. In Bezug auf die übrigen materiell zu behandelnden Facebook-Beiträge gemäss den Anklagepunkten 1.1.b), c) und e) ist der Ankla- gesachverhalt erstellt und unbestritten. 5. Subsumtion</w:t>
      </w:r>
    </w:p>
    <w:p>
      <w:r>
        <w:rPr>
          <w:b/>
        </w:rPr>
        <w:t>E. 5</w:t>
      </w:r>
    </w:p>
    <w:p>
      <w:r>
        <w:t>Die Verfahrenskosten von Fr. 1'500.– seien im Umfang von Fr. 900.– A. aufzuer- legen (Art. 426 Abs. 1 StPO).</w:t>
      </w:r>
    </w:p>
    <w:p>
      <w:r>
        <w:rPr>
          <w:b/>
        </w:rPr>
        <w:t>E. 5.1</w:t>
      </w:r>
    </w:p>
    <w:p>
      <w:r>
        <w:t>Facebook-Kommentar vom 6. November 2017 Im Kommentar vom 6. November 2017 hat der Beschuldigte unter der Bildauf- nahme auf dem Facebook-Profil des Vereins D., auf welcher mehrere Personen sowie ein Hund mit einem Maulkorb zu sehen waren, u.a. geschrieben «Das ist Tierquälerei». B. ist nur einer von mehreren auf dem Bild sichtbaren Personen. Halter des Hundes sind zudem G. und F. (BA 12-05-0003 Z. 27 f.; -06-0003 Z. 22 ff.). Ob ein Durchschnittsleser den Kommentar überhaupt als Vorwurf der Tierquälerei gegenüber B. versteht kann vorliegend aber offenbleiben. In der Schweiz ist das (sachgemässe) Anbringen eines Maulkorbes nämlich nicht ver- boten. Das Tragen eines Maulkorbes kann in bestimmten Situationen geboten sein und ist für einige Hunderassen sogar von Gesetzes wegen vorgeschrieben (siehe etwa Art. 7 Abs. 5 Hundegesetz des Kantons Bern vom 27. März 2012 [BSG 916.31]; § 6 Abs. 4 Hundeverordnung des Kantons Zürich vom 25. Novem- ber 2009 [HuV; LS 554.51]). Der alleinige Vorwurf, einem Hund einen Maulkorb anzubringen, genügt aus der Sicht eines Durchschnittslesers nicht zur Begrün- dung einer tierquälerischen Handlung. Dies auch dann nicht, wenn nach Ansicht des Verfassers das Anbringen eines Maulkorbes eine solche darstellt (siehe Ur- teil der Beschwerdekammer des Bundesstrafgerichts BB.2018.97 vom 7. Au- gust 2018 E. 2.4.2). Sodann verbindet der durchschnittliche Leser mit dem Vor- wurf der Tierquälerei – trotz der Existenz eines entsprechenden spezialgesetzli- chen Straftatbestandes (Art. 26 des Tierschutzgesetzes vom 16. Dezember 2005</w:t>
      </w:r>
    </w:p>
    <w:p>
      <w:r>
        <w:t>- 14 -</w:t>
      </w:r>
    </w:p>
    <w:p>
      <w:r>
        <w:t>[TSchG; SR 455]) – auch nicht zwangsläufig den Vorwurf strafrechtlich relevan- ten Verhaltens (Urteil des Bundesgerichts 5A_354/2012 vom 26. Juni 2014 E. 4.2.1). Vorliegend warf der Beschuldigte dem Privatkläger B. sodann auch nicht ausdrücklich vor, rechtswidrig zu handeln. Nach dem Gesagten ist der Kom- mentar vom 6. November 2017 somit objektiv nicht geeignet den Ruf von B. zu schädigen. Der Beschuldigte ist folglich vom Vorwurf der üblen Nachrede im An- klagepunkt 1.1.a) freizusprechen.</w:t>
      </w:r>
    </w:p>
    <w:p>
      <w:r>
        <w:rPr>
          <w:b/>
        </w:rPr>
        <w:t>E. 5.2</w:t>
      </w:r>
    </w:p>
    <w:p>
      <w:r>
        <w:t>Facebook-Beitrag vom 28. Dezember 2017</w:t>
      </w:r>
    </w:p>
    <w:p>
      <w:r>
        <w:rPr>
          <w:b/>
        </w:rPr>
        <w:t>E. 5.2.1</w:t>
      </w:r>
    </w:p>
    <w:p>
      <w:r>
        <w:t>Mit dem Beitrag vom 28. Dezember 2017 hat der Beschuldigte dem Verein D. vorgeworfen, öffentlich Unwahrheiten zu publizieren. Im Beitrag wird ausdrück- lich auf «die damalige Angelegenheit HH» Bezug genommen und ausgeführt, dass «die Anschuldigungen des Vereins D. erlogen waren». Damit ist für den Durchschnittsleser aus dem Gesamtzusammenhang ersichtlich, dass sich der Beitrag auf Kritik des Vereins D. hinsichtlich des vom Beschuldigten geführten H. Hof bezieht und dass diese Kritik nach Ansicht des Beschuldigten unwahr bzw. gelogen ist. Nach der Rechtsprechung ist der Vorwurf, gelogen zu haben, ehrverletzend (BGE 78 IV 32; vgl. auch Urteil des Bundesgerichts 6B_8/2014 vom 22. April 2014 E. 2.2.3 in fine). Diese mit dem Beitrag vom 28. Dezem- ber 2017 geäusserte ehrenrührige Tatsachenbehauptung erfolgte durch die Pub- likation auf dem öffentlich einsehbaren Facebook-Profil des Beschuldigten ge- genüber einer Vielzahl von Drittpersonen. Somit ist der objektive Tatbestand von Art. 173 Ziff. 1 StGB erfüllt.</w:t>
      </w:r>
    </w:p>
    <w:p>
      <w:r>
        <w:rPr>
          <w:b/>
        </w:rPr>
        <w:t>E. 5.2.2</w:t>
      </w:r>
    </w:p>
    <w:p>
      <w:r>
        <w:t>In subjektiver Hinsicht ist festzuhalten, dass der Beschuldigte den Beitrag mit Wissen und Willen auf seinem öffentlich einsehbaren Facebook-Profil gegenüber Dritten publiziert hat (vgl. E. 4.1). Dabei musste ihm die Ehrenrührigkeit seines Beitrages bewusst gewesen sein. So gab der Beschuldigte in der Hauptverhand- lung selbst an, dass er, «wenn er irgendetwas in Umlauf» bringe, dies überlegt mache und auch Beweise habe (TPF 8.731.010 Z. 15 f.). Dies zeigt, dass der Beschuldigte selbst nur bewiesene Tatsachen verbreiten möchte und folglich da- rauf achtet, dass er keine Lügen in Umlauf bringt. Nach dem Gesagten ist der subjektive Tatbestand von Art. 173 Ziff. 1 StGB erfüllt.</w:t>
      </w:r>
    </w:p>
    <w:p>
      <w:r>
        <w:rPr>
          <w:b/>
        </w:rPr>
        <w:t>E. 5.3</w:t>
      </w:r>
    </w:p>
    <w:p>
      <w:r>
        <w:t>Facebook-Beitrag vom 2. Januar 2018 Die Privatklägerschaft machte in ihrer Strafanzeige geltend, dass der Beschul- digte ihr mit dem Beitrag vom 2. Januar 2018 vorgeworfen habe, die Spenden- gelder des Vereins D. nur zur ineffizienten Verfolgung des Vereinszwecks sowie zur Sicherung des eigenen Einkommens zu nutzen; das ihr vorgeworfene Ver- halten komme nahezu einer Veruntreuung der Spendengelder gleich (BA 05-00-</w:t>
      </w:r>
    </w:p>
    <w:p>
      <w:r>
        <w:t>- 15 -</w:t>
      </w:r>
    </w:p>
    <w:p>
      <w:r>
        <w:t>0073). Dieser Interpretation kann nicht gefolgt werden. Der Beitrag des Beschul- digten ist für eine unbefangene Durchschnittsperson vielmehr als sachliche Kritik gegenüber dem Verein D. zu verstehen, wie dieser seine Spendengelder ver- wendet. Aus dem Gesamtzusammenhang ergibt sich dabei, dass nach Meinung des Beschuldigten die Spendengelder – statt für Demonstrationen und das Füh- ren von Prozessen – direkt für das Wohlbefinden der Tiere, insbesondere für Tierfutter der Auffangstation des Vereins D., eingesetzt werden sollten. Der Be- schuldigte übt damit zwar Kritik an der Strategie, wie sich die Privatklägerschaft für den Tierschutz einsetzt. Solche Kritik betrifft aber lediglich das berufliche bzw. gesellschaftliche Ansehen der Privatklägerschaft und greift somit nicht in deren strafrechtlich geschützte Ehre ein. Gleiches gilt in Bezug auf den Schluss des Beitrages: «Immer noch Mitglied und Spender des Vereins D. werden?? Dann nichts wie ran, das Duo B./C. freut sich riesig auch im kommenden Jahr ihre Ho- norare durch Spendengelder gesichert zu haben». Diese Äusserung wird von einem Durchschnittsleser – entgegen dem Vorbringen der Privatklägerschaft (BA 05-00-0073; 12-03-0024 Z. 13 ff.) – nicht dahingehend verstanden, dass die Pri- vatklägerschaft Spendengelder verschwendet oder sogar veruntreut. Vielmehr ist diese Äusserung im Zusammenhang mit der vorangehenden Kritik an der Ver- wendung von Spendengelder zu lesen. In diesem Sinne sind die Schlusssätze des Beitrages dahingehend zu verstehen, dass Spendengelder nach Ansicht des Beschuldigten auch nicht zur Auszahlung von Honoraren zugunsten von B. und C. verwendet werden sollten, sondern Letztgenannte sich vielmehr ehrenamtlich für den Tierschutz einsetzen sollten. Dass B. und C. als Präsident bzw. Vizeprä- sidentin des Vereins D. ein Honorar für ihre Funktion beziehen ist allerdings üb- lich. Aus diesem Grund ist die Kritik des Beschuldigten nicht geeignet, die straf- rechtlich geschützte Ehre der Privatklägerschaft zu schädigen. Somit ist der ob- jektive Tatbestand von Art. 173 Ziff. 1 StGB nicht erfüllt. Der Beschuldigte ist folg- lich vom Vorwurf der üblen Nachrede im Anklagepunkt 1.1.c) freizusprechen.</w:t>
      </w:r>
    </w:p>
    <w:p>
      <w:r>
        <w:rPr>
          <w:b/>
        </w:rPr>
        <w:t>E. 5.4</w:t>
      </w:r>
    </w:p>
    <w:p>
      <w:r>
        <w:t>Facebook-Beitrag vom 10. Februar 2018</w:t>
      </w:r>
    </w:p>
    <w:p>
      <w:r>
        <w:rPr>
          <w:b/>
        </w:rPr>
        <w:t>E. 5.4.1</w:t>
      </w:r>
    </w:p>
    <w:p>
      <w:r>
        <w:t>Im Beitrag vom 10. Februar 2018 hat der Beschuldigte u.a. geschrieben «man […] täuscht tausende fb-Besucher, hintergeht arglistig seine eigenen Freunde, Spendern und Gönnern […]. Wir nennen das skrupellos, arglistig und weit ent- fernt von einem gesunden Menschenverstand». Anschliessend nimmt der Kom- mentar ausdrücklich Bezug auf den Verein D., ohne allerdings B. und C. nament- lich zu erwähnen. Da es sich bei B. und C. um den Präsidenten bzw. die Vize- präsidentin des Vereins D. und somit um für den Verein D. handelnde Organe handelt, ist für den Durchschnittsleser – insbesondere auch aufgrund der vorhe- rigen Facebook-Beiträge des Beschuldigten, welche zur Auslegung beigezogen werden können (vgl. E. 3.5) – ersichtlich, dass sich der Beitrag nicht nur auf den Verein D., sondern auch auf B. und C. bezieht. Der Durchschnittsleser kann dem</w:t>
      </w:r>
    </w:p>
    <w:p>
      <w:r>
        <w:t>- 16 -</w:t>
      </w:r>
    </w:p>
    <w:p>
      <w:r>
        <w:t>Beitrag zwar entnehmen, dass die Privatklägerschaft nach Ansicht des Beschul- digten Freunde, Spender und Gönner arglistig hintergehe und somit u.a. arglistig und skrupellos handle. Auf welche Handlungen der Privatklägerschaft sich diese Vorwürfe konkret beziehen, ist allerdings nicht nachvollziehbar. Aufgrund dieser eher allgemeinen Kritik des Beschuldigten und den von ihm verwendeten Schlag- wörter handelt es sich bei den Äusserungen in diesem Beitrag um ein gemischtes Werturteil. Der Vorwurf gegenüber der Privatklägerschaft, zu täuschen und skru- pellos und arglistig zu handeln, ist klar ehrverletzend. Dies wird umso deutlicher, wenn man beachtet, dass der Privatklägerschaft nicht nur vorgeworfen wird, Spender und Gönner zu täuschen, sondern auch eigene Freunde zu täuschen und sich der Vorwurf somit auch auf den Privatbereich der Privatkläger bezieht. Diese Äusserungen erfolgten sodann auf dem öffentlich einsehbaren Facebook- Profil des Beschuldigten gegenüber einer Vielzahl von Drittpersonen. Nach dem Gesagten ist der objektive Tatbestand von Art. 173 Ziff. 1 StGB erfüllt.</w:t>
      </w:r>
    </w:p>
    <w:p>
      <w:r>
        <w:rPr>
          <w:b/>
        </w:rPr>
        <w:t>E. 5.4.2</w:t>
      </w:r>
    </w:p>
    <w:p>
      <w:r>
        <w:t>In subjektiver Hinsicht ist festzuhalten, dass der Beschuldigte den Beitrag mit Wissen und Willen auf seinem öffentlich einsehbaren Facebook-Profil gegenüber Dritten publiziert hat (vgl. E. 4.1). Dabei musste ihm die Ehrenrührigkeit seines Beitrages bewusst gewesen sein. Somit ist der subjektive Tatbestand von Art. 173 Ziff. 1 StGB erfüllt.</w:t>
      </w:r>
    </w:p>
    <w:p>
      <w:r>
        <w:rPr>
          <w:b/>
        </w:rPr>
        <w:t>E. 5.5</w:t>
      </w:r>
    </w:p>
    <w:p>
      <w:r>
        <w:t>Zusammenfassend ergibt sich, dass der objektive und subjektive Tatbestand der üblen Nachrede in Bezug auf die Beiträge vom 28. Dezember 2017 und 10. Feb- ruar 2018 gemäss den Anklagepunkten 1.1.b) und e) erfüllt ist. Hinsichtlich des Kommentars vom 6. November 2017 und des Beitrages vom 2. Januar 2018 ge- mäss den Anklagepunkten 1.1.a) und c) ist der Beschuldigte vom Vorwurf der üblen Nachrede freizusprechen. 6. Rechtswidrigkeit Rechtfertigungsgründe des Allgemeinen Teils des Strafgesetzbuches haben Vor- rang vor dem Entlastungsbeweis im Sinne von Art. 173 Ziff. 2 StGB (BGE 131 IV 154 E. 1.3.1). Solche allgemeine Rechtfertigungsgründe sind vorliegend nicht er- sichtlich.</w:t>
      </w:r>
    </w:p>
    <w:p>
      <w:r>
        <w:t>- 17 -</w:t>
      </w:r>
    </w:p>
    <w:p>
      <w:r>
        <w:t>7. Schuldfähigkeit</w:t>
      </w:r>
    </w:p>
    <w:p>
      <w:r>
        <w:rPr>
          <w:b/>
        </w:rPr>
        <w:t>E. 6</w:t>
      </w:r>
    </w:p>
    <w:p>
      <w:r>
        <w:t>Es sei A. keine Genugtuung und keine Entschädigung zuzusprechen.</w:t>
      </w:r>
    </w:p>
    <w:p>
      <w:r>
        <w:rPr>
          <w:b/>
        </w:rPr>
        <w:t>E. 7</w:t>
      </w:r>
    </w:p>
    <w:p>
      <w:r>
        <w:t>Es sei dem Verein D. eine in gerichtlicher Höhe zu bestimmende Genugtuung zuzusprechen.</w:t>
      </w:r>
    </w:p>
    <w:p>
      <w:r>
        <w:rPr>
          <w:b/>
        </w:rPr>
        <w:t>E. 7.1</w:t>
      </w:r>
    </w:p>
    <w:p>
      <w:r>
        <w:t>In den Akten der Bundesanwaltschaft befindet sich ein psychiatrisches Gutach- ten von Dr. med. I. über den Beschuldigten. Gemäss diesem Gutachten wurde beim Beschuldigten eine andauernde Persönlichkeitsänderung nach Extrembe- lastung (ICD-10: F62.0) sowie eine länger andauernde Anpassungsstörung mit mittelgradiger depressiver Episoden diagnostiziert (BA 11-00-0030; -0041).</w:t>
      </w:r>
    </w:p>
    <w:p>
      <w:r>
        <w:rPr>
          <w:b/>
        </w:rPr>
        <w:t>E. 7.2</w:t>
      </w:r>
    </w:p>
    <w:p>
      <w:r>
        <w:t>Aus diesem Grund hat die zuständige Einzelrichterin gestützt auf Art. 20 StGB am 13. Juli 2020 Dr. med. E. mit der Erstellung eines forensisch-psychiatrischen Gutachtens über den Beschuldigten beauftragt (TPF 8.264.1.002 ff.). Gemäss diesem Gutachten vom 31. Oktober 2021 finden sich keine Hinweise dafür, dass beim Beschuldigte zur Tatzeit eine psychische Störung vorgelegen hat, welche dazu geführt hätte, dass der Beschuldigte nicht fähig zur Einsicht in das Unrecht der Taten oder zum Handeln gemäss dieser Einsicht war. Die psychiatrische Un- tersuchung hat zwar ergeben, dass der Beschuldigte zum Tatzeitpunkt möglich- erweise an einer kombinierten Persönlichkeitsstörung mit dissozialen Anteilen (ICD-10: F61.0) gelitten hat. Unter Annahme dieser kombinierten Persönlich- keitsstörung ist aus forensisch-psychiatrischer Sicht aber lediglich von einer ma- ximal leicht verminderten Schuldfähigkeit infolge einer verminderten Steuerungs- fähigkeit bei vollständig erhaltender Einsichtsfähigkeit auszugehen (TPF 8.264.1.037 f.).</w:t>
      </w:r>
    </w:p>
    <w:p>
      <w:r>
        <w:rPr>
          <w:b/>
        </w:rPr>
        <w:t>E. 7.3</w:t>
      </w:r>
    </w:p>
    <w:p>
      <w:r>
        <w:t>Das Gutachten von Dr. med. E. ist klar, in sich stimmig und schlüssig. Es beste- hen keine Zweifel an den gutachterlichen Feststellungen. Diese decken sich so- dann mit dem persönlichen Eindruck, welchen sich das Gericht anlässlich der Hauptverhandlung vom Beschuldigten machen konnte. Unter Berücksichtigung der genannten Umstände liegt keine verminderte Schuldfähigkeit oder gar Schuldunfähigkeit im Sinne von Art. 19 StGB vor. 8. Entlastungsbeweis</w:t>
      </w:r>
    </w:p>
    <w:p>
      <w:r>
        <w:rPr>
          <w:b/>
        </w:rPr>
        <w:t>E. 8</w:t>
      </w:r>
    </w:p>
    <w:p>
      <w:r>
        <w:t>Mai 2018 dehnte die Bundesanwaltschaft das bei ihr hängige Verfahren gegen den Beschuldigten auf den Tatbestand der üblen Nachrede zu Lasten von B. aus (BA 01-00-0004). C. Am 23. März 2018 erstatte die Privatklägerschaft in Ergänzung ihrer Strafan- zeige vom 18. November 2017 (siehe Lit. A) bei der Bundesanwaltschaft gegen den Beschuldigen Strafanzeige wegen Verleumdung / übler Nachrede, mutmass- lich begangen durch Facebook-Beiträge des Beschuldigten u.a. vom 28. Dezem- ber 2017, 2. Januar 2018 und 10. Februar 2018 (BA 05-00-0062 ff.). D. Am 23. Mai 2018 verfügte die Bundesanwaltschaft die Einstellung des Strafver- fahrens gegen den Beschuldigten wegen übler Nachrede im Zusammenhang mit dem Facebook-Kommentar vom 6. November 2017 zu Lasten von B. Die dage- gen von B. erhobene Beschwerde hiess die Beschwerdekammer des Bun- desstrafgerichts mit Beschluss BB.2018.97 vom 7. August 2018 gut und wies die Bundesanwaltschaft an, das Verfahren gegen den Beschuldigten wegen übler Nachrede im Zusammenhang mit diesem Facebook-Beitrag weiterzuführen (BA 21-03-0022 ff.). E. Ebenfalls am 23. Mai 2018 vereinigte die Bundesanwaltschaft die Strafanzeige der Privatklägerschaft vom 23. März 2018 (vgl. Lit. C) mit dem bei ihr gegen den Beschuldigten geführten Verfahren und nahm diese Strafanzeige nicht anhand (BA 03-00-0055 ff.). Die dagegen von der Privatklägerschaft erhobenen Be-</w:t>
      </w:r>
    </w:p>
    <w:p>
      <w:r>
        <w:t>- 4 -</w:t>
      </w:r>
    </w:p>
    <w:p>
      <w:r>
        <w:t>schwerden hiess die Beschwerdekammer des Bundesstrafgerichts mit Be- schluss BB.2018.100 vom 28. August 2018 teilweise gut und wies die Bundes- anwaltschaft an, gegen den Beschuldigten ein Verfahren wegen übler Nachrede und/oder Verleumdung im Zusammenhang mit den Facebook-Beiträgen vom 28. Dezember 2017, 2. Januar 2018 und 10. Februar 2018 zu eröffnen (BA 21- 04-0073 ff.). Mit Verfügung vom 31. August 2018 dehnte die Bundesanwaltschaft das bei ihr hängige Verfahren gegen den Beschuldigten auf den Tatbestand der üblen Nachrede zu Lasten von B., C. und des Vereins D. aus (BA 01-00-0006). F. Ebenfalls am 23. Mai 2018 erliess die Bundesanwaltschaft einen Strafbefehl, mit welchem der Beschuldigte wegen Widerhandlung gegen das Sprengstoffgesetz, das Tierschutzgesetz und das Waffengesetz, als teilweise Zusatzstrafe zum Strafbefehl der Staatsanwaltschaft Winterthur/Unterland vom 5. Juli 2011, zu ei- ner bedingten Geldstrafe von 180 Tagessätzen zu je Fr. 30.– und einer Busse von Fr. 1‘000.– verurteilt wurde. Dieser Strafbefehl ist in Rechtskraft erwachsen (BA 03-00-0038 ff.). G. Am 18. und 19. Oktober 2018 verfügte die Bundesanwaltschaft die Einstellung des Verfahren gegen den Beschuldigten wegen übler Nachrede im Zusammen- hang mit den Facebook-Beiträgen vom 28. Dezember 2017, 2. Januar 2018 und</w:t>
      </w:r>
    </w:p>
    <w:p>
      <w:r>
        <w:rPr>
          <w:b/>
        </w:rPr>
        <w:t>E. 8.1</w:t>
      </w:r>
    </w:p>
    <w:p>
      <w:r>
        <w:t>Der Beschuldigte machte während des Vorverfahrens und anlässlich der Haupt- verhandlung mehrmals geltend, dass seine Äusserungen der Wahrheit entspre- chen würden (BA 13-01-0091 Z. 1 ff.; -0093 Z. 8 ff.; TPF 8.731.006 Z. 4 ff.; -010 Z. 15 ff.). Damit hat der Beschuldigte geltend gemacht, er wolle den Entlastungs- beweis gemäss Art. 173 Ziff. 3 StGB antreten und erbringen. Nachfolgend ist deshalb in Bezug auf die zwei Beiträge vom 28. Dezember 2017 und 10. Feb- ruar 2018 zu prüfen, ob der Beschuldigte zum Entlastungsbeweis zuzulassen ist und ob er diesen erbringen kann. Hinsichtlich des Kommentars vom 6. Novem- ber 2017 und der anderen Beiträge erübrigt sich diese Prüfung, ist das Verfahren</w:t>
      </w:r>
    </w:p>
    <w:p>
      <w:r>
        <w:t>- 18 -</w:t>
      </w:r>
    </w:p>
    <w:p>
      <w:r>
        <w:t>diesbezüglich doch einzustellen (vgl. E. 1.2.2) bzw. ist der Beschuldigte diesbe- züglich vom Vorwurf der üblen Nachrede freizusprechen (vgl. E. 5.1 und 5.3).</w:t>
      </w:r>
    </w:p>
    <w:p>
      <w:r>
        <w:rPr>
          <w:b/>
        </w:rPr>
        <w:t>E. 8.2</w:t>
      </w:r>
    </w:p>
    <w:p>
      <w:r>
        <w:t>Rechtliches</w:t>
      </w:r>
    </w:p>
    <w:p>
      <w:r>
        <w:rPr>
          <w:b/>
        </w:rPr>
        <w:t>E. 8.2.1</w:t>
      </w:r>
    </w:p>
    <w:p>
      <w:r>
        <w:t>Beweist der Beschuldigte, dass die von ihm vorgebrachte Äusserung der Wahr- heit entspricht, oder dass er ernsthafte Gründe hatte, sie in guten Treuen für wahr zu halten, so ist er nicht strafbar (Art. 173 Ziff. 2 StGB). Der Beschuldigte ist grundsätzlich zum Entlastungsbeweis zuzulassen (BGE 132 IV 112 E. 3.1). Die beiden kumulativen Voraussetzungen für den Ausschluss des Entlastungsbewei- ses (Art. 173 Ziff. 3 StGB) sind einerseits das Fehlen einer begründeten Veran- lassung für die Äusserung und andererseits die überwiegende Absicht, jeman- dem Übles vorzuwerfen. Beide Voraussetzungen müssen je für sich betrachtet werden. Es darf nicht von der einen auf die andere geschlossen werden. In wel- cher Absicht jemand handelte, ist eine Tatfrage. Ob für die Äusserung eine be- gründete Veranlassung bestand, ist eine Rechtsfrage (BGE 132 IV 112 E. 3.1; 116 IV 31 E. 3). Das Gericht prüft von Amtes wegen, ob diese Voraussetzungen erfüllt sind. Es liegt indessen am Beschuldigten zu entscheiden, ob er den Ent- lastungsbeweis erbringen will (BGE 137 IV 313 E. 2.4.2).</w:t>
      </w:r>
    </w:p>
    <w:p>
      <w:r>
        <w:rPr>
          <w:b/>
        </w:rPr>
        <w:t>E. 8.2.2</w:t>
      </w:r>
    </w:p>
    <w:p>
      <w:r>
        <w:t>Der Wahrheitsbeweis ist erbracht, wenn die Tatsachenbehauptung, soweit sie ehrverletzend ist, in ihren wesentlichen Zügen der Wahrheit entspricht. Verhält- nismässig unbedeutende Übertreibungen und Ungenauigkeiten sind unerheblich (Urteil 6B_877/2018 vom 16. Januar 2019 E. 2.2). Bei gemischten Werturteilen ist der Wahrheitsbeweis erbracht, wenn die darin enthaltene Tatsachenbehaup- tung wahr und angesichts dieser erwiesenen Tatsache das Werturteil sachlich vertretbar ist (BGE 121 IV 76 E. 2a/bb). Der Gutglaubensbeweis ist wiederum erbracht, wenn der Beschuldigte die nach den konkreten Umständen und seinen persönlichen Verhältnissen zumutbaren Schritte unternommen hat, um die Wahr- heit seiner ehrverletzenden Äusserung zu überprüfen und für gegeben zu erach- ten (BGE 124 IV 149 E. 3b; Urteil des Bundesgerichts 6B_1114/2018 vom 29. Januar 2020 E. 2.1.2, nicht publiziert in BGE 146 IV 23).</w:t>
      </w:r>
    </w:p>
    <w:p>
      <w:r>
        <w:rPr>
          <w:b/>
        </w:rPr>
        <w:t>E. 8.3</w:t>
      </w:r>
    </w:p>
    <w:p>
      <w:r>
        <w:t>Zulassung zum Entlastungsbeweis</w:t>
      </w:r>
    </w:p>
    <w:p>
      <w:r>
        <w:rPr>
          <w:b/>
        </w:rPr>
        <w:t>E. 8.3.1</w:t>
      </w:r>
    </w:p>
    <w:p>
      <w:r>
        <w:t>In Bezug auf die Beiträge vom 28. Dezember 2017 und 10. Februar 2018 machte der Beschuldigte im Vorverfahren zusammengefasst geltend, er habe nicht be- absichtigt, die Privatkläger anzuschwärzen, sondern habe sich lediglich gegen die gegen ihn vorgebrachten Anschuldigungen im Zusammenhang mit dem H. Hof wehren wollen und damit erreichen wollen, dass der H. Hof nicht mehr von den Privatklägern thematisiert werde (BA 13-01-0090 Z. 10; -0091 Z. 41 ff.; 0093 Z. 8 ff.). Anlässlich der Hauptverhandlung gab der Beschuldigte in Bezug</w:t>
      </w:r>
    </w:p>
    <w:p>
      <w:r>
        <w:t>- 19 -</w:t>
      </w:r>
    </w:p>
    <w:p>
      <w:r>
        <w:t>auf den Beitrag vom 28. Dezember 2017 an, dass er diesen geschrieben habe, da «einfach Unwahrheiten geschrieben wurden. […] Das ist einfach nicht in Ord- nung» (TPF 8.731.006 Z. 43 f.). In Bezug auf den Beitrag vom 10. Februar 2018 gab er an, dass er sich damit gegen seiner Ansicht nach unwahre Aussagen des Vereins D. in Bezug auf das sich auf dem H. Hof befindenden Kaninchen «Flä- ckina» habe wehren wollen (TPF 8.731.009 Z. 29 ff.).</w:t>
      </w:r>
    </w:p>
    <w:p>
      <w:r>
        <w:rPr>
          <w:b/>
        </w:rPr>
        <w:t>E. 8.3.2</w:t>
      </w:r>
    </w:p>
    <w:p>
      <w:r>
        <w:t>Nach den für das Gericht glaubwürdigen Aussagen des Beschuldigten ging es dem Beschuldigten bei den genannten Beiträgen in erster Linie darum, sich ge- gen Äusserungen der Privatklägerschaft in Bezug auf den von ihm geführten H. Hof zu verteidigen. Damit ist dem Beschuldigten nicht nachweisbar, dass er vorwiegend in der Absicht gehandelt hat, der Privatklägerschaft Übles vorzuwer- fen. Der Beschuldigte ist somit zum Entlastungsbeweis zuzulassen.</w:t>
      </w:r>
    </w:p>
    <w:p>
      <w:r>
        <w:rPr>
          <w:b/>
        </w:rPr>
        <w:t>E. 8.4</w:t>
      </w:r>
    </w:p>
    <w:p>
      <w:r>
        <w:t>Erbringung des Wahrheits- und Gutglaubensbeweises</w:t>
      </w:r>
    </w:p>
    <w:p>
      <w:r>
        <w:rPr>
          <w:b/>
        </w:rPr>
        <w:t>E. 8.4.1</w:t>
      </w:r>
    </w:p>
    <w:p>
      <w:r>
        <w:t>Facebook-Beitrag vom 28. Dezember 2017</w:t>
      </w:r>
    </w:p>
    <w:p>
      <w:r>
        <w:rPr>
          <w:b/>
        </w:rPr>
        <w:t>E. 8.4.1.1</w:t>
      </w:r>
    </w:p>
    <w:p>
      <w:r>
        <w:t>a) Nach den im Grundsatz übereinstimmenden Aussagen der Privatklägerschaft und des Beschuldigten bezieht sich der Beitrag vom 28. Dezember 2017 auf ei- nen Artikel des Vereins D., in welchem Letzterer die Zustände auf dem vom Be- schuldigten geführten H. Hof vor dessen Schliessung durch die zuständigen Be- hörden kritisierte (BA 05-00-0068; 12-02-0024 Z. 31 ff.; -03-0022 Z. 21 ff.; 13-01- 0090 Z. 19 ff./ 38 ff.; TPF 8.731.005 Z. 34 ff.). Dies stimmt im Wesentlichen mit dem Sinn überein, der ein Durchschnittsleser diesem Beitrag gibt (vgl. E. 5.2.1). Anlässlich der im Vorverfahren durchgeführten Einvernahme vom 2. Juli 2019 reichte der Beschuldigte einen Ausdruck des Artikels des Vereins D. ein, auf wel- chen sich sein Beitrag beziehe (BA 13-01-0091 Z. 15 f.). In diesem Ausdruck steht u.a. Folgendes: «Es sind uns leider in letzter Zeit vermehrt auch Missstände in der Tierhaltung gemeldet worden, unter anderem unhaltbare hygienische Zu- stände, viele kranke Tiere und unkontrollierte Vermehrung. Wir haben den jetzt für den H. Hof zuständigen STS [Schweizer Tierschutz] und das Veterinäramt darüber informiert und gehen davon aus, dass diese Missstände rasch saniert werden. Aber wir befürchten, dass es bald wieder zu Missständen kommen wird, falls A. den H. Hof wieder übernehmen und alleine weiterführen kann» (BA 13- 01-0101). b) Ferner gab der Beschuldigte bereits im Vorverfahren an, das im besagten Ar- tikel des Vereins D. auch ausgeführt worden sei, dass der Beschuldigte zwei Ka- ninchen nicht gut gehalten habe, was seiner Ansicht nach nicht wahr sei (BA 13- 01-0090 Z. 19 ff.). Dies wiederholte er anlässlich der Hauptverhandlung, gab aber gleichzeitig an, dass sich die Kritik im Artikel des Vereins D. auch allgemein auf angebliche Missstände auf dem H. Hof bezogen habe (TPF 8.731.005</w:t>
      </w:r>
    </w:p>
    <w:p>
      <w:r>
        <w:t>- 20 -</w:t>
      </w:r>
    </w:p>
    <w:p>
      <w:r>
        <w:t>Z. 35 ff./43 f.). Im Ausdruck, welcher der Beschuldigte im Vorverfahren abgege- ben hat, fehlen Angaben zu diesen zwei, vom Beschuldigten erwähnten, Kanin- chen. Auch im Beitrag des Beschuldigten vom 28. Dezember 2017 sind diese zwei Kaninchen nicht erwähnt. Für den Durchschnittsleser war deshalb nicht er- kennbar, dass nach Ansicht des Beschuldigten auch die angebliche Kritik des Vereins D. in Bezug auf diese zwei Kaninchen unwahr bzw. gelogen sei. Wie noch zu zeigen sein wird (vgl. E. 8.4.1.4 in fine), ist dies vorliegend nicht relevant. c) Nachfolgend ist somit vorab zu prüfen, ob die Äusserung des Beschuldigten, der Verein D. habe in seinem Artikel in Bezug auf die Zustände auf dem H. Hof gelogen, wahr ist. Mit anderen Worten ist zu prüfen, ob die Kritik der Privatklä- gerschaft hinsichtlich der Zustände auf dem H. Hof vor dessen Schliessung wahr ist.</w:t>
      </w:r>
    </w:p>
    <w:p>
      <w:r>
        <w:rPr>
          <w:b/>
        </w:rPr>
        <w:t>E. 8.4.1.2</w:t>
      </w:r>
    </w:p>
    <w:p>
      <w:r>
        <w:t>Aus den Akten ergibt sich Folgendes: Gemäss Bericht des Veterinärdienstes des Kantons Aargau vom 30. Mai 2017 sei der H. Hof am 5. und 11. Mai 2017 kon- trolliert worden. Bereits bei der Kontrolle vom 5. Mai 2017 seien neben einigen Kaninchen mit schweren Symptomen von Kaninchenschnupfen auch ein bereits länger totes Tier sowie ein frisch totes Tier vorgefunden worden. Zudem sei nas- ses, teilweise verschimmeltes Einstreu festgestellt worden. Allgemein sei die Hy- giene unzureichend gewesen. Zudem fehle ein Zuchtmanagement, wodurch es zur unkontrollierten Vermehrung gekommen sei. Schliesslich führt der Bericht aus, dass sämtliche Kaninchen vom STS tierschutzkonform an verschiedenen Orten zur Vermittlung an neue Halter untergerbacht worden seien (BA 23-00- 0006 f.).</w:t>
      </w:r>
    </w:p>
    <w:p>
      <w:r>
        <w:rPr>
          <w:b/>
        </w:rPr>
        <w:t>E. 8.4.1.3</w:t>
      </w:r>
    </w:p>
    <w:p>
      <w:r>
        <w:t>Anlässlich der Hauptverhandlung gab der Beschuldigte an, dass es zwar zutreffe, dass der H. Hof habe schliessen müssen. Grund hierfür sei gewesen, dass er sich in Haft befunden habe, aber auch wegen Überpopulation. Die Überpopula- tion sei aber nur entstanden, weil ein abgegebenes Kaninchen nicht kastriert ge- wesen sei (TPF 8.731.006 Z. 4 ff.). Der Beschuldigte reichte anlässlich der Hauptverhandlung zudem Bankbelege, wonach Spenden zugunsten des H. Hofs erfolgt seien, sowie verschiedene Bild- und Videodateien ein, welche belegen sollen, dass auf dem H. Hof vor seiner Verhaftung keine Missstände bestanden hätten (TPF 8.731.006 Z. 19 ff.; -010 Z. 36 ff.).</w:t>
      </w:r>
    </w:p>
    <w:p>
      <w:r>
        <w:rPr>
          <w:b/>
        </w:rPr>
        <w:t>E. 8.4.1.4</w:t>
      </w:r>
    </w:p>
    <w:p>
      <w:r>
        <w:t>Nach dem Gesagten ist erstellt und unbestritten, dass der H. Hof im April/Mai 2017 schliessen musste, unter anderem wegen unkontrollierter Ver- mehrung der sich auf dem H. Hof befindenden Kaninchen. Dies ergibt sich nicht nur aus den Feststellung des Veterinäramtes des Kantons Aargau, sondern wird vom Beschuldigten selbst eingeräumt. Ferner bestehen keine Zweifel daran, dass auch gewisse Mängel hinsichtlich der Hygiene auf dem H. Hof zu dessen</w:t>
      </w:r>
    </w:p>
    <w:p>
      <w:r>
        <w:t>- 21 -</w:t>
      </w:r>
    </w:p>
    <w:p>
      <w:r>
        <w:t>Schliessung geführt haben. Mit den vom Beschuldigten zu den Akten eingereich- ten Unterlagen betr. Spendengeldern sowie den Bild- und Videodateien kann der Beschuldigte Gegenteiliges nicht rechtsgenügend beweisen. Zwar trifft es zu, dass sich der Beschuldigte im Zusammenhang mit einem separaten Strafverfah- ren der Bundesanwaltschaft vom 29. April 2017 bis 23. Juni 2017 in Haft befun- den hat (BA 03-00-0039; 06-00-0001 ff.). Allerdings konnten aber bereits bei der Kontrolle vom 5. Mai 2017, d.h. nur wenige Tage nach der Inhaftierung des Be- schuldigten, teilweise verschimmeltes Einstreu sowie kranke Kaninchen und so- gar ein bereits länger totes Kaninchen auf dem H. Hof vorgefunden werden (vgl. E. 8.4.1.2).</w:t>
      </w:r>
    </w:p>
    <w:p>
      <w:r>
        <w:rPr>
          <w:b/>
        </w:rPr>
        <w:t>E. 010</w:t>
      </w:r>
    </w:p>
    <w:p>
      <w:r>
        <w:t>Z. 15 ff.). Den Akten liegt kein Ausdruck des Kommentars vom 6. Novem- ber 2017 bei. Vorab ist somit in tatsächlicher Hinsicht festzustellen, welchen In- halt der vom Beschuldigte verfasste Beitrag vom 6. November 2017 aufwies.</w:t>
      </w:r>
    </w:p>
    <w:p>
      <w:r>
        <w:rPr>
          <w:b/>
        </w:rPr>
        <w:t>E. 10</w:t>
      </w:r>
    </w:p>
    <w:p>
      <w:r>
        <w:t>Februar 2018 bzw. im Zusammenhang mit dem Facebook-Kommentar vom 6. November 2017 (BA 03-00-0072 ff.; -0075 ff.). Die dagegen von der Privatklä- gerschaft erhobenen Beschwerden hiess die Beschwerdekammer des Bun- desstrafgerichts mit den Beschlüssen BB.2018.184 vom 3. April 2019 und BB.2018.191 vom 4. April 2019 gut und wies die Bundesanwaltschaft an, das Verfahren gegen den Beschuldigten wegen übler Nachrede und/oder Verleum- dung im Zusammenhang mit den genannten Facebook-Beiträgen bzw. des ge- nannten Facebook-Kommentars weiterzuführen (BA 21-05-0018 ff.; -06-0031 ff.). H. Am 3. Juni 2020 erhob die Bundesanwaltschaft bei der Strafkammer des Bun- desstrafgerichts Anklage gegen den Beschuldigten wegen übler Nachrede im Zusammenhang mit dem Facebook-Kommentar vom 6. November 2017 und den Facebook-Beiträgen vom 28. Dezember 2017, 2. Januar 2018 und 10. Feb- ruar 2018. I. Die zuständige Einzelrichterin beauftragte am 13. Juli 2020 Dr. med. E. mit der Erstellung eines forensisch-psychiatrischen Gutachtens über den Beschuldigten (TPF 8.264.1.002 ff.). Dieses Gutachten ging am 3. November 2020 bei der Strafkammer des Bundesstrafgerichts ein (TPF 8.264.1.010 ff.). Zudem holte die Einzelrichterin die erforderlichen Unterlagen in Bezug auf die persönlichen und finanziellen Verhältnisse (Strafregisterauszug, Betreibungsregisterauszug, Steu- erunterlagen) des Beschuldigten ein (TPF 8.231.1 ff.).</w:t>
      </w:r>
    </w:p>
    <w:p>
      <w:r>
        <w:t>- 5 -</w:t>
      </w:r>
    </w:p>
    <w:p>
      <w:r>
        <w:t>J. Am 13. Januar 2021 fand die Hauptverhandlung in Anwesenheit des Beschuldig- ten am Sitz des Bundesstrafgerichts statt, nachdem der erstmals auf den 9. De- zember 2020 anberaumte Hauptverhandlungstermin aus organisatorischen Gründen im Zusammenhang mit der COVID-19-Pandemie abgenommen werden musste. Die eingeladene Bundesanwaltschaft und Privatklägerschaft verzichte- ten auf eine Teilnahme. Der Beschuldigte verzichtete während der Hauptver- handlung auf eine mündliche Urteilseröffnung, weshalb das Urteil vom 13. Ja- nuar 2021 sämtlichen Parteien schriftlich eröffnet wurde. K. In der Folge meldete der Beschuldigte am 20. Januar 2021 fristgerecht «Rekurs» (gemeint: Berufung) gegen das Urteil an.</w:t>
      </w:r>
    </w:p>
    <w:p>
      <w:r>
        <w:t>Die Einzelrichterin erwägt: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