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SK.2019.75 vom 6. Februar 2020</w:t>
      </w:r>
    </w:p>
    <w:p>
      <w:r>
        <w:t>Bundesstrafgericht, 2020-02-06, DE</w:t>
      </w:r>
    </w:p>
    <w:p>
      <w:r>
        <w:rPr>
          <w:b/>
        </w:rPr>
        <w:t xml:space="preserve">Quelle: </w:t>
      </w:r>
      <w:r>
        <w:t>https://mcp.opencaselaw.ch/entscheid/bstger_SK.2019.75</w:t>
      </w:r>
    </w:p>
    <w:p>
      <w:r>
        <w:t>FR: TPF SK.2019.75 du 6 février 2020</w:t>
      </w:r>
    </w:p>
    <w:p>
      <w:r>
        <w:t>IT: TPF SK.2019.75 del 6 febbraio 2020</w:t>
      </w:r>
    </w:p>
    <w:p>
      <w:pPr>
        <w:pStyle w:val="Heading2"/>
      </w:pPr>
      <w:r>
        <w:t>Regeste</w:t>
      </w:r>
    </w:p>
    <w:p>
      <w:r>
        <w:t>Gewalt und Drohung gegen Behörden und Beamte (Art. 285 Ziff. 1 StGB); Beschimpfung (Art. 177 Abs. 1 StGB i.V.m. Art. 59 PBG)</w:t>
      </w:r>
    </w:p>
    <w:p>
      <w:pPr>
        <w:pStyle w:val="Heading2"/>
      </w:pPr>
      <w:r>
        <w:t>Erwägungen</w:t>
      </w:r>
    </w:p>
    <w:p>
      <w:r>
        <w:rPr>
          <w:b/>
        </w:rPr>
        <w:t>E. 1</w:t>
      </w:r>
    </w:p>
    <w:p>
      <w:r>
        <w:t>A. wird schuldig gesprochen: − der Gewalt und Drohung gegen Behörden und Beamte im Sinne von Art. 285 Ziff. 1 StGB; − der Beschimpfung im Sinne von Art. 177 Abs. 1 StGB.</w:t>
      </w:r>
    </w:p>
    <w:p>
      <w:r>
        <w:rPr>
          <w:b/>
        </w:rPr>
        <w:t>E. 2</w:t>
      </w:r>
    </w:p>
    <w:p>
      <w:r>
        <w:t>A. wird bestraft mit einer Geldstrafe von 30 Tagessätzen à Fr. 30.--, ausmachend total Fr. 900.--, bedingt vollziehbar bei einer Probezeit von 2 Jahren.</w:t>
      </w:r>
    </w:p>
    <w:p>
      <w:r>
        <w:rPr>
          <w:b/>
        </w:rPr>
        <w:t>E. 3</w:t>
      </w:r>
    </w:p>
    <w:p>
      <w:r>
        <w:t>A. wird zusätzlich bestraft mit einer Busse von Fr. 60.--, bei schuldhafter Nichtbe- zahlung tritt anstelle der Busse eine Ersatzfreiheitstrafe von 2 Tagen.</w:t>
      </w:r>
    </w:p>
    <w:p>
      <w:r>
        <w:rPr>
          <w:b/>
        </w:rPr>
        <w:t>E. 4</w:t>
      </w:r>
    </w:p>
    <w:p>
      <w:r>
        <w:t>Der Kanton Zürich wird als Vollzugskanton bestimmt (Art. 74 Abs. 2 StBOG i.V.m. Art. 31 Abs. 1 StPO).</w:t>
      </w:r>
    </w:p>
    <w:p>
      <w:r>
        <w:rPr>
          <w:b/>
        </w:rPr>
        <w:t>E. 5</w:t>
      </w:r>
    </w:p>
    <w:p>
      <w:r>
        <w:t>Die Verfahrenskosten in Höhe von Fr. 4‘000.-- (Gebühr des Vorverfahrens: Fr. 2‘000.--; Gerichtsgebühr: Fr. 2‘000.--) werden A. auferlegt. Wird seitens A. keine schriftliche Begründung des Urteils verlangt, so reduziert sich die Gerichtsgebühr um die Hälfte.</w:t>
      </w:r>
    </w:p>
    <w:p>
      <w:r>
        <w:rPr>
          <w:b/>
        </w:rPr>
        <w:t>E. 6</w:t>
      </w:r>
    </w:p>
    <w:p>
      <w:r>
        <w:t>A. wird verpflichtet, der Privatklägerin B. eine Parteientschädigung von Fr. 7‘375.10 zu bezahlen.</w:t>
      </w:r>
    </w:p>
    <w:p>
      <w:r>
        <w:rPr>
          <w:b/>
        </w:rPr>
        <w:t>E. 7</w:t>
      </w:r>
    </w:p>
    <w:p>
      <w:r>
        <w:t>Das Entschädigungsbegehren von A. wird abgewiesen. Dieses Urteil wird in der Hauptverhandlung eröffnet und durch den Einzelrichter mündlich begründet. Den anwesenden Parteien wird das Urteilsdispositiv ausgehändigt; der nicht anwesenden Partei wird es schriftlich zugestellt.</w:t>
      </w:r>
    </w:p>
    <w:p>
      <w:r>
        <w:t>Im Namen der Strafkammer des Bundesstrafgerichts</w:t>
      </w:r>
    </w:p>
    <w:p>
      <w:r>
        <w:t>Der Einzelrichter Die Gerichtsschreiberin</w:t>
      </w:r>
    </w:p>
    <w:p>
      <w:r>
        <w:t>- 3 - 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w:t>
      </w:r>
    </w:p>
    <w:p>
      <w:r>
        <w:t>Berufung an die Berufungskammer des Bundesstrafgerichts</w:t>
      </w:r>
    </w:p>
    <w:p>
      <w:r>
        <w:t>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Versand: 6.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