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SK.2018.20 vom 15. März 2019</w:t>
      </w:r>
    </w:p>
    <w:p>
      <w:r>
        <w:t>Bundesstrafgericht, 2019-03-15, DE</w:t>
      </w:r>
    </w:p>
    <w:p>
      <w:r>
        <w:rPr>
          <w:b/>
        </w:rPr>
        <w:t xml:space="preserve">Quelle: </w:t>
      </w:r>
      <w:r>
        <w:t>https://mcp.opencaselaw.ch/entscheid/bstger_SK.2018.20</w:t>
      </w:r>
    </w:p>
    <w:p>
      <w:r>
        <w:t>FR: TPF SK.2018.20 du 15 mars 2019</w:t>
      </w:r>
    </w:p>
    <w:p>
      <w:r>
        <w:t>IT: TPF SK.2018.20 del 15 marzo 2019</w:t>
      </w:r>
    </w:p>
    <w:p>
      <w:pPr>
        <w:pStyle w:val="Heading2"/>
      </w:pPr>
      <w:r>
        <w:t>Regeste</w:t>
      </w:r>
    </w:p>
    <w:p>
      <w:r>
        <w:t>Mehrfacher wirtschaftlicher Nachrichtendienst und mehrfache Verletzung des Fabrikations- oder Geschäftsgeheimnisses.</w:t>
      </w:r>
    </w:p>
    <w:p>
      <w:pPr>
        <w:pStyle w:val="Heading2"/>
      </w:pPr>
      <w:r>
        <w:t>Erwägungen</w:t>
      </w:r>
    </w:p>
    <w:p>
      <w:r>
        <w:rPr>
          <w:b/>
        </w:rPr>
        <w:t>E. 7</w:t>
      </w:r>
    </w:p>
    <w:p>
      <w:r>
        <w:t>Februar 2019 verweigerte sie die Antwort auf entsprechende Fragen mit Ver- weis auf den Whistleblowing-Case oder sie gab an, sich nicht mehr daran erin- nern zu können (TPF pag. 9.731.008, -012).</w:t>
      </w:r>
    </w:p>
    <w:p>
      <w:r>
        <w:t>- 22 - 2.2.2.3 Motiv (Verfahrenskomplex D.) a) Die Beschuldigte sagte am 6. April 2017 bei der Bundesanwaltschaft in Bezug auf den Grund für die Weiterleitung der E-Mails an D. aus, sie habe die E-Mails an ihren Freund geschickt, mit der Bitte, ihr zu helfen, um eine gute Arbeit bei der B. AG zu machen (BA pag. 13-01-0041). Es sei unter Freunden gewesen (BA pag. 13-01-0042). Sie habe sich an ihn gewandt, damit er sie unterstützen würde (BA pag. 13-01-0047). Er habe ihr geholfen, im Englischen präzise und gute For- mulierungen zu machen, damit die B. AG „gut und professionell aussehe“ (BA pag. 13-01-0047). Sie habe ihn gebeten, ihr in Englisch zu helfen und zu beraten, wie sie bei der B. AG strategisch vorgehen solle (BA pag. 13-01-0048, -0050). Auf Frage, ob es auch um inhaltliche Unterstützung von D. gegangen sei, sagte sie aus, es sei darum gegangen, wie sie es korrekt formulieren solle (BA pag. 13- 01-0050). Sie hätte mit D. eine freundschaftliche private Beziehung gehabt (BA pag. 13-01-0058). Sie seien sehr enge Freunde (BA pag. 13-01-0058, 0059). Ab und zu habe sie ihm eine E-Mail gesandt und ihn gefragt, ob er diese vielleicht durchlesen und korrigieren könne. Er habe nachgefragt, welche Hilfe sie benöti- ge (BA pag. 13-01-0058). Sie und D. hätten keine Geschäftsbeziehung gehabt (BA pag. 13-01-0059). Die Hauptsache sei, dass sie sehr enge Freunde seien und sie sich immer sicher gewesen sei, dass er die vertraulichen Daten nieman- dem weitergeben würde (BA pag. 13-01-0062). Sie kenne D. schon über viele Jahre und er habe nie gewollt, dass seine Firma an den Verträgen der B. AG beteiligt sei oder als Lieferant von diesen Verträgen in Frage komme (BA pag. 13-01-0062). Am 5. Mai 2017 sagte die Beschuldigte bei der Bundesanwaltschaft gleichbleibend aus, dass sie und D. sehr nahe Freunde seien (BA pag. 13-01- 0181). Am 29. Januar 2018 sagte die Beschuldigte weiter aus, dass die Informa- tionen, welche sie D. übergeben habe, dazu gedient hätten, um bei der Erstellung des neuen Distributionsvertrages verwendet zu werden. Sie habe diese Informa- tionen nicht einfach „einem Herrn D.“ übergeben, sondern einem besten Freund von ihr, der eine juristische Ausbildung und ihr geholfen habe, den Vertrag so zu formulieren, dass die Interessen der B. AG geschützt würden (BA pag. 13-01- 0248). b) An der Hauptverhandlung vom 7. Februar 2019 gab die Beschuldigte als Motiv für die Weiterleitung der Daten im Wesentlichen gleichbleibend an, dass D. ihr bei ihrer Arbeit freundschaftlich geholfen habe. Er habe keinen persönlichen Vor- teil oder Nutzen gehabt. Alles was er gemacht habe, sei zum Nutzen der B. AG gewesen (TPF pag. 9.731.013). Die Beschuldigte legte anhand des „Equity Joint Venture Contracts“ zwischen der JJ. Ltd. und einer Tochtergesellschaft der C. AG vom 12. Juni 2011 im Rahmen des Projekts AA. im Land X., beispielhaft dar, dass D. diesen zu 70-80% redigiert habe und sie danach von der Leitung der B. AG, ihrem direkten Vorgesetzten NN., für den Vertrag einen Dank bekommen</w:t>
      </w:r>
    </w:p>
    <w:p>
      <w:r>
        <w:t>- 23 - habe (TPF pag. 9.731.010 f.). Auf Frage, ob sie sich auch über Projekte ausge- tauscht hätten, sagte sie aus: Sie habe ihn um Rat gefragt. Sie habe ihn gebeten, ob er ihr mit seinen Beziehungen helfen könne, um Kontrakte für die B. AG zu schliessen (TPF pag. 9.731.007). Die Frage, ob sie auf die Hilfe von D. angewie- sen gewesen sei, um ihre Arbeit bei der B. AG gut auszuführen, bejahte sie (TPF pag. 9.731.007). Auf Vorhalt der E-Mailkorrespondenz vom 6. Februar 2015 zum Projekt „FF.“, Land ZZ., sagte sie aus, dass der Auftraggeber eine weitere Toch- tergesellschaft der C. AG gewesen sei. Es habe dann geheissen, sie würden die Anlagen und Ausrüstungen nicht bei der B. AG einkaufen, sondern bei einem Konkurrenten. Da habe sie sich an D. gewandt und habe ihn gefragt, was zu tun sei (TPF pag. 9.731.009). 2.2.2.4 Art der Hilfeleistungen (Verfahrenskomplex D.) Auch D. wurde zum Grund für seine Hilfeleistungen an die Beschuldigte befragt. Am 18. April 2017 sagte D. bei der Bundesanwaltschaft auf die Frage, wie seine Unterstützung für die Beschuldigte ausgesehen habe, aus: „Vielfältig. Beispiels- weise wenn es darum ging, zu unterstützen wie ein Schriftstück aufgesetzt wer- den kann, damit es in perfektem Englisch gemacht werden konnte. Dann habe ich das gerne unterstützt. Es gab auch Fälle, wie z.B. einen Vertragsentwurf zu überarbeiten. Ich habe diesen so auf den Stand gebracht, dass er der B. AG hilft“ (BA pag. 13-02-0019). Er habe für sie Präsentationen erstellt, ihr bei der Formu- lierung von E-Mails oder eines Vertrags oder bei Übersetzungen geholfen (BA pag. 13-02-0018 f., 0033). Er könne klar verneinen, dass er die von der Beschul- digten erhaltenen Informationen weitergegeben habe (BA pag. 13-02-0019). Er habe die Beschuldigte als Coach und Berater unterstützt (BA pag. 13-02-0018, 0022, 0023). Es sei beim Kontakt darum gegangen, dass jemand von aussen einen unabhängigen Blick auf die ganze Sache haben könne. Dies im Wissen, dass es zu 100% vertraulich erfolgt sei (BA pag. 13-02-0032). Er habe keinen Eigennutzen oder ein wirtschaftliches Interesse gehabt. Es sei nur darum gegan- gen, ihr zu helfen, sie zu beraten und zu unterstützen (BA pag. 13-02-0036). Er und die Beschuldigte hätten in unterschiedlicher Intensität Kontakt gehabt, „halt so, wie man mit Freunden Kontakt hat“ (BA pag. 13-02-0017 f.). Es habe keine Gegenleistung gegeben. Wenn er habe helfen können, sei es ihm eine Freude gewesen, dies zu tun (BA pag. 13-02-0036). 2.2.2.5 Zu den verwendeten E-Mailaccounts (Verfahrenskomplex D.) D. sagte am 18. April 2017 auf Frage, warum er zum Teil seine privaten und zum Teil seine geschäftlichen E-Mail-Accounts für seine Antworten an die Beschuldigte verwendet habe, aus: Es habe keinen bewussten Grund gegeben.</w:t>
      </w:r>
    </w:p>
    <w:p>
      <w:r>
        <w:t>- 24 - Wenn man viele Mailaccounts habe, benutze man einfach eine. Es sei keine be- wusste Entscheidung gewesen, von welcher Mailadresse er geschrieben habe (BA pag. 13-02-0039). 2.2.2.6 Verfahrenskomplex N. Die Beschuldigte machte sowohl im Vorverfahren wie auch in der Hauptverhand- lung in Bezug auf die N. zuhanden der K. s.r.o. in Land Y. zugestellten Daten wiederholt geltend, eine Berechtigung verfügt zu haben, diese weiterzugeben. Sie habe mündliche Anweisungen erhalten, die K. s.r.o. als Vertreterin der B. AG im Land X. über sämtliche laufenden Prozesse zu informieren (BA-13-01-0240; TPF 9.731.017, -020). Infolgedessen habe sie die betreffenden E-Mails ohne ei- genen E-Mailtext an die Email-Adresse von N. weitergeleitet (BA pag. 13-01- 0240). PP. Geschäftsbereichsleiter Kommunikationssysteme bei der B. AG sagte am 21. Dezember 2017 bezüglich einer allfälligen Berechtigung der Beschuldig- ten im Allgemeinen aus, dass diese über keine diesbezügliche Berechtigung ver- fügte habe (BA pag. 12-02-0012). Indes räumte er in Bezug auf einzelne E-Mails ein, dass diese angesichts des Inhalts der K. s.r.o. hätten weitergeleitet würden dürfen (BA pag. 12-02-0012). Aber etwa die am 27. Juni 2016 an die Behörden einer Stadt im Land X. weitergeleitete E-Mail, welche als attachment eine Pro- dukteliste mit Lieferdetails enthalten würde (vgl. E. 2.2.1.2), hätte nicht an die K. s.r.o. weitergeleitet werden dürfen (BA pag. 12-02-0012). NN., damalige di- rekte Führungsperson der Beschuldigten sagte diesbezüglich aus, dass er die Weiterleitung einiger E-Mails genehmigt habe, wie etwa die Kommunikation mit dem Endkunden, weil diese auch Zertifizierungen vornehmen würden (BA pag. 12-03-0009). Wenn etwa ähnliche Geräte aus dem Land YY. auf dem Markt an- geboten worden seien, hätte die K. s.r.o. darüber informiert sein müssen. Die K. s.r.o. sei der lokale Servicepartner der B. AG in Land X. gewesen. Die K. s.r.o. habe mit der B. AG in diesem Bereich einen Partnerschaftsvertrag gehabt. Darin sei unter anderem geregelt gewesen, dass die B. AG der K. s.r.o. gewisse Infor- mationen habe zukommen lassen müssen. Die von der Beschuldigten weiterge- leiteten E-Mails würden teilweise solche Informationen enthalten (BA pag. 12-03- 0009). NN. stellte fest, er habe gewisse E-Mails zur Weiterleitung an die K. s.r.o. genehmigt, da sie aufgrund des Partnerschaftsvertrags dazu verpflichtet gewe- sen seien. NN. räumte weiter ein, dass er gewisse Anweisungen zur Weiterlei- tung schriftlich oder mündlich erteilt habe; er könne sich indes nicht daran erin- nern, welche Informationen dies gewesen seien (BA pag. 12-03-0009). Die Wei- terleitung von einigen E-Mails habe er genehmigt, indes könne er nicht mehr si- cher sagen, bei welchen der fraglichen E-Mails dies der Fall gewesen sei (BA pag. 12-03-0008). Teilweise habe er auch E-Mails der Beschuldigten weiterge- leitet, damit sie diese an die K. s.r.o. weiterleite (BA pag. 12-03-0009).</w:t>
      </w:r>
    </w:p>
    <w:p>
      <w:r>
        <w:t>- 25 - 2.3 Beweiswürdigung 2.3.1 In Bezug auf den betriebswirtschaftlichen Gehalt der von der Beschuldigten an D. nach Land Z. und die K. s.r.o. bzw. N. nach Land Y. übermittelten E-Mails kann auf Erwägung 2.2.1.2 verwiesen werden. 2.3.2 Verfahrenskomplex D. 2.3.2.1 Geheimnisadressat D. Es ist nicht nachgewiesen und auch nicht ersichtlich, dass die P.-Unternehmen irgendeinen Nutzen aus betreffenden Informationen hätten ziehen können. Viel- mehr ist erwiesen, dass D. der Beschuldigten als Privatperson eine Art Freund- schaftsdienst erwiesen hat. So sagte die Beschuldigte wiederholt aus, dass sie die E-Mails ohne Berechtigung an D. nach Land Z. geschickt habe, damit ihr die- ser bei ihrer Arbeit für die B. AG helfe. Sie sagte konstant aus, sie habe D. als Freund und Coach kontaktiert. Die Beschuldigte sagte wiederholt aus, dass zwi- schen ihr und D. eine langjährige und sehr gute Freundschaft bestehe, sie regel- mässig Kontakt hätten und sie von ihm sprachliche Unterstützung, Hilfe bei Über- setzungen und Formulierungen oder auch seine strategischen Überlegungen für ein von ihr angestrebtes Projekt angefordert habe. Die Aussagen der Beschul- digten decken sich mit denjenigen von D., wonach er sie auf freundschaftlicher Basis bei ihrer Arbeit unterstützt habe. Nach dem Gesagten basierte somit der Informationsaustausch zwischen der Beschuldigten und D. auf einer persönli- chen Beziehung. Der Adressat der potentiellen Geheimnisse hat die betreffenden E-Mails und Dateien nicht als Organ oder Unternehmensvertreter, sondern als Privatperson erhalten, ohne dass er irgendein Interesse für die P.-Unternehmun- gen verfolgt hätte. Für den Austausch zwischen der Beschuldigten und D. bzw. dessen Hilfeleistungen waren die P.-Unternehmungen gänzlich unbedeutend. Auch ohne die P.-Gesellschaften wäre der private Kontakt nicht anders gewesen. D. hätte der Beschuldigten auch ohne die geschäftliche E-Mail-Adresse geholfen. 2.3.2.2 Für den Freundschaftsdienst von D. spricht auch die Tatsache, dass er der Be- schuldigten keine Gegenleistung für die betreffenden Daten gegeben hat (TPF pag. 9.721.004). Im Gegenteil hat die Beschuldigte D. finanziell geholfen, indem sie ihm Geld ausgeliehen hat (E. 2.2.1.5; BA pag. 13-02-0024; BA pag. 13-01- 0064; BA pag. 13-01-0186). 2.3.2.3 Auch die Einstellungsverfügung der Bundesanwaltschaft vom 24. April 2018 spricht dafür, dass D. als Privatperson Geheimnisadressat der übermittelten ver- traulichen Firmendaten war (E. 2.2.1.3.). So ist der Verfügung zu entnehmen, dass er ihr mit Rat und Tat zur Seite gestanden sei und ihr bei der Ausübung ihrer Tätigkeit bei der B. AG geholfen habe. Der Verdacht, dass er Geheimnisse</w:t>
      </w:r>
    </w:p>
    <w:p>
      <w:r>
        <w:t>- 26 - ausgenützt hätte, erhärtete sich nicht. Insoweit bestehen auch keine Beweise dafür, dass D. als Agent der Unternehmungen P. – die zwar punktuell Geschäfts- kontakte zur B. AG pflegte (vgl. BA pag. 13-02-0026; BA pag. 13-01-0184), im Übrigen aber in anderen Branchen tätig ist – oder einer anderen Organisation oder Unternehmung gehandelt hat (BA pag. 13-01-0028; BA pag. 13-01-0062). Ebenso wenig besteht bei vorliegender Beweislage der Verdacht, dass er die Absicht hatte, die betreffenden Geheimnisse weiterzugeben oder als Organ oder der Vertreter der P.-Unternehmen zur Kenntnis zu nehmen. Auch die Bundesan- waltschaft macht in ihrer Einstellungsverfügung nicht geltend, D. sei als Vertreter der P.-Gesellschaften aufgetreten. Die Bundesanwaltschaft hätte ohne Weiteres eine Strafuntersuchung gegen D. als Vertreter der P.-Gesellschaften führen kön- nen. Doch davon ging sie offensichtlich nicht aus, erwähnte sie doch die P.-Ge- sellschaften in der Einstellungsverfügung mit keinem Wort. 2.3.2.4 In Bezug auf Frage, ob D. aufgrund der verwendeten E-Mail-Adressen als Ver- treter der P.-Gesellschaften zu betrachten sei, ergibt sich Folgendes: a) Die Beschuldigte hat die inkriminierten E-Mails allesamt an die E-Mail-Ad- resse d.@com versandt, welche keinen geschäftlichen Bezug hat. Die Beschul- digte ging davon aus, dass es sich hierbei um die private E-Mail-Adresse von D. handelte (BA pag. 13-01-0041). Adressat der versandten inkriminierten E-Mails war damit D. als Privatperson. b) Unter den in der Anklageschrift (S. 5 und 8 f.) mutmasslich verwendeten Ant- wortadressen von D. befinden sich solche, welche mit den P.-Gesellschaften in keinem Zusammenhang stehen. Es handelt sich dabei um vier verschiedene pri- vate E-Mail-Adressen. Den Untersuchungsergebnissen der F. AG bzw. den An- hängen ist zu entnehmen, wie oft D. mit einer anderen Adresse geantwortet hat. Demnach hat er am 22. Januar 2016 von d.@p.com aus geantwortet (BA pag. B05-00-001-0059, 0061, 0062). Sämtliche übrigen relevanten E-Mails stammen gemäss den Anhängen im angeklagten Zeitraum von der E-Mail Adresse d.@com. Soweit ersichtlich wurden sämtliche in der Anklageschrift aufgeführten inkriminierten E-Mails ausschliesslich von der privaten E-Mail-Adresse d.@com versandt. Einzig aus der Tatsache, dass D. vereinzelt eine P.-Adresse verwendet hat (gemäss Bericht der F. AG vom 27. Oktober 2016 wurden 3404 Dokumente untersucht [BA pag. B05-00-001-0029]), kann nicht geschlossen werden, er sei generell als Vertreter für die P.-Gesellschaften aufgetreten, zumal diese E-Mails nicht Gegenstand der Anklage bilden. Diese seltenen Ausnahmen haben mit den inkriminierten Dokumenten nichts zu tun. Dieses Beweisergebnis deckt sich mit den Aussagen von D., wonach es keine bewusste Entscheidung gewesen sei, von welcher E-Mailadresse aus er geschrieben habe (BA pag. 13-02-0039). Auch</w:t>
      </w:r>
    </w:p>
    <w:p>
      <w:r>
        <w:t>- 27 - die von D. verwendete private E-Mail-Adresse (d.@com) für seine Antworten an die Beschuldigte spricht somit dafür, dass er als Privatperson auftrat. 2.3.2.5 Einwand der Bundesanwaltschaft a) Die Bundesanwaltschaft wandte ein, die P. GmbH habe genau das angeboten, was die Beschuldigte von D. unentgeltlich in Anspruch genommen habe (TPF pag. 9.721.004). Sie habe daher D. im Dienste der P. GmbH in Anspruch genom- men, was ihre inkriminierten E-Mails zu den Geschäftszeiten belegen würden (TPF pag. 9.721.004). b) Wenn D. in beruflicher Funktion bzw. als Vertreter der P. GmbH gehandelt hätte, wäre es nicht nachvollziehbar, dass er bzw. die P. GmbH nie ein Entgelt verlangt hätte. Ausserdem können Dienstleistungen auf privater Ebene sehr wohl zu Geschäftszeiten (z.B. in Pausen) erbracht werden. Der Einwand ist daher un- begründet. 2.3.3 Verfahrenskomplex N. 2.3.3.1 N., an den die Beschuldigte die E-Mails adressiert hat, hat die E-Mails unbestrit- tenermassen in seiner Funktion als Vertreter der K. s.r.o., d.h. einer privaten aus- ländischen Unternehmung erhalten. 2.3.3.2 Global tätige Unternehmen verfügen (in gewissen, in casu nicht relevanten Gren- zen, vgl. dazu E. 2.6.4.4) grundsätzlich über eine Dispositionsfreiheit betreffend ihre Fabrikations- und Geschäftsgeheimnisse (vgl. HUSMANN, Basler Kommen- tar, 4. Aufl. 2019, Art. 273 StGB N. 22 f.). So dürfen die verantwortlichen Organe und die nach Organisationsstruktur Berechtigten Fabrikations- und Geschäftsge- heimnisse an ausländische Partner weitergeben. Dies gilt insbesondere im Rah- men von internationalen Kooperationen, wie sie in casu vorliegt. Mithin stellt sich die Frage, ob die Beschuldigte implizit oder durch ihre Vorgesetzten autorisiert wurde, die betreffenden Informationen an die K. s.r.o. weiterzuleiten. Aufgrund der Aussagen von NN. (E. 2.2.2.6) kann in Bezug auf die von der Beschuldigten an die K. s.r.o. weitergeleiteten E-Mails und Anhänge nicht festgestellt werden, in Bezug auf welche E-Mails eine Genehmigung zur Weiterleitung durch die di- rekte Führungsperson vorgelegen hat. Daran vermögen auch die Aussagen von PP., dem mittelbaren Vorgesetzten der Beschuldigten, wonach sie grundsätzlich nicht zur Weiterleitung berechtigt gewesen sei, nichts zu ändern. Zwar indizieren seine Aussagen, dass bestimmte E-Mails – etwa jene mit der Behördenkorres- pondenz betreffend die Zertifizierung – nicht „eins zu eins“ ohne Genehmigung an die K. s.r.o. hätten weitergeleitet werden dürfen (BA pag. 12-02-0012). Diese Aussage erscheint im Kontext der damaligen Marktsituation plausibel, doch kann daraus nicht geschlossen werden, dass der direkte Vorgesetzte der Beschuldig-</w:t>
      </w:r>
    </w:p>
    <w:p>
      <w:r>
        <w:t>- 28 - ten die Weitergabe nicht explizit oder implizit bewilligt hat. Mithin fehlt es am Nachweis, dass in Bezug auf die in der Anklageschrift enthaltenen E-Mails keine Genehmigung vorlag. Aufgrund der Aussagen ist nicht erstellt, in Bezug auf wel- che E-Mails die Beschuldigte zur Weiterleitung autorisiert war und in Bezug auf welche nicht. Unter diesen Umständen ist nach dem Grundsatz „in dubio pro reo“ zugunsten der Beschuldigten davon auszugehen, dass jeweils eine mündliche Anweisung oder Genehmigung durch den direkten Vorgesetzten NN. bzw. von AAA. und BBB. (vgl. BA pag. 12-03-0009) vorgelegen hat. 2.4 Beweisergebnis 2.4.1 Die Beschuldigte hatte keine Berechtigung zur Weiterleitung der vertraulichen Firmendaten mit betriebswirtschaftlichem Gehalt (vgl. E. 2.2.1.2) an D. nach Land Z. Adressat der von ihr per E-Mail übermittelten Daten war D. als Privatper- son, ohne dass er irgendein Interesse für die P.-Gesellschaften verfolgt hat. 2.4.2 In Bezug auf die weitergeleiteten vertraulichen Firmendaten mit betriebswirt- schaftlichem Gehalt (vgl. E. 2.2.1.2) an die K. s.r.o. bzw. N. nach Land Y. ist nicht erstellt, in Bezug auf welche E-Mails die Beschuldigte zur Weiterleitung durch ihre Arbeitgeberin autorisiert bzw. nicht autorisiert war. Unter diesen Umständen ist zugunsten der Beschuldigten davon auszugehen, dass jeweils eine Anwei- sung oder Genehmigung der direkten Vorgesetzten zur Weiterleitung vorgelegen hat. 2.5 Rechtliches 2.5.1 Gemäss Art. 273 Abs. 2 StGB wird bestraft, wer ein Fabrikations- oder Geschäfts- geheimnis einer fremden amtlichen Stelle oder einer ausländischen Organisation oder privaten Unternehmung oder ihren Agenten zugänglich macht. 2.5.2 Art. 273 StGB bezweckt somit namentlich den Schutz der Gebietshoheit und die Abwehr der Spitzeltätigkeit zur Erhaltung der nationalen Wirtschaft (vgl. BGE 108 IV 41 E. 3 mit Hinweisen). Die Tatbestände des wirtschaftlichen Nachrichten- dienstes sind erheblich enger gefasst als diejenigen des politischen und militäri- schen. Es ist darin weder von Einrichten, Anwerben oder Vorschubleisten, noch von Betreiben überhaupt, sondern bloss von Auskundschaften (Art. 273 Abs. 1 StGB) und Zugänglichmachen (Art. 273 Abs. 2 StGB) die Rede. Diese Tätigkei- ten müssen sich zudem auf Geheimnisse beziehen. 2.5.3 Angriffsobjekt ist nach dem Wortlaut ein Fabrikations- oder Geschäftsgeheimnis (HUSMANN, a.a.O., Art. 273 StGB N. 1; TRECHSEL/VEST, Schweizerisches Straf- gesetzbuch, Praxiskommentar, 3. Aufl. 2018; Art. 273 StGB N. 3). Generell be-</w:t>
      </w:r>
    </w:p>
    <w:p>
      <w:r>
        <w:t>- 29 - ziehen sich Fabrikationsgeheimnisse auf technische Belange wie Art und Weise eines Verfahrens und die Herstellung eines Produktes (NIGGLI/HAGENSTEIN, Bas- ler Kommentar, 4. Aufl. 2019, Art. 162 StGB N. 18; HEEB, a.a.O., S. 120). Ge- schäftsgeheimnisse betreffen demgegenüber den Bereich des Vertriebs und die Vermögenslage des Unternehmens, wie z.B. Umsätze, Kundenlisten, Bilanzen, Lohnlisten, Preiskalkulationen, Rabatte und Prämien, Einkaufs- und Bezugsquel- len (NIGGLI/HAGENSTEIN, a.a.O., Art. 162 StGB N. 19; HEEB, a.a.O., S. 121). Auch Vorbereitungen für strategische Ausrichtungen wie Fusionen und Übernahmen sind typischerweise Geschäftsgeheimnisse (BGE 142 II 268 E. 5.2.3 f.; 109 Ib 56 je mit Hinweisen; NIGGLI/HAGENSTEIN, a.a.O., Art. 162 StGB N. 19). Namentlich die Auslegung des Geschäftsgeheimnisbegriffs nach Art. 273 StGB geht über den gleichlautenden Begriff in Art. 162 StGB hinaus (HUSMANN, a.a.O., Art. 273 StGB N. 1). Der Begriff des Fabrikations- oder Geschäftsgeheimnisses ist nach der Rechtsprechung zu Art. 273 StGB weit auszulegen, da er nach Sinn und Zweck der Bestimmung alle Tatsachen des wirtschaftlichen Lebens erfasst, an deren Geheimhaltung nach schweizerischer Auffassung ein schutzwürdiges In- teresse besteht und die deshalb gegenüber dem Ausland geschützt werden sol- len (HUSMANN, a.a.O., Art. 273 StGB N. 13; Urteile des Bundesstrafgerichts SK.2013.37 vom 10. Dezember 2013 und SK.2013.11 vom 23. August 2013). Für Art. 273 StGB genügt es, wenn die Tatsache dem Destinatär nicht bekannt ist, eine relative Unbekanntheit wird nicht vorausgesetzt (BGE 104 IV 175 E. 1b). Der Geheimnisbegriff unterscheidet sich dadurch vom gleichlautenden Ausdruck in Art. 162 StGB (vgl. zum Ganzen BGE 98 IV 210 E. 1a; TRECHSEL/VEST, a.a.O., Art. 273 StGB N. 3, je mit Hinweisen). 2.5.4 Wie beim Geheimnisbegriff nach Art. 162 StGB muss im Weiteren auch beim wirtschaftlichen Nachrichtendienst der Geheimnisherr ein Geheimhaltungsinte- resse sowie einen Geheimhaltungswillen aufweisen (Geheimhaltungswille) (BGE 118 Ib 547 E. 5a; 109 Ib 47 E. 5c; 80 IV 22 E. 2a; Urteil des Bundesgerichts 6B_496/2007 vom 9. April 2008 E. 5.1; TRECHSEL/JEAN-RICHARD, Schweizeri- sches Strafgesetzbuch, Praxiskommentar, 3. Aufl. 2018, Art. 162 StGB N. 2). Der individuelle Wille des Geheimnisherrn ist jedoch nicht schlechthin schutzwürdig. Geschützt ist ein berechtigtes (objektiv schutzwürdiges) Interesse an Geheimhal- tung durch den Geheimnisherrn. Das Interesse muss wirtschaftlicher Natur sein (vgl. BGE 101 IV 312 E. 1; GERBER, in: ZStrR 1977, Band 93, S. 279 und 285, TRECHSEL/VEST, a.a.O., Art. 273 StGB N. 7 f.). Ferner hat das Geheimnis in einer Beziehung zur Schweiz zu stehen (TRECHSEL/VEST, a.a.O., Art. 273 StGB N. 9, mit Hinweis). Als Destinatär kommt nur eine fremde amtliche Stelle, eine auslän- dische Organisation oder eine private Unternehmung bzw. deren Agenten in Frage. Während Privatpersonen, die als Agenten fungieren erfasst sind, sind ausländische Privatpersonen, die nicht für eine Unternehmung oder für einen Staat Zugang erhalten, nicht erfasst (vgl. HUSMANN, a.a.O., Art. 273 StGB N. 54).</w:t>
      </w:r>
    </w:p>
    <w:p>
      <w:r>
        <w:t>- 30 - 2.5.5 Zugänglichmachen Die Tathandlung gemäss Art. 273 Abs. 2 StGB besteht im "Zugänglichmachen", d.h. dem Destinatär im weitesten Sinne die Möglichkeit zu verschaffen, auf un- zulässige Weise in schweizerische Wirtschaftsverhältnisse Einblick zu erhalten, wobei nicht erforderlich ist, dass der Einblick gelingt (TRECHSEL/VEST, a.a.O., Art. 273 StGB N. 11; HUSMANN, a.a.O., Art. 273 StGB N. 59, je mit Hinweisen). Art. 273 StGB stellt an die Verratshandlung als solche keine weitergehenden An- forderungen als Art. 162 StGB (BGE 104 IV 175 E. 5a). 2.5.6 In subjektiver Hinsicht ist (Eventual-)Vorsatz erforderlich. Es genügt, wenn der Täter bewusst eine geheime Tatsache einer ausländischen Destination verrät. Ob er um den staatlichen Schutz solcher Geheimnisse und damit um die Verlet- zung nicht bloss privater, sondern auch staatlicher Interessen im Falle ihrer Preis- gabe wusste, ist unerheblich (BGE 104 IV 182). 2.6 Subsumtion objektiver Tatbestand 2.6.1 Zur Geheimniseigenschaft der inkriminierten Daten Nachfolgende in Erwägung 2.2.1.2 detailliert dargestellte E-Mails (inkl. Anhänge) enthalten keine Informationen, welche in materieller Hinsicht Tatsachen mit Fab- rikations- oder Geschäftsgeheimnischarakter beinhalten: - Projekt DD. im Land V.: E-Mail von R. an S. vom 17.12.2014: Weder das E-Mail noch die Anhänge enthalten technische oder kalkulatorische Details, de- ren Kenntnisnahme für einen Konkurrenten von Wert wären oder deren Bekannt- gabe der B. AG Schaden zufügen könnte. Insoweit ist weder dem Meeting-Pro- tokoll noch den Proforma-Rechnungen für bestimmte Leistungen ein wirtschaftli- cher Wert zuzuschreiben. Auch sind keine anderen Gründe ersichtlich, weswe- gen an der Geheimhaltung betreffender Informationen ein schutzwürdiges Inte- resse besteht, sodass sie gegenüber dem Ausland geschützt werden sollten. - Projekt EE. im Land U.: Der am 14.01.2015 per E-Mail weitergeleiten pau- schalen Vereinbarung über eine Dienstleistung, welche die B. AG und C. AG für die aufgeführte Summe im Rahmen des Konsortiums bei Zustandekommen des Projekts erbringen würde, kommt kein wirtschaftlicher Wert zu, da detailliert Leis- tungen und Preiskalkulationen fehlen, sodass weder Konkurrenten daraus einen Vorteil ziehen könnten noch ersichtlich ist, inwieweit durch die diesbezügliche Bekanntgabe der B. AG und C. AG ein Schaden entstehen könnte. Auch sind keine anderen Gründe ersichtlich, weswegen an der Geheimhaltung betreffender Informationen ein schutzwürdiges Interesse besteht, sodass sie gegenüber dem Ausland geschützt werden sollten.</w:t>
      </w:r>
    </w:p>
    <w:p>
      <w:r>
        <w:t>- 31 - - Projekt FF. im Land ZZ.: Die am 06.02.2015 und 10.02.2015 per E-Mail wei- tergeleiteten Informationen erschöpfen sich in Zusammenarbeitsbekundungen und dem Austausch von allgemeinen Informationen. Inwieweit betreffenden In- formationen ein betriebswirtschaftlicher Wert zukommen sollen, ist nicht ersicht- lich. Auch sind keine anderen Gründe ersichtlich, weswegen an der Geheimhal- tung betreffender Informationen ein schutzwürdiges Interesse besteht, sodass sie gegenüber dem Ausland geschützt werden sollten. - Projekt BB. im Land W.: Die am 18.03.2015 weitergeleiteten E-Mails enthalten allgemeine Angaben zu einem ausgeschriebenen Projekt und Schilderungen über allgemeine interne Probleme eines Vorgängerprojekts. Den Projektangaben kommt weder ein geheimer Charakter noch ein wirtschaftlicher Wert zu. Hinsicht- lich der Diskussion über mögliche Partnerschafts- und Zusammenarbeitsformen ist nicht ersichtlich, inwieweit diesen Informationen per se ein wirtschaftlicher Wert zukommen soll. Was die Informationen über ein Vorgängerprojekt betrifft, haben die diesbezüglichen Erfahrungen zwar intern für die Projektplanung einen gewissen Wert, doch sind die Angaben zu betriebsspezifisch aus Sicht der Be- treibergesellschaft, als dass ein Konkurrent daraus einen Vorteil daraus ziehen könnte. Auch ist nicht ersichtlich, inwieweit deren Bekanntgabe die B. AG und C. AG schädigen könnte. Auch sind keine anderen Gründe ersichtlich, weswe- gen an der Geheimhaltung betreffender Informationen ein schutzwürdiges Inte- resse besteht, sodass sie gegenüber dem Ausland geschützt werden sollten. - Projekt AA. im Land X.: Die von der Beschuldigten am 22.10.2015 weiterge- leitete E-Mailkorrespondenz enthält Hinweise auf Immaterialgüterrechte an ein- zelnen Produkten und die rechtliche Beteiligungsform an einem Joint Venture und der diesem eingeräumten Rechte. Es ist nicht ersichtlich, inwieweit die be- treffenden Informationen geheim sein bzw. ihnen als Information ein wirtschaftli- cher Wert zukommen soll. Auch sind keine anderen Gründe ersichtlich, weswe- gen an der Geheimhaltung betreffender Informationen ein schutzwürdiges Inte- resse besteht, sodass sie gegenüber dem Ausland geschützt werden sollten. Mangels Nachweises der Geheimniseigenschaft der genannten E-Mails und An- hänge ist die Beschuldigte diesbezüglich vom Vorwurf des wirtschaftlichen Nach- richtendienstes i.S.v. Art. 273 Abs. 2 StGB freizusprechen. 2.6.2 Nachfolgende in Erwägung 2.2.1.2 detailliert dargestellte E-Mails (inkl. Anhänge) enthalten Informationen, welche in materieller Hinsicht Tatsachen mit Fabrikati- ons- oder Geschäftsgeheimnischarakter im Sinne von Art. 273 StGB beinhalten: - Projekt DD. im Land V.: der am 1.3.2016 per E-Mail weitergeleitete Sub- Contract zwischen der B. AG und der T. AG enthält technische und kalkulatori-</w:t>
      </w:r>
    </w:p>
    <w:p>
      <w:r>
        <w:t>- 32 - sche Details über das genannte Projekt. Die Kundgabe der betreffenden Infor- mationen an Konkurrenten wäre geeignet, letzteren einen Wettbewerbsvorteil zu verschaffen, sodass sie von betriebswirtschaftlichem Wert sind. Mithin handelt es sich um Fabrikations- und Geschäftsgeheimnisse im Sinne der in Erwägung 2.5.3 angeführten Rechtsprechung. - Projekt BB. im Land W.: Die am 23.11.2015 weitergeleitete E-Mailkorrespon- denz enthält konkrete Angaben zu den einzelnen Kostenposten der zu liefernden Geräte sowie die mutmasslich an die C. AG gehenden Anteile für Gerätelieferun- gen und Leistungen. Diese Daten enthalten Informationen mit Bezug auf spezifi- sche technische Belange sowie mit Bezug auf die potentielle Vertriebs- und Ver- mögenslage der Unternehmung. Die betreffenden Informationen hätten einen po- tentiellen Wert für Konkurrenzunternehmen, mithin handelt es sich um Fabrikati- ons- und Geschäftsheimnisse. - Projekt AA. im Land X.: Der am 12.10.2015 weitergeleitete „Joint Venture Contract“ zwischen der JJ. Ltd. und einer Tochtergesellschaft der C. AG vom 12.07.2011 enthält detaillierte Vereinbarungen für die Begründung und Betrei- bung der KK. Ltd. Die Kenntnisnahme der spezifischen Form der Zusammenar- beit im Rahmen eines solchen Joint Ventures wäre für Konkurrenzunternehmen von wirtschaftlichem Wert, sodass betreffender Vertrag ein Geschäftsgeheimnis beinhaltet. - Projekt GG.: Das von der Beschuldigten am 3.9.2016 weitergeleitete E-Mail enthält Angaben betreffend Auftragseingänge, mithin Informationen, welche den Betrieb und die künftigen Umsatzzahlen der B. AG betreffen. Auch die Übersicht über die im Quartal eingegangenen Projekte mit Angaben über Ort, Kunden so- wie den Wert stellen Geschäftsgeheimnisse dar, da Konkurrenzunternehmen bei Kenntnisnahme dieser Informationen einen Wettbewerbsvorteil daraus ziehen könnten. - Projekt AA. im Land X.: Das mit E-Mail vom 27.06.2016 von der Beschuldigten weitergeleitete Dokument enthält Angaben darüber, welche spezifischen Geräte nicht vom betreffenden Joint Venture hergestellt würden und es auch nicht über eine diesbezügliche Lizenz verfüge. Indem detailliiert erläutert wird, inwieweit das Joint Venture die betreffenden Geräte einsetzen dürfe und wo sie hergestellt wür- den, handelt es sich dabei um Geschäftsgeheimnisse im Sinne der Rechtspre- chung (E. 2.5.3), weil andere Unternehmen bei Kenntnis der betreffenden Infor- mationen einen wirtschaftlichen Vorteil daraus ziehen könnten. Gleich verhält es sich mit der von der Beschuldigten am 27.06.2016 weitergeleiteten Produkteliste, welche bestimmte Module inkl. Seriennummer sowie den ursprünglichen Ver- sandort auflistet und angibt, wo sie hergestellt worden seien.</w:t>
      </w:r>
    </w:p>
    <w:p>
      <w:r>
        <w:t>- 33 - 2.6.3 Die inkriminierten Daten (E. 2.6.2) betrafen nicht allgemein zugängliche Tatsa- chen aus dem betriebswirtschaftlichen Bereich der B. AG, an denen ein berech- tigtes Geheimhaltungsinteresse bestand. Bei den genannten Daten handelte es sich um sensitive Tatsachen, welche sich auf das Geschäftsergebnis der Privat- klägerschaft hätten auswirken können und nur für einen bestimmten Personen- kreis bestimmt sind. Es ist erwiesen, dass die B. AG bezüglich der Informationen grundsätzlich einen tatsächlichen Geheimhaltungswillen hatte, da die Daten wirt- schaftlich wertvoll waren (vgl. E. 2.6.2). 2.6.4 Da die Destinatäre der E-Mails unterschiedliche Eigenschaften aufweisen, sind die angeklagten Komplexe diesbezüglich separat abzuhandeln: 2.6.4.1 Der Beschuldigte hat wie dargelegt (vgl. E. 2.6.2) am 03.03.2015, 12.10.2015, 23.11.2015, 27.06.2016, und 03.09.2016 Fabrikations- und Geschäftsgeheim- nisse an D. weitergeleitet. Sie hatte anerkanntermassen keine Berechtigung zur Weitergabe (vgl. E. 2.2.2.1). Fraglich ist in Bezug auf Art. 273 StGB, ob es sich bei D. um einen Destinatär im Sinne des Tatbestands von Art. 273 StGB handelt. Im Rahmen der Beweiswürdigung wurde festgestellt, dass D. der Beschuldigten als Privatperson geholfen hat (E. 2.3.2.1 - 2.3.2.3: E. 2.4.1; BA pag. 13-01-0062), das heisst auch in dieser Rolle Zugang zu den inkriminierten Daten erhalten hat. Damit fehlt es bei D. an der erforderlichen Destinatärseigenschaft, sodass eine Strafbarkeit gemäss Art. 273 Abs. 2 StGB ausser Betracht fällt. 2.6.4.2 Die Beschuldigte hat am 27. Juni 2015 inkriminierte Daten an N. versandt. In Bezug auf die objektive Qualifikation als Geschäftsgeheimnis im Sinne von Art. 273 StGB kann vorliegend auf die Erwägungen (E. 2.6.2) verwiesen werden. Insbesondere ist auch der von Art. 273 StGB vorausgesetzte Binnenbezug ge- geben, handelte es sich doch beim betroffenen Geheimnisherrn um ein schwei- zerisches Unternehmen. Die zur Diskussion stehenden Informationen erfüllen somit die qualitativen Merkmale eines Geschäftsgeheimnisses im Sinne von Art. 273 StGB. 2.6.4.3 Angesichts des Beweisergebnisses ist fraglich, ob in Bezug auf die weitergelei- teten Daten ein Geheimhaltungsinteresse und ein Geheimhaltungswille vorlag. Mangelt es doch insbesondere bei manifestierter Einwilligung des Geheimnis- herrn an dem für das Geheimnis erforderlichen Geheimhaltungswillens (HUS- MANN, a.a.O., N. 32). 2.6.4.4 Die Verteidigung machte geltend, der Umstand, dass ein Exklusivvertrag zwi- schen der Privatklägerschaft (B. AG) und der K. s.r.o. bestanden habe, schliesse ein tatbestandsmässiges Handeln aus (TPF pag. 9.721.075, - 086). Aufgrund dieses Vertrag hätte sie angeblich sämtliche die K. s.r.o. interessierenden Infor-</w:t>
      </w:r>
    </w:p>
    <w:p>
      <w:r>
        <w:t>- 34 - mationen ohne Weiterungen, d.h. ohne Genehmigung ihrer Vorgesetzten weiter- leiten dürfen. Diese Auffassung trifft nicht zu: Ein schweizerisches Unternehmen kann zwar in Konstellationen wie dieser – bei der keine unmittelbaren gesamt- schweizerischen Geheimhaltungsinteressen bestehen (vgl. dazu HUSMANN, a.a.O., N. 23) – freiwillig oder gestützt auf vertragliche Pflichten eigene Fabrika- tions- oder Geschäftsgeheimnisse an ausländische Unternehmen weitergeben. Doch steht es den verantwortlichen Organen zu, zu entscheiden, welche Mitar- beiter dazu autorisiert sind. Mithin führt eine vertragliche Informationspflicht (grundsätzlicher Natur) der Geheimnisherrin gegenüber einer vertraglich verbun- denen ausländischen Unternehmung nicht zu einer generellen Aufgabe des Ge- heimhaltungsinteresses und -willens. 2.6.4.5 Wie im Rahmen der tatsächlichen Würdigung festgestellt wurde, ist zugunsten der Beschuldigten davon auszugehen, dass der direkte Vorgesetzte der Beschul- digten, NN., ihr mündlich die Berechtigung erteilt hatte, die inkriminierte E-Mail an die E-Mailadresse von N., als Vertreter der K. s.r.o., weiterzuleiten. Da die tatsächliche Voraussetzung des Geheimhaltungswillens in Bezug auf die inkrimi- nierte E-Mail nicht erstellt ist, liegt a priori kein tatbestandsmässiges Zugänglich- machen von Geheimnissen vor. 2.7 Die Beschuldigte ist freizusprechen vom Vorwurf des mehrfachen wirtschaftli- chen Nachrichtendienstes gemäss Art. 273 Abs. 2 StGB. 3. Beschlagnahmte Vermögenswerte 3.1 Art. 268 Abs. 1 lit. a StPO erlaubt, vom Vermögen der beschuldigten Person so viel zu beschlagnahmen, als voraussichtlich zur Deckung der Verfahrenskosten und Entschädigungen nötig ist. Ist die Beschlagnahme eines Gegenstandes oder Vermögenswertes nicht vorher aufgehoben worden, so ist über seine Rückgabe an die berechtigte Person, seine Verwendung zur Kostendeckung oder über seine Einziehung zu entscheiden (Art. 267 Abs. 3 StPO). 3.2 Am 7. Juni 2017 verfügte die Bundesanwaltschaft in Anwendung von Art. 263 Abs. 1 lit. b und Art. 268 StPO gegenüber der Bank E. eine Kostendeckungsbe- schlagnahme im Betrag von Fr. 10'000.-- auf dem Konto Nr. 1, lautend auf die Beschuldigte (BA pag. 07-01-0032 f.). 3.3 Ausgangsgemäss sind die beschlagnahmten Vermögenswerte im Betrag von Fr. 10‘000.-- auf dem Konto Nr. 1 bei der Bank E. im Betrag von Fr. 7‘587.75 zur Deckung der Verfahrenskosten (Art. 267 Abs. 3, Art. 426 Abs. 2; E. 4.2.4) sowie im Betrag von Fr. 2‘412.25 zur teilweisen Deckung der Kosten der amtlichen Ver- teidigung (Art. 135 Abs. 4 lit. a StPO; E. 5.8) zu verwenden.</w:t>
      </w:r>
    </w:p>
    <w:p>
      <w:r>
        <w:t>- 35 - 4. Verfahrenskosten 4.1</w:t>
      </w:r>
    </w:p>
    <w:p>
      <w:r>
        <w:t>4.1.1 Wird das Verfahren eingestellt oder die beschuldigte Person freigesprochen, so können ihr die Verfahrenskosten ganz oder teilweise auferlegt werden, wenn sie rechtswidrig und schuldhaft die Einleitung des Verfahrens bewirkt oder dessen Durchführung erschwert hat (Art. 426 Abs. 2 StPO). Nach bundesgerichtlicher Rechtsprechung handelt es sich bei der Kostenpflicht des freigesprochenen oder aus dem Verfahren entlassenen Beschuldigten nicht um eine Haftung für ein strafrechtliches Verschulden, sondern um eine an zivil- rechtliche Grundsätze angenäherte Haftung für ein fehlerhaftes Verhalten. Eine Kostenauflage bei Freispruch oder Einstellung des Verfahrens verstösst nach der Rechtsprechung gegen die Unschuldsvermutung (Art. 10 Abs. 1 StPO; Art. 32 Abs. 1 BV und Art. 6 Ziff. 2 EMRK), wenn der beschuldigten Person in der Be- gründung des Kostenentscheids direkt oder indirekt vorgeworfen wird, es treffe sie ein strafrechtliches Verschulden. Damit käme die Kostenauflage einer Ver- dachtsstrafe gleich. Dagegen ist es mit Verfassung und Konvention vereinbar, einer nicht verurteilten beschuldigten Person die Verfahrenskosten zu überbin- den, wenn sie in zivilrechtlich vorwerfbarer Weise, d.h. im Sinne einer analogen Anwendung der sich aus Art. 41 OR ergebenden Grundsätze, eine geschriebene oder ungeschriebene Verhaltensnorm, die sich aus der Gesamtheit der schwei- zerischen Rechtsordnung ergeben kann, verletzt und dadurch das Strafverfahren veranlasst oder dessen Durchführung erschwert hat. Zwischen dem zivilrechtlich vorwerfbaren Verhalten und den Verfahrenskosten muss daher ein adäquater Kausalzusammenhang bestehen. In tatsächlicher Hinsicht darf sich die Kosten- auflage nur auf unbestrittene oder bereits klar nachgewiesene Umstände stützen (Urteile des Bundesgerichts 6B_1382/2016 vom 16. Oktober 2017 E. 1.2.2; 6B_1172/2016 vom 29. August 2017 E. 1.3; 1B_180/2012 vom 24. Mai 2012 E. 2.2; 1B_39 und 43/2012 vom 10. Mai 2012 E. 3.3 und 1B_21/2012 vom 27. März 2012 E. 2.1; BGE 120 Ia 147 E. 3b S. 155, je m.w.H.). Die Beschuldigte hat trotz Verfahrenseinstellung bzw. Freispruch vom Vorwurf des mehrfachen wirtschaftlichen Nachrichtendienstes (Art. 273 Abs. 2 StGB) die Verfahrenskosten zu tragen, wenn sie ihre vertraglich vereinbarte und in Art. 321a Abs. 4 OR festgehaltene Geheimhaltungspflicht verletzt hat (DOMEISEN, Basler Kommentar, 2. Aufl. 2014, Art. 426 StPO N. 42 m.H. auf TPF 2012 70, 74 f. E. 6.4.1). Sie hat somit bei Freispruch und Verfahrenseinstellung die Kosten zu tragen, wenn sie die Einleitung des Verfahrens durch Verletzung arbeitsver- traglicher Pflichten verursachte.</w:t>
      </w:r>
    </w:p>
    <w:p>
      <w:r>
        <w:t>- 36 - 4.1.2 Die Beschuldigte befand sich von 1998 bis zu ihrer Freistellung vom 11. Oktober 2016 bzw. bis zur fristlosen Kündigung in einem festen Anstellungsverhältnis bei der B. AG, auf das Art. 321a Abs. 4 OR Anwendung findet. Nach dieser Bestim- mung darf der Arbeitnehmer geheim zu haltende Tatsachen, wie namentlich Fab- rikations- und Geschäftsgeheimnisse, von denen er im Dienst des Arbeitgebers Kenntnis erlangt, während des Arbeitsverhältnisses nicht verwerten oder ande- ren mitteilen. Diese Geheimhaltungspflicht bezieht sich auf alle Tatsachen, von denen der Arbeitnehmer im Laufe des Arbeitsverhältnisses Kenntnis erlangt und die vom Arbeitgeber als geheim zu halten bezeichnet werden oder bei denen sich der Geheimhaltungswille aus den Umständen entnehmen lässt (BGE 127 III 310 E. 5.a; PORTMAN, Basler Kommentar, Obligationenrecht I, 6. Aufl. 2015, Art. 321a Abs. 4 OR N. 24 f.; HEEB, a.a.O., S. 91 f., 122; AUBERT, Commentaire Romand, Code des obligations I, 2. Aufl. 2012, Art. 321a Abs. 4 OR N. 7; WYLER, Droit du travail, 2. Aufl. 2008, S. 111 f.). Während der Dauer des Arbeitsverhältnisses gilt die Geheimhaltungspflicht absolut (PORTMAN, a. a. O, Art. 321a Abs. 4 OR N. 27; WYLER, a. a. O., S. 111). Die gesetzlich allgemein umschriebene Geheimhal- tungspflicht wird durch den Arbeitsvertrag der Arbeitnehmerin im Einzelnen fest- gelegt und konkretisiert. Die Beschuldigte hat zusammen mit ihrem Arbeitsver- trag vom 17. Februar 1998 in Ziff. 6 die allgemeinen Arbeitsbedingungen der B. AG und den Code of Conduct akzeptiert. Diese Dokumente bilden integrierender Bestandteil des Arbeitsvertrags. Gemäss diesen Unterlagen hat sich die Beschul- digte unter anderem verpflichtet, keine vertraulichen Unterlagen an unbefugte Dritte herauszugeben oder sie darüber zu informieren (vgl. Ziff. 1.6 der Allgemei- nen Arbeitsbedingungen [BA pag. B05-00-001-0084]; S. 12 des Code of Conduct [BA pag. B05-00-001-0112 „must be kept confidential“]). Gemäss Ziff. 1.6 der allgemeinen Arbeitsbedingungen können Mitarbeiter bei Verletzung der vertrag- lich vereinbarten Verschwiegenheitspflicht für dadurch verursachte Schäden haftbar gemacht werden (BA pag. B05_00-001-0084 „the company reserves the right to take civil and/or criminal action“). 4.1.3</w:t>
      </w:r>
    </w:p>
    <w:p>
      <w:r>
        <w:t>4.1.3.1 Es ist in objektiver Hinsicht erstellt, dass die Beschuldigte während ihrer Anstel- lung bei der B. AG im Zeitraum 3. März 2015 bis 3. September 2016 wiederholt und gezielt Geschäftsgeheimnisse im zivilrechtlichen Sinne an D. weitergeleitet hat (E. 2.6.2; E. 2.6.4.1). Als Geheimnisse zu werten sind namentlich der Sub- Contract zwischen der B. AG. und der T. AG, die Informationen betreffend die Projekte BB. und GG. und der Joint Venture Contract zwischen JJ. Ltd. und einer Tochtergesellschaft der C. AG. Mit diesen unerlaubten Datenübermittlungen an einen nicht vertraglich mit der B. AG verbundenen Dritten verletzte die Beschul- digte sowohl arbeitsrechtliche als auch -vertraglich vereinbarte Pflichten gegen- über ihrem Arbeitgeber (Art. 321a Abs. 4 OR und Ziff. 6 des Arbeitsvertrages vom 17. Februar 1998 i.V.m. Ziff. 1.6 der Allgemeinen Arbeitsbedingungen sowie S.</w:t>
      </w:r>
    </w:p>
    <w:p>
      <w:r>
        <w:t>- 37 -</w:t>
      </w:r>
    </w:p>
    <w:p>
      <w:r>
        <w:rPr>
          <w:b/>
        </w:rPr>
        <w:t>E. 7.1</w:t>
      </w:r>
    </w:p>
    <w:p>
      <w:r>
        <w:t>Gemäss Art. 429 Abs. 1 lit. c StPO hat die beschuldigte Person bei Freispruch oder Einstellung des Verfahrens Anspruch auf Genugtuung für besonders schwere Verletzungen ihrer persönlichen Verhältnisse, namentlich bei Freiheits- entzug. Gemäss Art. 429 lit. c StPO ist eine schwere Verletzung anzunehmen und eine Genugtuung zuzusprechen, wenn sich die beschuldigte Person unge- rechtfertigt in Untersuchungshaft befand (Botschaft zur Vereinheitlichung des Strafprozessrechts vom 21. Dezember 2005, BBl 2006 1329; WEHREN- BERG/FRANK, a.a.O., Art. 429 StPO N. 27; GRIESSER, a.a.O., Art. 429 StPO N. 7; Urteil des Bundesgerichts 6B_53/2013 vom 8. Juli 2013 E. 2.2).</w:t>
      </w:r>
    </w:p>
    <w:p>
      <w:r>
        <w:rPr>
          <w:b/>
        </w:rPr>
        <w:t>E. 7.2.1</w:t>
      </w:r>
    </w:p>
    <w:p>
      <w:r>
        <w:t>Zur Bemessung der Genugtuung bei sich nachträglich als ungerechtfertigt erwei- sender Untersuchungshaft existiert eine umfangreiche bundesgerichtliche Recht- sprechung (z.B. Urteil des Bundesgerichts 6B_53/2013 vom 8. Juli 2013 E. 3.2, 1P.589/1999 vom 31. Oktober 2000 E. 4, je mit weiteren Hinweisen; Entscheide der Beschwerdekammer des Bundesstrafgerichts BK.2011.13 vom 19. Septem- ber 2011 E. 2.2.1, BK.2007.2 vom 30. August 2007 E. 3.2, je mit weiteren Hin- weisen). Zur Festlegung der Genugtuungshöhe wird auf die Schwere der Per- sönlichkeitsrechtsverletzung analog Art. 49 Abs. 1 OR abgestellt (Urteil des Bun- desgerichts 6B_53/2013 E. 3.2; BGE 135 IV 43 S. 47 E. 4.1; 113 IV 93 S. 98 E. 3a). Die Festlegung der Höhe der Genugtuung beruht auf richterlichem Er-</w:t>
      </w:r>
    </w:p>
    <w:p>
      <w:r>
        <w:t>- 45 - messen. Bei dessen Ausübung kommt den Besonderheiten des Einzelfalls gros- ses Gewicht zu (WEHRENBERG/FRANK, a.a.O., Art. 429 StPO N. 28). Bei der Er- mittlung der Genugtuung und deren Höhe muss auf die Schwere der tatsächli- chen erfolgten Verletzung der Persönlichkeit des Geschädigten in physischer, psychischer und sozialer Hinsicht abgestellt werden (WEHRENBERG/FRANK, a.a.O., Art. 429 StPO N. 28).</w:t>
      </w:r>
    </w:p>
    <w:p>
      <w:r>
        <w:rPr>
          <w:b/>
        </w:rPr>
        <w:t>E. 7.2.2</w:t>
      </w:r>
    </w:p>
    <w:p>
      <w:r>
        <w:t>Das Bundesgericht erachtet bei kürzeren Freiheitsentzügen Fr. 200.-- pro Tag als angemessene Genugtuung, sofern nicht aussergewöhnliche Umstände vor- liegen, die eine höhere oder eine geringere Entschädigung zu rechtfertigen ver- mögen (Urteile des Bundesgerichts 6B_745/2009 vom 12. November 2009 E. 7.1, 8G.12/2001 vom 19. September 2001 E. 6b/bb). Psychische Belastungen im Ausmass, wie sie wohl mit jedem Strafverfahren verbunden sind, genügen für die Erhöhung des Tagessatzes nicht (SCHMID, Schweizerische Strafprozessord- nung, 3. Aufl. 2018, Art. 429 StPO N. 11). Bei längerer Untersuchungshaft (von mehreren Monaten Dauer) ist der Tagessatz in der Regel zu senken, sog. de- gressive Erhöhung, da die erste Haftzeit besonders schwer ins Gewicht fällt (vgl. Urteile des Bundesgerichts 6B_574/2010 vom 31. Januar 2011 E. 2.3, 6B_745/2009 vom 12. November 2009 E. 7.1, je mit weiteren Hinweisen). Ge- mäss Rechtsprechung des Bundesstrafgerichts wird dabei in der Regel ein Ta- gessatz von Fr. 100.-- angenommen (vgl. Entscheide des Bundesstrafgerichts SK.2010.14 vom 23. März 2011 E. 37, BK.2006.14 vom 12. April 2007 E. 2.2).</w:t>
      </w:r>
    </w:p>
    <w:p>
      <w:r>
        <w:rPr>
          <w:b/>
        </w:rPr>
        <w:t>E. 7.3</w:t>
      </w:r>
    </w:p>
    <w:p>
      <w:r>
        <w:t>Die Beschuldigte befand sich vom 27. März 2017 bis 2. Juni 2017, d.h. insgesamt 68 Tage in Untersuchungshaft im Regionalgefängnis Bern (BA pag. 06-01-0011, 0112). Sie macht eine Entschädigung von Fr. 200.-- pro Hafttag geltend, total Fr. 13'600.-- (TPF pag. 9.721.036, 092).</w:t>
      </w:r>
    </w:p>
    <w:p>
      <w:r>
        <w:rPr>
          <w:b/>
        </w:rPr>
        <w:t>E. 7.4</w:t>
      </w:r>
    </w:p>
    <w:p>
      <w:r>
        <w:t>Der Zinssatz beträgt gemäss Art. 73 OR 5% (BGE 129 IV 149 E. 4.1 – 4.3 mit Hinweisen; Urteile des Bundesgerichts 6B_20/2016 vom 20. Dezember 2016 E. 2.5.1, 6B_1404/2016 vom 13. Juni 2017 E. 2.2). Die ungerechtfertigte Unter- suchungshaft stellt im Falle der Genugtuung nach Art. 429 Abs. 1 lit. c StPO das zinsauslösende schädigende Ereignis im Sinne der dargelegten Rechtsprechung dar (Urteile des Bundesgerichts 6B_20/2016 vom 20. September 2016 E. 2.5.1, 6B_1404/2016 vom 13. Juni 2017 E. 2.2). Sofern – wie vorliegend (E. 7.5) – eine für jeden Hafttag gleichbleibende Genugtuungssumme zuzusprechen ist, kann der Zins ab einem mittleren Verfalltag zugesprochen werden (Urteils des Bun- desgerichts 6B_1404/2016 vom 13. Juni 2017 E. 2.2; vgl. BGE 131 III 12 E. 9.5).</w:t>
      </w:r>
    </w:p>
    <w:p>
      <w:r>
        <w:rPr>
          <w:b/>
        </w:rPr>
        <w:t>E. 7.5</w:t>
      </w:r>
    </w:p>
    <w:p>
      <w:r>
        <w:t>Die Beschuldigte erlitt mit 68 Tagen Untersuchungshaft einen kürzeren Freiheits- entzug. Antrags- und praxisgemäss ist die Haftentschädigung auf Fr. 200.-- pro Hafttag festzusetzen. Nach dem Gesagten hat die Eidgenossenschaft der Be-</w:t>
      </w:r>
    </w:p>
    <w:p>
      <w:r>
        <w:t>- 46 - schuldigten Fr. 13‘600.--, zuzüglich 5% Zins ab 29. April 2017, als Genugtuung zu bezahlen. 8. Entschädigung Privatklägerschaft 8.1 Die Privatklägerschaft hat gemäss Art. 433 Abs. 1 StPO gegenüber der beschul- digten Person Anspruch auf angemessene Entschädigung für notwendige Auf- wendungen im Verfahren, wenn (a.) sie obsiegt oder (b.) die beschuldigte Person nach Art. 426 Abs. 2 StPO kostenpflichtig ist. Die Privatklägerschaft hat ihre Ent- schädigungsforderung bei der Strafbehörde zu beantragen, zu beziffern und zu belegen. Kommt sie dieser Pflicht nicht nach, so tritt die Strafbehörde auf den Antrag nicht ein (Art. 433 Abs. 2 StPO). Die Ansprüche der Privatklägerschaft nach Art. 433 Abs.1 StPO beschränken sich auf die für ihre Interessenwahrung im Strafverfahren selbst erforderlichen Aufwendungen. Diese betreffen in erster Linie die Anwaltskosten, soweit diese durch die Beteiligung am Strafverfahren selbst verursacht wurden und für die Wahrung der Interessen der Privatkläger- schaft notwendig waren (SCHMID/JOSITSCH, Schweizerische Strafprozessord- nung, Praxiskommentar, 3. Aufl. 2018, Art. 433 StPO N. 3). Auf die Berechnung der Entschädigung der ganz oder teilweise (anwaltlich ver- tretenen) Privatklägerschaft sind die Bestimmungen über die Entschädigung der amtlichen Verteidigung anwendbar (Art. 10 BStKR; vgl. E. 5.2). 8.2</w:t>
      </w:r>
    </w:p>
    <w:p>
      <w:r>
        <w:t>8.2.1 Der Aufwand für die anwaltliche Vertretung der Privatklägerin B. AG (siehe E. 8.2.2) im Strafverfahren erscheint grundsätzlich notwendig; er ist in der Kos- tennote spezifiziert und ist mit den noch aufzuzeigenden Anpassungen (E. 8.4 – 8.7) angemessen zu entschädigen. 8.2.2 Die Beschuldigte ist nach Art. 426 Abs. 2 StPO im Umfang von ¼ kostenpflichtig (E. 4.1.3.3). Die Privatklägerschaft hat daher Anspruch gegenüber der Beschul- digten auf entsprechend reduzierte Prozessentschädigung für ihre notwendigen Aufwendungen im Verfahren. Bei der Auferlegung der Prozessentschädigung ist ferner zu berücksichtigen, dass die Beschuldigte ausschliesslich bei der B. AG angestellt war. Mithin basiert die Kostenpflicht auf einer zivilrechtlichen Norm (Art. 321a Abs. 4 OR), welche die Grundlage in einem Arbeitsvertrag zwischen der Beschuldigten und der Privatklägerin hat. Folglich sind die noch zu bestim- menden Aufwendungen der Privatklägerin B. AG zuzusprechen. Die Beschul- digte ist dementsprechend zu verpflichten, der B. AG eine entsprechend dem Faktor ¾ – nebst den noch zu bestimmenden Abzügen (E. 8.5) – reduzierte Pro- zessentschädigung zu entrichten.</w:t>
      </w:r>
    </w:p>
    <w:p>
      <w:r>
        <w:t>- 47 - 8.3 Die Privatklägerschaft verlangt von der Beschuldigten eine Prozessentschädi- gung für die anwaltliche Vertretung gestützt auf Art. 433 Abs. 1 StPO (TPF pag. 9.721.922). Sie beantragt mit Kostennote vom 4. Februar 2019 die Ausrichtung eines Honorars bzw. einer Parteientschädigung von Fr. 92'119.-- (inkl. MWST) (TPF pag. 9.721.025, -034). Die beantragte Entschädigung erfolgt aus verschie- denen Titeln bzw. Leistungsträgern. Der geltend gemachte Aufwand setzt sich aus 237.90 Stunden Arbeitszeit zu einem Ansatz von Fr. 300.--, 78.45 Stunden Arbeitszeit zu einem Ansatz von Fr. 100.--, 3.50 Stunden Reise-/Wartezeit zu einem Ansatz von Fr. 300.--, 8.50 Stunden Reise-/Wartezeit zu einem Ansatz von Fr. 200.--, 12.60 Stunden Reis-/Wartezeit zu einem Ansatz von Fr. 100.--, Auslagen von pauschal Fr. 2'496.45 sowie der Mehrwertsteuer von Fr. 6'407.55 zusammen. Die Privatklä- gerschaft fakturiert 64.45 Stunden (36.84 Stunden à Fr. 300.--; 27.60 Stunden à Fr. 100.--) für den Leistungsträger „Akten- und Rechtsstudium“, 128.45 Stunden (110.70 Stunden à Fr. 300.--; 17.75 Stunden à Fr. 100.--) für den Leistungsträger „Abfassung schriftlicher Eingaben“, 43 Stunden (16.00 Stunden à Fr. 300.--; 27.00 Stunden à Fr. 100.--) für den Leistungsträger „Einvernahmen“, 7.3 Stunden (6.60 Stunden à Fr. 300--; 0.7 Stunden à Fr. 100.--) für den Leistungsträger „Be- sprechungen, jeweils mit Klientschaft resp. mit Dritten“, 24.3 Stunden (22.90 Stunden à Fr. 300.--, 1.40 Stunden à Fr. 100.--) für den Leistungsträger „Korres- pondenz, jeweils mit Klientschaft resp. mit Dritten“, 19.55 Stunden (15.65 Stun- den à Fr.300.--; 3.90 Stunden à Fr. 100.--) für den Leistungsträger „Telefonate, jeweils mit Klientschaft resp. mit Dritten“, 21.20 Stunden à Fr. 300.-- für den Leis- tungsträger „Vorbereitung der Hauptverhandlung“, 24.60 Stunden (3.5 Stunden à Fr. 300.--; 8.50 Stunden à Fr. 200.--; 12.60 Stunden à Fr. 100.--) für den Leis- tungsträger „Reisezeit und allfällige Wartezeiten“ und 8 Stunden à Fr. 300.-- für den Leistungsträger „Teilnahme an der Hauptverhandlung“. 8.4 In Bezug auf den festgesetzten Stundenansatz für die anwaltliche Tätigkeit von Fr. 230.-- kann auf Erwägung 5.4 verwiesen werden. 8.5 Der geltend gemachte Arbeitsaufwand (vgl. E. 8.3) für die Leistungsträger „Ein- vernahmen“, „Besprechungen“, „Vorbereitung der Hauptverhandlung“, „Reise- zeiten und allfällige Wartezeiten“ sowie „Teilnahme an der Hauptverhandlung“ (ohne Urteilseröffnung) erscheint angemessen. Der übrige Aufwand geht über das hinaus, was für eine gewissenhafte Vertretung unter Berücksichtigung der nicht aussergewöhnlichen Schwierigkeiten erfor- derlich war, und ist dementsprechend zu kürzen, nämlich auf 20 Stunden à Fr. 230.-- für das „Akten- und Rechtsstudium“, 34.3 Stunden à Fr. 230.-- für das „Abfassung schriftlicher Eingaben„ (Rubrik „Stellungnahme Antragsfrist„ um</w:t>
      </w:r>
    </w:p>
    <w:p>
      <w:r>
        <w:t>- 48 - 18.15 Stunden auf 0 Stunden gekürzt, da Privatklägerschaft Antragsfrist ver- passt, mithin Aufwand selbst verschuldet hat; Rubrik „Arbeit an Strafanzeige„ um 58.25 Stunden auf 20 Stunden gekürzt), auf 15 Stunden à Fr. 230.-- für die „Kor- respondenz, jeweils mit Klientschaft resp. mit Dritten“ (Rubrik „Korrespondenz“ von 22.90 Stunden auf 15 Stunden gekürzt), auf 10 Stunden Arbeitszeit à Fr. 230.-- für die „Telefonate, jeweils mit Klientschaft resp. mit Dritten“ (von 15.65 Stunden auf 10 Stunden gekürzt). Von Amtes wegen sind sodann erst nachträglich bestimmbare Aufwände zu be- rücksichtigen. Für die Teilnahme an der Urteilseröffnung vom 15. März 2019 sind 1 Stunde Arbeitszeit à Fr. 230.--, 1 Stunde Nachbesprechung mit Privatkläger- schaft à Fr. 230.--, sowie 3.5 Stunden Zugreise à Fr. 200.-- zu berücksichtigen. 8.6 Die geltend gemachten Auslagen erscheinen angemessen. 8.7 Nach dem Gesagten setzt sich der Aufwand für die Arbeits- und Reisezeit wie Folgt zusammen: - „Akten- und Rechtsstudium“: 20 Stunden à Fr. 230.-- = Fr. 4'600.--, 6.9 Stun- den à Fr. 100.-- = Fr. 690.--; total Fr. 7'360.--; - „Abfassung schriftlicher Eingaben“: 34.3 Stunden à Fr. 230.-- = Fr. 7'889.--, 4.6 Stunden à Fr. 100.-- = Fr. 460.--; total Fr. 8'349.--; - „Einvernahmen“: 16.00 Stunden à Fr. 230.-- = Fr. 3'680.--, 27 Stunden à Fr. 100.-- = Fr. 270.--; total Fr. 6'380.--; - „Besprechungen, jeweils mit Klientschaft resp. mit Dritten“: 6.60 Stunden à Fr. 230.-- = Fr. 1'518.--, 0.70 Stunden à Fr. 100.-- = Fr. 70.--, total Fr. 1'588.--; - „Korrespondenz, jeweils mit Klientschaft resp. mit Dritten“: 15.0 Stunden à Fr. 230-- = Fr. 3'450.--, 1.4 Stunden à Fr. 100.-- = Fr. 140.--; total Fr. 3'590.--; - „Telefonate, jeweils mit Klientschaft resp. mit Dritten“: 10 Stunden à Fr. 230.-- = Fr. 2'300.--, 3 Stunden à Fr. 100.-- = Fr. 300.--; total Fr. 2'600.--; - „Vorbereitung der Hauptverhandlung“: 21.20 Stunden à Fr. 230.-- = total Fr. 4'876.--; - „Reisezeit und allfällige Wartezeiten“: 15.50 Stunden (12 Stunden + 3.5 Stun- den) à Fr. 200.-- = Fr. 3'100.--, 12.6 Stunden à Fr. 100.-- = Fr. 1'260.--; total Fr. 4'360.--;</w:t>
      </w:r>
    </w:p>
    <w:p>
      <w:r>
        <w:t>- 49 - - „Teilnahme an der Hauptverhandlung“: 8 Stunden à Fr. 230.-- (Hauptverhand- lung vom 7. Februar 2019) = Fr. 1'840.--, 1 Stunde à Fr. 230.-- (Urteilseröff- nung vom 15. März 2019) = Fr. 230.--, 1 Stunde à Fr. 230.-- für die Nachbe- sprechung = Fr. 230.--, total Fr. 2'300.--; 8.8 Zusammenfassend ist der Aufwand wie folgt entschädigungsberechtigt: Arbeits- zeit (inkl. Reisezeit) Fr. 41'403 (vgl. E. 8.7); Auslagen von pauschal 3%, ausma- chend Fr. 1'242.10; Mehrwertsteuer (7.7%) von Fr. Fr. 42'645.10, ausmachend Fr. 3'283.70; ausmachend Fr. 45'928.80. Dieses Honorar ist um ¾ zu reduzieren (vgl. E. 8.2.2). Die Privatklägerin B. AG hat somit gegenüber der Beschuldigten Anspruch auf eine Prozessentschädigung von total Fr. 11'482.20. 8.9 Die Beschuldigte ist zu verpflichten, der B. AG eine Entschädigung von Fr. 11‘482.20 zu bezahlen.</w:t>
      </w:r>
    </w:p>
    <w:p>
      <w:r>
        <w:t>- 50 - Der Einzelrichter erkennt: I.</w:t>
      </w:r>
    </w:p>
    <w:p>
      <w:r>
        <w:t>1. Das Verfahren gegen A. wird hinsichtlich des Vorwurfs der mehrfachen Verletzung des Fabrikations- oder Geschäftsgeheimnisses im Sinne von Art. 162 Abs. 1 StGB eingestellt. 2. A. wird freigesprochen vom Vorwurf des mehrfachen wirtschaftlichen Nachrichten- dienstes im Sinne von Art. 273 Abs. 2 StGB. 3. Die Verfahrenskosten von Fr. 30‘351.-- (Gebühren der Bundesanwaltschaft Fr. 11‘000.--; Auslagen der Bundesanwaltschaft Fr. 11‘351.--; Gerichtsgebühr Fr. 8‘000.--) werden A. im Umfang von ¼, ausmachend Fr. 7‘587.75, auferlegt. 4. Die beschlagnahmten Vermögenswerte im Betrag von Fr. 10‘000.-- auf dem Konto Nr. 1 bei der Bank E. werden im Betrag von Fr. 7‘587.75 zur Deckung der Verfah- renskosten sowie im Betrag von Fr. 2‘412.25 zur teilweisen Deckung der Kosten der amtlichen Verteidigung gemäss Ziff. 5.2 verwendet. 5.</w:t>
      </w:r>
    </w:p>
    <w:p>
      <w:r>
        <w:t>5.1 Rechtsanwältin Tanja Knodel wird für die amtliche Verteidigung von A. durch die Eidgenossenschaft mit Fr. 89‘122.45 (inkl. MWST) entschädigt. 5.2 A. wird verpflichtet, der Eidgenossenschaft die Entschädigung für ihre amtliche Ver- teidigung gemäss Ziff. 5.1 im Umfang von ¼, ausmachend Fr. 22‘280.60, zu erset- zen. 6. 6.1 A. wird durch die Eidgenossenschaft mit Fr. 17‘644.30 (entspricht ¾ von insgesamt Fr. 23‘525.75) für die Aufwendungen im Zusammenhang mit der erbetenen Vertei- digung entschädigt. 6.2 Die Eidgenossenschaft bezahlt A. Fr. 13‘600.--, zuzüglich 5% Zins ab 29. April 2017, als Genugtuung. 7. A. wird verpflichtet, der B. AG eine Entschädigung von Fr. 11‘482.20 (entspricht ¼ von Fr. 45‘928.80) zu bezahlen.</w:t>
      </w:r>
    </w:p>
    <w:p>
      <w:r>
        <w:t>- 51 - II. Dieses Urteil wird in der Hauptverhandlung eröffnet und durch den Einzelrichter mündlich begründet. Die Parteien erhalten das Urteilsdispositiv ausgehändigt.</w:t>
      </w:r>
    </w:p>
    <w:p>
      <w:r>
        <w:t>Im Namen der Strafkammer des Bundesstrafgerichts</w:t>
      </w:r>
    </w:p>
    <w:p>
      <w:r>
        <w:t>Der Einzelrichter Der Gerichtsschreiber</w:t>
      </w:r>
    </w:p>
    <w:p>
      <w:r>
        <w:t>Nach Eintritt der Rechtskraft mitzuteilen an: - Bundesanwaltschaft als Vollzugsbehörde (vollständig)</w:t>
      </w:r>
    </w:p>
    <w:p>
      <w:r>
        <w:t>- 52 - Rechtsmittelbelehrung Berufung an die Berufungskammer des Bundesstrafgerichts Gegen Urteile der Strafkammer des Bundesstrafgerichts, die das Verfahren ganz oder teilweise abschliessen, kann innert 10 Tagen seit Eröffnung des Urteils bei der Strafkammer des Bundesstrafgerichts mündlich oder schriftlich Berufung angemeldet werden (Art. 399 Abs. 1 i.V.m. Art. 398 Abs. 1 StPO; Art. 38a StBOG).</w:t>
      </w:r>
    </w:p>
    <w:p>
      <w:r>
        <w:t>Mit der Berufung kann das Urteil in allen Punkten umfassend angefochten werden. Mit der Berufung können gerügt werden: Rechtsverletzungen, einschliesslich Überschreitung und Missbrauch des Ermessens, Rechts- verweigerung und Rechtsverzögerung, die unvollständige oder unrichtige Feststellung des Sachverhaltes so- wie Unangemessenheit (Art. 398 Abs. 2 und 3 StPO).</w:t>
      </w:r>
    </w:p>
    <w:p>
      <w:r>
        <w:t>Bildeten ausschliesslich Übertretungen Gegenstand des erstinstanzlichen Hauptverfahrens, so kann mit der Berufung nur geltend gemacht werden, das Urteil sei rechtsfehlerhaft oder die Feststellung des Sachverhalts sei offensichtlich unrichtig oder beruhe auf einer Rechtsverletzung. Neue Behauptungen und Beweise können nicht vorgebracht werden (Art. 398 Abs. 4 StPO).</w:t>
      </w:r>
    </w:p>
    <w:p>
      <w:r>
        <w:t>Beschränkt sich die Berufung auf den Zivilpunkt, so wird das Urteil der Strafkammer nur so weit überprüft, als es das am Gerichtsstand anwendbare Zivilprozessrecht vorsehen würde (Art. 398 Abs. 5 StPO).</w:t>
      </w:r>
    </w:p>
    <w:p>
      <w:r>
        <w:t>Die Berufung erhebende Partei hat innert 20 Tagen nach Zustellung des begründeten Urteils der Berufungs- kammer des Bundesstrafgerichts eine schriftliche Berufungserklärung einzureichen. Sie hat darin anzugeben, ob sie das Urteil vollumfänglich oder nur in Teilen anficht, welche Abänderungen des erstinstanzlichen Urteils sie verlangt und welche Beweisanträge sie stellt. Werden nur Teile des Urteils angefochten, ist verbindlich anzugeben, auf welche sich die Berufung beschränkt (Art. 399 Abs. 3 und 4 StPO). Beschwerde an die Beschwerdekammer des Bundesstrafgerichts</w:t>
      </w:r>
    </w:p>
    <w:p>
      <w:r>
        <w:t>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Gegen den Entschädigungsentscheid kann die amtliche Verteidigung innert 10 Tagen schriftlich und begrün- det Beschwerde bei der Beschwerdekammer des Bundesstrafgerichts führen (Art. 135 Abs. 3 lit. a und Art. 396 Abs. 1 StPO; Art. 37 Abs. 1 StBOG).</w:t>
      </w:r>
    </w:p>
    <w:p>
      <w:r>
        <w:t>Mit der Beschwerde können gerügt werden: Rechtsverletzungen, einschliesslich Überschreitung und Miss- brauch des Ermessens, Rechtsverweigerung und Rechtsverzögerung; die unvollständige oder unrichtige Feststellung des Sachverhalts sowie Unangemessenheit (Art. 393 Abs. 2 StPO).</w:t>
      </w:r>
    </w:p>
    <w:p>
      <w:r>
        <w:t>Versand: 12. April 2019</w:t>
      </w:r>
    </w:p>
    <w:p>
      <w:r>
        <w:rPr>
          <w:b/>
        </w:rPr>
        <w:t>E. 12</w:t>
      </w:r>
    </w:p>
    <w:p>
      <w:r>
        <w:t>des Code of Conduct). Aufgrund ihrer mehrjährigen Tätigkeit bei der B. AG wusste die Beschuldigte um den geheimen Charakter der von ihr weitergeleiteten Informationen an D. und den Umstand, dass sie diese nicht hätte preisgeben dürfen. Die Preisgabe dieser Informationen erfolgte in Kenntnis und Verletzung der arbeitsvertraglichen Geheimhaltungspflicht, denn die Privatklägerschaft hat auf die Geheimhaltung dieser Informationen bestanden. Dass die Beschuldigte vorbringt, D. habe die Informationen nicht zum Nachteil der Privatklägerschaft verwendet, ändert nichts an der Verletzung der vertraglich vereinbarten und im Gesetz festgehaltenen Geheimhaltungspflicht. Die zivilrechtliche Geheimhal- tungspflicht ist umfassender als die strafrechtliche, da sie während der Dauer des Arbeitsverhältnisses absolut gilt und das blosse Geheimhaltungsinteresse des Arbeitgebers an den Informationen genügt, unabhängig davon, ob diese einen wirtschaftlichen Wert haben oder nicht. Die Beschuldigte hat die unberechtigte Offenbarung der Informationen an D. eingeräumt und war sich auch ihrer Ge- heimhaltungspflicht bewusst. Darüber hinaus informierte sie die Privatkläger- schaft nicht über die Hilfeleistungen durch D., da sie sich bewusst war, dass diese ihr Handeln nicht tolerieren würden. Sie hat demnach vorsätzlich in zivil- rechtlich vorwerfbarer Weise gegen ihre Geheimhaltungspflichten verstossen. Der Beschuldigten sind somit die Verfahrenskosten gestützt auf Art. 426 Abs. 2 StPO (teilweise) aufzuerlegen (vgl. E. 4.1.3.3). 4.1.3.2 Die (teilweise) Kostenauflage an die Privatklägerschaft, wie es die Verteidigung beantragt hat (TPF pag. 9.721.036), fällt damit gestützt auf Art. 427 Abs. 2 lit. b StPO von vornherein ausser Betracht. 4.1.3.3 Die Beschuldigte hat die Verfahrenskosten nur insoweit zu tragen, als ein Kau- salzusammenhang zwischen dem ihr zivilrechtlich anzulastenden Fehlverhalten und den Kosten verursachenden Handlungen besteht. Die Beschuldigte hat die Einleitung des Verfahrens in Bezug auf den Verfahrenskomplex D. mit zu verant- worten. Umfang und Art der weitergegebenen Informationen liessen sich nur im Wege eines Strafverfahrens umfassend klären. Angesichts der möglicherweise bedrohten Rechtsgüter der Privatklägerschaft und der anfänglichen Verdachts- lage war die Einleitung und Durchführung des Strafverfahrens indiziert und an- gemessen. Für die Bundesanwaltschaft war im Übrigen während des Vorverfah- rens nicht erkennbar, dass die Strafantragsfrist nicht eingehalten wurde, haben doch erst die anlässlich des Hauptverfahrens beantragten und eingeholten Be- weise diesbezüglich Klarheit erbracht (TPF pag. 9.551.012, -183; vgl. Lit. E.). Die durch die inkriminierte Datenweitergabe an D. mitverursachten Kosten hat das Gericht – im Verhältnis zu den übrigen Anklagepunkten – mit ¼ gewichtet. Ent- sprechend sind der Beschuldigten von den Verfahrenskosten ¼ zur Bezahlung aufzuerlegen.</w:t>
      </w:r>
    </w:p>
    <w:p>
      <w:r>
        <w:t>- 38 - 4.2</w:t>
      </w:r>
    </w:p>
    <w:p>
      <w:r>
        <w:t>4.2.1 Die Verfahrenskosten setzen sich zusammen aus den Gebühren zur Deckung des Aufwands und den Auslagen im konkreten Straffall (Art. 422 Abs. 1 StPO; Art. 1 Abs. 1 des Reglements des Bundesstrafgerichts vom 31. August 2010 über die Kosten, Gebühren und Entschädigungen in Bundesstrafverfahren [BStKR; SR 173.713.162]). Bund und Kantone regeln die Berechnung der Verfahrens- kosten und legen die Gebühren fest. Sie können für einfache Fälle Pauschal- gebühren festlegen, die auch die Auslagen abgelten (Art. 424 StPO). Die Gebühren sind für die Verfahrenshandlungen geschuldet, die im Vorverfah- ren von der Bundeskriminalpolizei und von der Bundesanwaltschaft sowie im erstinstanzlichen Hauptverfahren von der Strafkammer des Bundesstrafgerichts durchgeführt oder angeordnet worden sind (Art. 1 Abs. 2 BStKR). Die Höhe der Gebühr richtet sich nach Bedeutung und Schwierigkeit der Sache, der Vorge- hensweise der Parteien, ihrer finanziellen Situation und dem Kanzleiaufwand (Art. 5 BStKR); sie bemisst sich nach Art. 6 und Art. 7 BStKR. Die Auslagen umfassen die vom Bund vorausbezahlten Beträge, namentlich die Kosten für die amtliche Verteidigung, Übersetzungen, Gutachten, Mitwirkung an- derer Behörden, Porti, Telefonspesen und andere entsprechende Kosten (Art. 422 Abs. 2 StPO und Art. 1 Abs. 3 BStKR). Wie Art. 6 Ziff. 3 lit. e EMRK sichert auch Art. 426 Abs. 3 lit. b StPO bei Fremdsprachigkeit der beschuldigten Person (Art. 68 StPO) in jedem Fall die unentgeltliche Beiziehung eines Überset- zers, also selbst wenn die beschuldigte Person nicht mittellos ist (DOMEISEN, Bas- ler Kommentar, 2. Aufl. 2014, Art. 426 StPO N. 17). Gemäss Rechtsprechung des Europäischen Gerichtshofs für Menschenrechte hat der Staat unabhängig vom Verfahrensausgang die Dolmetscherkosten stets endgültig zu tragen (EuGRZ 6 [1979] 34 f.; GRIESSER, Kommentar zur Schweizerischen Strafpro- zessordnung, 2. Aufl. 2014, Art. 422 StPO N. 9). Die Unentgeltlichkeit des Über- setzers gilt indessen nur für die beschuldigte Person und nur soweit, wie sie die Verhandlungssprache des Gerichts nicht versteht oder nicht spricht (DOMEISEN, a.a.O., Art. 426 StPO N. 17). 4.2.2 Die Bundesanwaltschaft macht für das Vorverfahren eine Gebühr von Fr. 11‘000.-- geltend. Die Gebühr liegt im gesetzlichen Rahmen (Art. 6 Abs. 3 lit. b, Abs. 4 lit. c und Abs. 5 BStKR) und erscheint angemessen. Sie ist daher in der beantragten Höhe festzusetzen. Die Gebühr für das erstinstanzliche Haupt- verfahren ist aufgrund der Bedeutung und Schwierigkeit der Sache, des angefal- lenen Aufwands und der finanziellen Situation der Beschuldigten auf Fr. 8‘000.-- festzusetzen (Art. 5 i.V.m. Art. 7 lit. a BStKR).</w:t>
      </w:r>
    </w:p>
    <w:p>
      <w:r>
        <w:t>- 39 - 4.2.3 Die Bundesanwaltschaft beziffert die Auslagen im Vorverfahren gemäss Kosten- verzeichnis mit Fr. 11‘351.-- (TPF pag. 24-00-0049). Diese sind nicht zu bean- standen und auferlegbar. Es handelt sich um diverse Kosten von Fr. 351.-- (Pos. 1 des Kostenverzeichnisses) sowie Auslagen von Fr. 11'000.-- im Zusam- menhang mit dem Zwangsmassnahmegericht des Kantons Bern (Pos. 2, 14, 21 und 22; vgl. Urteil des Bundesstrafgerichts SK.2017.31 vom 26. September 2017 E. 8.3 m.w.H.). 4.2.4 Die Verfahrenskosten von Fr. 30‘351.-- (Gebühren der Bundesanwaltschaft Fr. 11‘000.--; Auslagen der Bundesanwaltschaft Fr. 11’351.--; Gerichtsgebühr Fr. 8‘000.--) sind der Beschuldigten im Umfang von ¼, ausmachend Fr. 7‘587.75, aufzuerlegen. 5. Entschädigung amtliche Verteidigung 5.1 Rechtsanwältin Tanja Knodel wurde von der Bundesanwaltschaft mit Verfügung vom 22. Mai 2017 in Anwendung von Art. 130 lit. a und Art. 132 Abs. 1 lit. a StPO als amtliche Verteidigerin der Beschuldigten eingesetzt (TPF pag. 16-01-0014 f.). Die amtliche Verteidigung im Vorverfahren erstreckt sich auf das gerichtliche Ver- fahren (in fine Art. 134 StPO). Die Strafkammer ist zur Festlegung der Entschä- digung der amtlichen Verteidigung zuständig (Art. 135 Abs. 2 StPO). 5.2 Die Entschädigung der amtlichen Verteidigung wird in Bundesstrafverfahren nach dem Anwaltstarif des Bundes – gemäss BStKR – festgesetzt (Art. 135 Abs. 1 StPO). Die Anwaltskosten umfassen das Honorar und die notwendigen Auslagen, namentlich für Reise, Verpflegung und Unterkunft sowie Porti und Te- lefonspesen (Art. 11 Abs. 1 BStKR). Das Honorar wird nach dem notwendigen und ausgewiesenen Zeitaufwand bemessen. Der Stundenansatz beträgt mindes- tens Fr. 200.-- und höchstens Fr. 300.-- (Art. 12 Abs. 1 BStKR). Die Auslagen werden im Rahmen der Höchstansätze aufgrund der tatsächlichen Kosten ver- gütet (Art. 13 BStKR). Bei Fällen im ordentlichen Schwierigkeitsbereich, d.h. für Verfahren ohne hohe sachliche oder rechtliche Komplexität, beträgt der Stunden- ansatz gemäss ständiger Praxis der Strafkammer Fr. 230.-- für Arbeitszeit und Fr. 200.-- für Reise- und Wartezeit (Beschluss des Bundesstrafgerichts BK.2011.21 vom 24. April 2012 E. 2.1; Urteil des Bundesstrafgerichts SN.2011.16 vom 5. Oktober 2011 E. 4.1). Der Stundenansatz für Praktikanten beträgt praxisgemäss Fr. 100.-- (Urteile des Bundesstrafgerichts SK.2010.28 vom 1. Dezember 2011 E. 19.2; SK.2010.3 vom 5. Mai 2010 E. 8.4; Urteil des Bundesgerichts 6B_118/2016 vom 20. März 2017 E. 4.4.1). Die Auslagen wer- den im Rahmen der Höchstansätze aufgrund der tatsächlichen Kosten vergütet</w:t>
      </w:r>
    </w:p>
    <w:p>
      <w:r>
        <w:t>- 40 - (Art. 13 BStKR). Bei besonderen Verhältnissen kann ein Pauschalbetrag vergütet werden (Art. 13 Abs. 4 BStKR). Gemäss Art. 14 BStKR kommt die Mehrwert- steuer zum Honorar und den Auslagen hinzu. 5.3 Die Verteidigerin beantragt mit Kostennote vom 4. Februar 2019 die Ausrichtung eines Honorars von Fr. 118'675.95 (inkl. MWST) (TPF pag. 9.821.005, -014). Der geltend gemachte Aufwand setzt sich aus 360.60 Stunden Arbeitszeit zu einem Ansatz von Fr. 300.-- und 4 Stunden Reisezeit zu einem Ansatz von Fr. 300.--, Auslagen (Fotokopien, Porti, Reisespesen, Telefax, Telefon) von Fr. 766.-- sowie die Mehrwertsteuer von Fr. 8'529.95 (vom 22. Mai 2017 bis 31. Dezember 2017 8%: Fr. 1'299.60; ab 1. Januar 2018 bis 7. Februar 2019 7.7%: Fr. 7'230.35) zu- sammen. 5.4 Das vorliegende Verfahren stellte in tatsächlicher und rechtlicher Hinsicht keine überdurchschnittlichen Anforderungen an die Verteidigung. Der Stundenansatz für die anwaltliche Tätigkeit ist daher praxisgemäss auf Fr. 230.-- sowie auf Fr. 200.-- für die Reisezeit festzusetzen (vgl. E. 5.2). 5.5</w:t>
      </w:r>
    </w:p>
    <w:p>
      <w:r>
        <w:t>5.5.1 Die Verteidigerin fakturiert für die Zeit vom 22. Mai 2017 bis zum 31. Dezember 2017 53.60 Arbeitsstunden à Fr. 300.--, Auslagen von Fr. 165.10 sowie die Mehr- wertsteuer von Fr. 1'299.60 (8%), insgesamt Fr. 17'544.70. 5.5.2 Der geltend gemachte Arbeitsaufwand erscheint, mit nachgenannten Ausnah- men, angemessen: Nicht zu entschädigen sind Aufwendungen, die nicht der Wahrung der Rechte im Strafverfahren dienten, wie das Telefonat mit Rechtsan- walt QQ. vom 1. Juni 2017, 0.30 Stunden; das Telefonat mit Journalist RR. vom 7. September 2017, 0.20 Stunden; das Telefonat mit Journalist RR. vom 8. Sep- tember 2017, 0.10 Stunden; das Telefonat mit Rechtsanwalt QQ. vom 13. Sep- tember 2017, 0.50 Stunden; das Telefonat mit Journalist RR. vom 19. September 2017, 0.50 Stunden; das Studium einer Tageszeitung vom 30. September 2017 im Umfang von 0.20 Stunden). Die Reduktion für die Arbeitszeit beträgt demnach 1.80 Stunden. 5.5.3 Die Entschädigung für die Arbeitszeit beträgt somit Fr. 11'914.-- (51.8 Stunden x Fr. 230.--). Die Auslagen von Fr. 165.10 erscheinen angemessen. Nach dem Ge- sagten beträgt das Honorar bis zum 31. Dezember 2017 Fr. 13'045.45 (inkl. 8% MWST). 5.6</w:t>
      </w:r>
    </w:p>
    <w:p>
      <w:r>
        <w:t>5.6.1 Die Verteidigerin macht ab dem 1. Januar 2018 eine Arbeitszeit von 307 Stunden à Fr. 300.--, eine Reisezeit von 4 Stunden à Fr. 300.--, Auslagen von Fr. 600.90</w:t>
      </w:r>
    </w:p>
    <w:p>
      <w:r>
        <w:t>- 41 - und die Mehrwertsteuer von Fr. 7'230.35 (7.7%), insgesamt Fr. 101'131.25, gel- tend. 5.6.2 Der geltend gemachte Arbeitsaufwand ist nicht zu beanstanden, mit folgenden Ausnahmen: Nicht zu entschädigen sind wiederum die Aufwendungen, die nicht der Wahrung der Rechte im Strafverfahren dienten, wie das Telefon mit einer Ärztin der Klientschaft vom 6. April 2018, 0.30 Stunden; das Schreiben an eine Krankenkasse vom 10. April 2018, 0.30 Stunden; das Schreiben an eine Kran- kenkasse vom 20. April 2018, 0.10 Stunden; das Schreiben an eine Kranken- kasse vom 12. Juli 2018, 0.20 Stunden; das Studium des E-Mails von Journalist RR. sowie die E-Mail an Journalist RR. vom 14. September 2018, 0.10 Stunden; das Telefon mit Journalist RR. vom 5. November 2018, 0.10 Stunden; die E-Mail- korrespondenz mit Journalist TT. vom 22. Januar 2019, 0.20 Stunden; das Tele- fon mit Journalist TT. vom 1. Februar 2019, 0.20 Stunden; die E-Mail Korrespon- denz mit Journalist TT. und das Studium eines Zeitungsartikels vom 2. Februar 2019, im Umfang von 0.4 Stunden. Der geltend gemachte Arbeitsaufwand im Zu- sammenhang mit dem Leistungsträger Aktenstudium von 119.2 Stunden er- scheint unangemessen, selbst unter Berücksichtigung, dass dieser teils ander- weitige Aufwendungen beinhaltet. Der Aufwand für das Aktenstudium ist daher um 10 Stunden zu kürzen. Die Reduktion der Arbeitszeit beträgt somit insgesamt 11.90 Stunden. Die Zeit für die Teilnahme an der Urteilseröffnung vom 15. März 2019 ist von Amtes wegen mit 1 Stunde zu berücksichtigen, da dieser Aufwand bei Einrei- chung der Kostennote noch nicht bekannt war. Ebenso sind für die Nachbespre- chung ein Arbeitsaufwand von 1 Stunde und für die Reisezeit 4 Stunden zu ver- anschlagen. Die geltend gemachten Auslagen bis zur Urteilseröffnung im Betrag von Fr. 600.90 erscheinen angemessen. Von Amtes wegen sind sodann erst nach- träglich bestimmbare Auslagen zu berücksichtigen. Dies betrifft das Zugticket vom 15. März 2019 (Urteilseröffnung) im Betrag von Fr. 104.-- (Zürich – Bel- linzona hin und retour). 5.6.3 Nach dem Gesagten beträgt das Honorar für die Arbeitszeit 68'333.-- (297.10 Stunden x Fr. 230.--) und das Honorar für die Reisezeit Fr. 1'600.-- (8 Stunden x Fr. 200.--), ausmachend Fr. 69'933.--. Die Auslagen betragen Fr. 704.90. Die zu entschädigenden Positionen ab dem 1. Januar 2018 betragen somit Fr. 70'637.90. Zuzüglich Mehrwertsteuer von 7.7% (Fr. 5'439.10) ist die Entschädigung der amtlichen Verteidigerin auf total Fr. 76'077.-- (inkl. MWST) festzusetzen.</w:t>
      </w:r>
    </w:p>
    <w:p>
      <w:r>
        <w:t>- 42 - 5.7 Zusammengefasst ist die Entschädigung der amtlichen Verteidigerin auf insge- samt Fr. 89'122.45 (Fr. 13'045.45 + Fr. 76'077.-- [inkl. MWST]) festzusetzen. 5.8 Die Beschuldigte ist angesichts ihrer finanziellen Verhältnisse (TPF pag. 9.731.004, 9.231.2.013 [monatliche Einkünfte von Fr 8'000.--; zum Teil anre- chenbares Einkommen des Ehemannes von Fr. 10'000.--; (teilweise liquide) Ver- mögenswerte von Fr. 867'692.--]) gemäss Art. 135 Abs. 4 StPO zu verpflichten, der Eidgenossenschaft die Entschädigung für ihre amtliche Verteidigung im Um- fang von ¼, (vgl. E. 4.1.3.3; die Beschuldigte hat die Kosten im Umfang von ¼ mitverursacht) ausmachend Fr. 22‘280.60, zu ersetzen. 6. Entschädigung Beschuldigte 6.1 Gemäss Art. 429 StPO hat die beschuldigte Person bei vollständigem oder teil- weisem Freispruch oder bei Einstellung des Verfahrens Anspruch darauf, für ihre Aufwendungen für die angemessene Ausübung ihrer Verfahrensrechte (lit. a) so- wie für die wirtschaftlichen Einbussen, die ihr aus ihrer notwendigen Beteiligung am Strafverfahren entstanden sind (lit. b) entschädigt zu werden und eine Ge- nugtuung für besonders schwere Verletzungen ihrer persönlichen Verhältnisse, insbesondere bei Freiheitsentzug, zu erhalten (lit. c). Art. 429 StPO regelt die Entschädigungs- und Genugtuungsansprüche der beschuldigten Person für den Fall von vollständigem oder teilweisem Freispruch oder von Einstellung des Straf- verfahrens gegen sie. Der Gesetzesartikel begründet eine Kausalhaftung des Staates. Der Staat muss den gesamten Schaden wiedergutmachen, der mit dem Strafverfahren in einem Kausalzusammenhang im Sinne des Haftpflichtrechts steht (GRIESSER, a.a.O., Art. 429 StPO N. 2). Gemäss Art. 429 Abs. 2 StPO prüft die Strafbehörde den Anspruch von Amtes wegen. Sie kann die beschuldigte Person auffordern, ihre Ansprüche zu beziffern und zu belegen. Den Freigesprochenen trifft eine Mitwirkungspflicht bzw. ein Mit- wirkungsrecht zur Bemessung der Höhe des Entschädigungsanspruchs. Bezif- fert und belegt die beschuldigte Person trotz Aufforderung ihre Ansprüche nicht, so darf die Strafverfolgungsbehörde von einem impliziten Verzicht ausgehen. Eine Entschädigung kann dann auch in einem späteren Verfahrensschritt nicht mehr geltend gemacht werden (WEHRENBERG/FRANK, Basler Kommentar, 2. Aufl. 2014, Art. 429 StPO N. 31b). Die Entschädigung wird im Sachurteil fest- gelegt (Art. 81 Abs. 4 lit. b StPO; BGE 139 IV 199 E. 5). 6.2 Es besteht ein Anspruch der Beschuldigten auf Entschädigung für ihre Aufwen- dungen für eine angemessene Ausübung ihrer Verfahrensrechte (Art. 429 Abs. 1</w:t>
      </w:r>
    </w:p>
    <w:p>
      <w:r>
        <w:t>- 43 - lit. a StPO). Gemäss Art. 430 Abs. 1 lit. a StPO kann die Strafbehörde die Ent- schädigung oder Genugtuung herabsetzen oder verweigern, wenn die beschul- digte Person rechtswidrig oder schuldhaft die Einleitung des Verfahrens bewirkt oder dessen Durchführung erschwert hat. Dies ist vorliegend im Umfang von ¼ der Fall (siehe E. 4.1). Entsprechend ist die Entschädigung an die Beschuldigte um ¼ zu reduzieren. Ansonsten liegen keine Herabsetzungs- oder Verweige- rungsgründe i.S.v. Art. 430 Abs. 1 StPO vor. Die zu erstattenden Aufwendungen bestehen hauptsächlich aus den Kosten der frei gewählten Verteidigung, wenn deren Beizug notwendig war und wenn der betriebene Arbeitsaufwand und somit das Honorar des Anwalts gerechtfertigt sind (BGE 138 IV 197 E. 2.3.5). 6.3 Auf die Berechnung der Entschädigung der Wahlverteidigung sind die Bestim- mungen über die Entschädigung der amtlichen Verteidigung anwendbar (Art. 10 BStKR). In Bezug auf die analog anwendbaren Bestimmungen für die Entschä- digung der amtlichen Verteidigung kann auf das Vorstehende (E. 5.2) verwiesen werden. 6.4</w:t>
      </w:r>
    </w:p>
    <w:p>
      <w:r>
        <w:t>6.4.1 Die Verteidigerin macht mit Kostennote vom 2. Mai 2017 für den Zeitraum vom 27. März 2017 bis 2. Mai 2017 einen Zeitaufwand von 59 Stunden zu einem Stun- denansatz von Fr. 360.-- (Honorar: Fr. 21'240.--) und 14.80 Stunden zu einem Stundenansatz von Fr. 400.-- (Honorar: Fr. 5'920.--) geltend und verlangt unter Berücksichtigung der Auslagen von Fr. 1'264.80 und der Mehrwertsteuer (8%) von Fr. 2'274.-- eine Entschädigung von Fr. 30'698.80 (TPF pag. 9.821.015, - 018). 6.4.2 In Bezug auf den festgesetzten Stundenansatz für die anwaltliche Tätigkeit von Fr. 230.-- kann auf Erwägung 5.4 verwiesen werden. 6.4.3 Der geltend gemachte Arbeitsaufwand sowie die Auslagen erscheinen angemes- sen. Nach dem Gesagten ergibt sich eine Entschädigung für die Kosten einer angemessenen Verteidigung vom 27. März 2017 bis 2. Mai 2017 von Fr. 19'697.90 (73.80 Stunden [59 Stunden + 14.80 Stunden] x Fr. 230.-- = Fr. 16'974.--; Auslagen von Fr. 1'264.80; ausmachend Fr. 18'238.80; 8% MWST, ausmachend Fr. 1'459.10). 6.5</w:t>
      </w:r>
    </w:p>
    <w:p>
      <w:r>
        <w:t>6.5.1 Die Verteidigerin macht mit Kostennote vom 15. September 2017 für den Zeit- raum vom 3. Mai 2017 bis 19. Mai 2017 einen Zeitaufwand von 29.40 Stunden zu einem Stundenansatz von Fr. 360.-- (Honorar: Fr. 10'584.--) und 1.90 Stunden zu einem Stundenansatz von Fr. 400.-- (Honorar: Fr. 760.--) geltend und verlangt unter Berücksichtigung der Auslagen von Fr. 340.30 und der Mehrwertsteuer</w:t>
      </w:r>
    </w:p>
    <w:p>
      <w:r>
        <w:t>- 44 - (8%) von Fr. 934.75 eine Entschädigung von Fr. 12'619.05, abzüglich einer Akon- tozahlung der Bundesanwaltschaft vom 15. September 2017 im Betrag von Fr. 4'314.60 (TPF pag. 9.821.019, -021). 6.5.2 In Bezug auf den festgesetzten Stundenansatz für die anwaltliche Tätigkeit von Fr. 230.-- kann auf Erwägung 5.4 verwiesen werden. 6.5.3 Der geltend gemachte Arbeitsaufwand und die Auslagen erscheinen angemes- sen. Die Entschädigung für die Kosten einer angemessenen Verteidigung vom 3. Mai 2017 bis 19. Mai 2017 beträgt somit von Fr. 3'827.85 (31.30 Stunden x Fr. 230.-- = Fr. 7'199.--; Auslagen von Fr. 340.30; ausmachend Fr. 7'539.30; 8% MWST, ausmachend Fr. 603.15; abzüglich der Akontozahlung von Fr. 4'314.60). 6.6 Zusammenfassend ist die Beschuldigte durch die Eidgenossenschaft mit Fr. 17‘644.30 (entspricht ¾ von insgesamt Fr. 23‘525.75 [Fr. 19'697.90 + Fr. 3'827.85]) für die Aufwendungen im Zusammenhang mit der erbetenen Ver- teidigung zu entschädigen. 7. Genugtuung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