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SK.2017.77 vom 28. November 2022</w:t>
      </w:r>
    </w:p>
    <w:p>
      <w:r>
        <w:t>Bundesstrafgericht, 2022-11-28, FR</w:t>
      </w:r>
    </w:p>
    <w:p>
      <w:r>
        <w:rPr>
          <w:b/>
        </w:rPr>
        <w:t xml:space="preserve">Quelle: </w:t>
      </w:r>
      <w:r>
        <w:t>https://mcp.opencaselaw.ch/entscheid/bstger_SK.2017.77</w:t>
      </w:r>
    </w:p>
    <w:p>
      <w:r>
        <w:t>FR: TPF SK.2017.77 du 28 novembre 2022</w:t>
      </w:r>
    </w:p>
    <w:p>
      <w:r>
        <w:t>IT: TPF SK.2017.77 del 28 novembre 2022</w:t>
      </w:r>
    </w:p>
    <w:p>
      <w:pPr>
        <w:pStyle w:val="Heading2"/>
      </w:pPr>
      <w:r>
        <w:t>Regeste</w:t>
      </w:r>
    </w:p>
    <w:p>
      <w:r>
        <w:t>Restitution au lésé Renvoi du Tribunal fédéral Décision judiciaire ultérieure (art. 363 ss CPP)</w:t>
      </w:r>
    </w:p>
    <w:p>
      <w:pPr>
        <w:pStyle w:val="Heading2"/>
      </w:pPr>
      <w:r>
        <w:t>Erwägungen</w:t>
      </w:r>
    </w:p>
    <w:p>
      <w:r>
        <w:rPr>
          <w:b/>
        </w:rPr>
        <w:t>E. 1</w:t>
      </w:r>
    </w:p>
    <w:p>
      <w:r>
        <w:t>Renvoi du Tribunal fédéral</w:t>
      </w:r>
    </w:p>
    <w:p>
      <w:r>
        <w:rPr>
          <w:b/>
        </w:rPr>
        <w:t>E. 1.1</w:t>
      </w:r>
    </w:p>
    <w:p>
      <w:r>
        <w:t>Conformément au principe de l'autorité de l'arrêt de renvoi, l'autorité à laquelle la cause est renvoyée par le Tribunal fédéral est tenue de fonder sa nouvelle déci- sion sur les considérants de droit de l'arrêt du Tribunal fédéral. Elle est ainsi liée par ce qui a déjà été définitivement tranché par la haute Cour et par les constata- tions de fait qui n'ont pas été attaquées devant elle ou l'ont été sans succès (ATF 143 IV 214 consid. 5.2.1; 131 III 91 consid. 5.2; arrêt du Tribunal fédéral 6B_170/2020 du 15 décembre 2020 consid. 1.2). La motivation de l'arrêt de renvoi détermine dans quelle mesure l’autorité inférieure est liée à la première décision, prononcé de renvoi qui fixe aussi bien le cadre du nouvel état de fait que celui de la nouvelle motivation juridique; les faits nouveaux ne peuvent être pris en consi- dération que sur les points ayant fait l'objet du renvoi, lesquels ne peuvent être ni étendus, ni fondés sur une base juridique nouvelle (ATF 135 III 334 consid. 2; arrêt du Tribunal federal 6B_989/2020 du 16 novembre 2020 consid. 1.1.1).</w:t>
      </w:r>
    </w:p>
    <w:p>
      <w:r>
        <w:rPr>
          <w:b/>
        </w:rPr>
        <w:t>E. 1.2</w:t>
      </w:r>
    </w:p>
    <w:p>
      <w:r>
        <w:t>En l’espèce, dans son jugement SK.2011.24 du 10 octobre 2013 et complément du 29 novembre 2013, la Cour des affaires pénales a conclu, en substance, qu’au- cune restitution de valeurs patrimoniales au sens de l’art. 70 al. 1 i.f. CP n’était</w:t>
      </w:r>
    </w:p>
    <w:p>
      <w:r>
        <w:t>- 56 - SK.2017.77 due. Elle a par ailleurs prononcé la confiscation d’un certain nombre de valeurs patrimoniales déposées sur des relations bancaires dont les personnes condam- nées étaient, pour le tout ou pour partie, ayants droit économiques. La Cour a encore levé certaines saisies, prononcé des créances compensatrices en faveur de la Confédération et maintenu plusieurs saisies en vue de l’exécution desdites créances compensatrices.</w:t>
      </w:r>
    </w:p>
    <w:p>
      <w:r>
        <w:rPr>
          <w:b/>
        </w:rPr>
        <w:t>E. 1.3</w:t>
      </w:r>
    </w:p>
    <w:p>
      <w:r>
        <w:t>Par arrêt du 22 décembre 2017 (6B_687/2014), le Tribunal fédéral a annulé le jugement de la Cour des affaires pénales dans la mesure où il refuse la restitution à la République tchèque au sens de l’art. 59 ch. 1 al. 1 i.f. aCP (art. 70 al. 1 i.f. CP) et a renvoyé le dossier à la Cour pour qu’elle statue à nouveau sur les ques- tions de la qualité de lésé de la République tchèque et de la restitution éventuelle à celle-ci des valeurs patrimoniales qui constituent le résultat d’une infraction ou qui étaient destinées à décider ou à récompenser l’auteur d’une infraction, au terme d’une procédure respectant le droit d’être entendu de la République tchèque dans la mesure nécessaire à la sauvegarde de ses intérêts. Le Tribunal fédéral a précisé que, pour des motifs d’économie de procédure, la Cour des af- faires pénales pourrait traiter cette question dans le cadre d’une procédure ulté- rieure indépendante au sens des art. 363 ss CPP. Le Tribunal fédéral a encore annulé le jugement de première instance en tant qu’il levait les saisies sur certains montants déposés sur différents comptes, précisant qu’il incomberait à la Cour d’examiner si ces séquestres se justifient ou non au vu des prétentions émises par la République tchèque. Le Tribunal fédéral a finalement maintenu les créances compensatrices en faveur de la Confédération prononcées à l’encontre des personnes condamnées et réformé le jugement de première instance, dans le sens où «chaque créance compensatrice est prononcée sous réserve de resti- tution par le créancier au débiteur de ladite créance d’un montant équivalant à celui qui sera, le cas échéant, restitué à la République tchèque (en application de l’art. 59 ch. 1 al. 1 i.f. aCP) et qui proviendrait des montants saisis dont ledit débi- teur serait titulaire directement ou indirectement».</w:t>
      </w:r>
    </w:p>
    <w:p>
      <w:r>
        <w:rPr>
          <w:b/>
        </w:rPr>
        <w:t>E. 1.4</w:t>
      </w:r>
    </w:p>
    <w:p>
      <w:r>
        <w:t>Compte tenu de l’arrêt de renvoi du Tribunal fédéral, la Cour de céans est tenue de revoir la question de la qualité de lésée de la République tchèque, ainsi que celle d’une éventuelle restitution de valeurs patrimoniales à cet Etat. Ces ques- tions n’ont toutefois d’influence ni sur les valeurs confisquées, dont il s’agit uni- quement de déterminer si elles doivent en priorité faire l’objet d’une restitution au lésé, ni sur le montant des créances compensatrices prononcées, la réserve pré- citée du Tribunal fédéral garantissant que les prévenus ne se trouvent pas expo- sés à payer deux fois leurs dettes pour le cas où leur appartenance des biens saisis devait être reconnue. Les créances compensatrices sont ainsi définitives, de même que les saisies prononcées en vue de leur exécution, sous la réserve expresse d’une restitution au créancier par les débiteurs d’un montant égal ou inférieur au dommage reconnu à la République tchèque. Finalement, la Cour est tenue de réexaminer le sort devant être réservé aux saisies dont la levée a été annulée par le Tribunal fédéral.</w:t>
      </w:r>
    </w:p>
    <w:p>
      <w:r>
        <w:t>- 57 - SK.2017.77</w:t>
      </w:r>
    </w:p>
    <w:p>
      <w:r>
        <w:rPr>
          <w:b/>
        </w:rPr>
        <w:t>E. 2</w:t>
      </w:r>
    </w:p>
    <w:p>
      <w:r>
        <w:t>Droit d’être entendue de la République tchèque</w:t>
      </w:r>
    </w:p>
    <w:p>
      <w:r>
        <w:rPr>
          <w:b/>
        </w:rPr>
        <w:t>E. 2.1</w:t>
      </w:r>
    </w:p>
    <w:p>
      <w:r>
        <w:t>Conformément à l’art. 105 al. 2 CPP, lorsque des participants à la procédure visés à l’al. 1 de cette disposition sont directement touchés dans leurs droits, la qualité de partie leur est reconnue dans la mesure nécessaire à la sauvegarde de leurs intérêts. L’atteinte doit toucher le participant dans ses droits de manière directe, immédiate et personnelle; une atteinte de fait ou indirecte est insuffisante (YAS- MINA BENDANI, Commentaire romand du CPP [ci-après: CR-CPP], 2e éd, 2019, no 2 ad art. 105 CPP).</w:t>
      </w:r>
    </w:p>
    <w:p>
      <w:r>
        <w:rPr>
          <w:b/>
        </w:rPr>
        <w:t>E. 2.2</w:t>
      </w:r>
    </w:p>
    <w:p>
      <w:r>
        <w:t>Le droit d’être entendu consacré aux art. 29 Cst. et 107 CPP sert non seulement l’établissement des faits, mais permet également aux personnes impliquées de prendre part au procès de manière effective et de participer aux décisions qui touchent à leur situation juridique. Le droit d’être entendu est garanti aux parties à la procédure et, dans la mesure nécessaire à la sauvegarde de leurs intérêts, aux participants à la procédure, dont les lésés, lorsqu’ils sont directement touchés dans leurs droits au sens de l’art. 105 al. 2 CPP. Le droit d’être entendu est limité à ce qui est nécessaire à la sauvegarde des intérêts juridiquement protégés (YAS- MINA BENDANI, CR-CPP, 2e éd, nos 1 et 3 ad art. 107 CPP). L’art. 107 al. 1 CPP expose de manière non exhaustive les modalités de l’exercice du droit d’être en- tendu, soit le droit de consulter le dossier (let. a), participer à des actes de procé- dure (let. b), se faire assister par un conseil juridique (let. c), se prononcer au sujet de la cause et de la procédure (let. d) et déposer des propositions relatives aux moyens de preuve (let. e).</w:t>
      </w:r>
    </w:p>
    <w:p>
      <w:r>
        <w:rPr>
          <w:b/>
        </w:rPr>
        <w:t>E. 2.3</w:t>
      </w:r>
    </w:p>
    <w:p>
      <w:r>
        <w:t>Le tribunal qui a prononcé le jugement de première instance rend également les décisions ultérieures qui sont de la compétence d’une autorité judiciaire, pour au- tant que la Confédération et les cantons n’en disposent pas autrement (art. 363 al. 1 CPP). Dans la procédure judiciaire ultérieure indépendante, le droit d’être entendu au sens de l’art. 29 al. 2 Cst. est garanti au stade de l’instruction et im- plique un droit à une décision motivée (CHRISTIAN ROTEN/MICHEL PERRIN, CR- CPP, 2e éd, no 34 a ad art. 364 CPP). En procédure judiciaire ultérieure indépen- dante, le tribunal statue sur la base du dossier; il peut ordonner des débats (art. 365 al.1 CPP).</w:t>
      </w:r>
    </w:p>
    <w:p>
      <w:r>
        <w:rPr>
          <w:b/>
        </w:rPr>
        <w:t>E. 2.4</w:t>
      </w:r>
    </w:p>
    <w:p>
      <w:r>
        <w:t>Dans son arrêt 6B_687/2014 rendu sur recours de la République tchèque contre le jugement SK.2011.24, le Tribunal fédéral a estimé que «dès lors qu’elle [la Ré- publique tchèque] faisait valoir un droit à la restitution au sens de l’art. 59 ch. 1 al. 1 i.f. aCP (art. 70 al. 1 i.f. CP) et que la qualité de lésée ne pouvait pas d’emblée et à l’évidence lui être déniée, elle aurait dû être autorisée à participer à la procé- dure et à s’exprimer dans la mesure nécessaire à la sauvegarde de ses intérêts en application de l’art. 105 al. 1 et 2 CPP» (consid. 2.3). Le Tribunal fédéral a ainsi renvoyé la cause à la Cour des affaires pénales pour qu’elle statue sur les questions de la qualité de lésé de la République tchèque et de la restitution, au terme d’une procédure respectant le droit d’être entendu de cet Etat dans la me- sure nécessaire à la sauvegarde de ses intérêts, en particulier son droit de con- sulter le dossier, de participer à la procédure et de s’exprimer; il a précisé que,</w:t>
      </w:r>
    </w:p>
    <w:p>
      <w:r>
        <w:t>- 58 - SK.2017.77 pour des motifs d’économie de procédure, la Cour pourrait traiter ces questions dans le cadre d’une procédure ultérieure indépendante au sens des art. 363 ss CPP (consid. 3.1).</w:t>
      </w:r>
    </w:p>
    <w:p>
      <w:r>
        <w:rPr>
          <w:b/>
        </w:rPr>
        <w:t>E. 2.5</w:t>
      </w:r>
    </w:p>
    <w:p>
      <w:r>
        <w:t>La présente procédure, en sa qualité de procédure judiciaire ultérieure indépen- dante, vise à réparer le manquement au droit d’être entendu constaté par le Tri- bunal fédéral. La question du statut de lésé de la République tchèque fait l’objet de la présente décision (infra consid. 5). Afin de déterminer si celle-ci dispose effectivement d’un tel statut et peut ainsi se prévaloir des droits y afférents, il s’agissait de lui permettre de se prononcer à ce sujet et de faire valoir ses préten- tions. La République tchèque a été invitée, dans la présente procédure, à se dé- terminer sur l’ensemble des actes, à présenter des conclusions et à prendre po- sition sur les déterminations du MPC et des tiers saisis. Par ailleurs, il lui a été donné accès à toutes les pièces susceptibles d’influer ses prétentions en restitu- tion. Partant, son droit d’être entendu a été respecté, dans la mesure nécessaire à la sauvegarde de ses intérêts.</w:t>
      </w:r>
    </w:p>
    <w:p>
      <w:r>
        <w:rPr>
          <w:b/>
        </w:rPr>
        <w:t>E. 3</w:t>
      </w:r>
    </w:p>
    <w:p>
      <w:r>
        <w:t>Droit applicable</w:t>
      </w:r>
    </w:p>
    <w:p>
      <w:r>
        <w:rPr>
          <w:b/>
        </w:rPr>
        <w:t>E. 3.1</w:t>
      </w:r>
    </w:p>
    <w:p>
      <w:r>
        <w:t>Le droit applicable à la confiscation des valeurs patrimoniales issues d’infractions, et, cas échéant, à leur restitution, a déjà été déterminé dans le jugement SK.2011.24 (consid. 7). La Cour des affaires pénales a ainsi retenu que, en ap- plication du principe de la lex mitior, l’art. 59 aCP régit la confiscation de valeurs patrimoniales relativement à la majorité des infractions en cause. Seules les in- fractions de blanchiment d’argent commises après le 1er janvier 2007 sont sou- mises à l’art. 70 CP. Cela a été confirmé par le Tribunal fédéral (arrêt de renvoi du Tribunal fédéral 6B_687/2014 du 22 décembre 2014 consid. 2.3).</w:t>
      </w:r>
    </w:p>
    <w:p>
      <w:r>
        <w:rPr>
          <w:b/>
        </w:rPr>
        <w:t>E. 3.2</w:t>
      </w:r>
    </w:p>
    <w:p>
      <w:r>
        <w:t>L’art. 59 ch. 1 al. 1 aCP prévoyait que «le juge prononcera la confiscation des valeurs patrimoniales qui sont le résultat d'une infraction ou qui étaient destinées à décider ou à récompenser l'auteur d'une infraction, si elles ne doivent pas être restituées au lésé en rétablissement de ses droits». Selon l’art. 70 al. 1 CP, «le juge prononce la confiscation des valeurs patrimoniales qui sont le résultat d’une infraction ou qui étaient destinées à décider ou à récompenser l’auteur d’une in- fraction, si elles ne doivent pas être restituées au lésé en rétablissement de ses droits». Les contenus des art. 59 aCP et 70 CP étant similaires, ces deux dispo- sitions légales doivent être appliquées de la même manière et les considérations suivantes sont pleinement valables indépendamment de la base légale en vigueur au moment des faits concernés.</w:t>
      </w:r>
    </w:p>
    <w:p>
      <w:r>
        <w:rPr>
          <w:b/>
        </w:rPr>
        <w:t>E. 4</w:t>
      </w:r>
    </w:p>
    <w:p>
      <w:r>
        <w:t>Restitution au lésé en rétablissement de ses droits</w:t>
      </w:r>
    </w:p>
    <w:p>
      <w:r>
        <w:rPr>
          <w:b/>
        </w:rPr>
        <w:t>E. 4.1</w:t>
      </w:r>
    </w:p>
    <w:p>
      <w:r>
        <w:t>Le droit du lésé à la restitution prime la confiscation des valeurs patrimoniales qui sont le résultat d’une infraction ou qui étaient destinées à décider ou à récompen- ser l’auteur d’une infraction (art. 70 al. 1 in fine CP). Pour autant que les conditions en soient remplies, la restitution au lésé doit être ordonnée d’office; c’est une</w:t>
      </w:r>
    </w:p>
    <w:p>
      <w:r>
        <w:t>- 59 - SK.2017.77 norme obligatoire (arrêt du Tribunal fédéral 6B_344/2007 du 1er juillet 2008 con- sid. 1.4; NIKLAUS SCHMID, Strafrechtliche Beschlagnahme und die besonderen Möglichkeiten des Geschädigten nach Art. 59 Ziff. 1 Abs. 1 letzter Satzteil StGB sowie Art. 60 StGB, in: NIKLAUS SCHMID/JÜRG-BEAT ACKERMANN (éd.), Wiederlan- gung widerrechtlich entzogener Vermögenswerte mit Instrumenten des Straf-, Zi- vil-, Vollstreckungs- und internationalen Rechts, 1999, p. 23 et 29; MADELEINE HIRSIG-VOUILLOZ, Commentaire romand du CP I [ci-après: CR-CP I], 2e éd, 2021, no 24 ad art. 70 CP). Dès lors qu’il s’agit d’une mesure devant être prononcée d’office, la restitution, contrairement à l’allocation au lésé (art. 73 CP; infra consid. 8.1), ne nécessite ni jugement civil (éventuellement par adhésion), ni transaction qui fixerait de manière définitive la prétention du lésé (NIKLAUS SCHMID, op. cit., p. 29).</w:t>
      </w:r>
    </w:p>
    <w:p>
      <w:r>
        <w:rPr>
          <w:b/>
        </w:rPr>
        <w:t>E. 4.2</w:t>
      </w:r>
    </w:p>
    <w:p>
      <w:r>
        <w:t>En cas d’infraction contre la propriété ou le patrimoine, la mesure prononcée en application de l’art. 70 CP intervient dans l’intérêt du lésé (ATF 145 IV 237 consid. 3.2.2; 129 IV 322 consid. 2.2.4). La remise au lésé en vue du rétablissement de l’état légal – c’est-à-dire la restitution au sens de l’art. 70 al. 1 i.f. CP – doit avoir lieu avant une éventuelle confiscation et une attribution ultérieure à titre de dom- mages-intérêts (ATF 145 IV 237 consid. 3.2.2; 128 I 129 consid. 3.1.2; arrêt du Tribunal fédéral 6B_122/2017 du 8 janvier 2019 consid. 18.4.3). La confiscation n'est envisageable que dans la mesure où la remise au lésé du bien patrimonial n'est définitivement ou, à tout le moins momentanément, pas possible. Tel est notamment le cas lorsqu'il n'est pas clairement établi lequel des lésés a un droit sur le bien à confisquer; dans ces circonstances, la confiscation a pour but d'écar- ter le risque que la valeur délictueuse ne profite au condamné ou au tiers qui la détient, en raison d'une carence du lésé, soit de l’impossibilité d’identifier ou d’in- demniser celui-ci (MADELEINE HIRSIG-VOUILLOZ, CR-CP I, 2e éd, no 25 ad art. 70 CP).</w:t>
      </w:r>
    </w:p>
    <w:p>
      <w:r>
        <w:rPr>
          <w:b/>
        </w:rPr>
        <w:t>E. 4.3</w:t>
      </w:r>
    </w:p>
    <w:p>
      <w:r>
        <w:t>La raison d’être de la restitution implique que seules des valeurs constituant des éléments de patrimoine du lésé avant l’infraction et dont le détenteur a été privé par celle-ci peuvent lui être restituées (SANDRINE GIROUD/HÉLOÏSE RORDORF- BRAUN (éd.), Droit suisse des sanctions et de la confiscation internationales, 2020, no 478). L’obligation de restitution englobe toutes les valeurs patrimoniales dont le lésé a été privé directement par une infraction susceptible de constituer une norme de protection au sens de l’art. 41 CO (URSULA CASSANI, Le blanchiment d’argent, un crime sans victime?, in: JÜRG-BEAT ACKERMANN/ANDREAS DO- NATSCH/JÖRG REHBERG (éd.), Wirtschaft und Strafrecht: Festsschrift für Niklaus Schmid zum 65. Geburtstag, 2001, p. 403). Il ne peut y avoir restitution que de valeurs patrimoniales constituant le produit d’une infraction dont le lésé a été lui- même victime (MIRIAM MAZOU, La restitution des valeurs patrimoniales, in: Juslet- ter du 21 janvier 2019, no 10). La restitution au lésé, tout comme la confiscation, n’est possible que si l’infraction constitue la cause essentielle et adéquate de l’ob- tention des valeurs patrimoniales et celles-ci doivent typiquement provenir de l’in- fraction en question. L’obtention des valeurs patrimoniales doit ainsi apparaître comme la conséquence directe et immédiate de l’infraction, en application du prin-</w:t>
      </w:r>
    </w:p>
    <w:p>
      <w:r>
        <w:t>- 60 - SK.2017.77 cipe de spécialité (ATF 144 IV 1 consid. 4.2.1; 136 IV 4 consid. 6.6). C’est notam- ment le cas lorsque l’obtention de valeurs patrimoniales constitue un élément ob- jectif ou subjectif de l’infraction ou lorsque celles-ci constituent un avantage direct découlant de la commission de l’infraction. En revanche, les valeurs patrimoniales ne peuvent pas être considérées comme le résultat d’une infraction lorsque celle- ci n’a fait que faciliter leur obtention ultérieure par un acte subséquent sans lien de connexité immédiat avec elle (MICHEL DUPUIS et al. (éd.), Petit commentaire du CP, 2e éd., 2017, no 10 ad art. 70 CP). En outre, la restitution au lésé n’est pas admissible lorsque les valeurs patrimoniales prises en considération n’ont pas été soustraites au lésé par l’infraction, mais que l’auteur les a obtenues d’une autre manière ou seulement de façon indirecte par l’infraction (NIKLAUS SCHMID, op. cit., p. 25).</w:t>
      </w:r>
    </w:p>
    <w:p>
      <w:r>
        <w:rPr>
          <w:b/>
        </w:rPr>
        <w:t>E. 4.4</w:t>
      </w:r>
    </w:p>
    <w:p>
      <w:r>
        <w:t>Dans le cas particulier du blanchiment d’argent, les valeurs qui sont encore en main du blanchisseur sont sujettes à restitution (ou à confiscation), le blanchis- seur n’étant pas un tiers de bonne foi au sens de l’art. 59 ch. 1 al. 2 aCP (art. 70 al. 2 CP), mais l’auteur d’une infraction. Si les valeurs blanchies ont déjà été trans- férées et ne se trouvent plus dans le patrimoine du blanchisseur, une créance compensatrice peut être prononcée contre l’auteur de l’infraction préalable et contre l’auteur du blanchiment (URSULA CASSANI, op. cit., p. 409).</w:t>
      </w:r>
    </w:p>
    <w:p>
      <w:r>
        <w:rPr>
          <w:b/>
        </w:rPr>
        <w:t>E. 4.5</w:t>
      </w:r>
    </w:p>
    <w:p>
      <w:r>
        <w:t>Le lésé qui peut faire valoir, dans le cadre d’une procédure pénale, des droits sur des avoirs dont il a été dépouillé ou leurs valeurs de remplacement présentant un lien suffisant avec l’infraction et qui se trouvent encore dans le patrimoine de l’au- teur, bénéficie d’un important avantage sur les autres créanciers de l’auteur, puisque, d’une part, il peut en obtenir directement la restitution et, d’autre part, l’exécution de la restitution, respectivement de la confiscation, se déroule hors du cadre de la poursuite pour dettes en vertu de l’art. 44 LP. Si en revanche ni les avoirs provenant de l’infraction, ni leurs valeurs de remplacement ne se trouvent dans le patrimoine de l’auteur, l’Etat et le lésé bénéficieront au mieux d’une créance contre l’auteur, laquelle est toutefois exécutée par le biais de la poursuite pour dettes ordinaire, dans laquelle ils se trouvent en concurrence avec les autres créanciers (URSULA CASSANI, op. cit., p. 409).</w:t>
      </w:r>
    </w:p>
    <w:p>
      <w:r>
        <w:rPr>
          <w:b/>
        </w:rPr>
        <w:t>E. 4.6</w:t>
      </w:r>
    </w:p>
    <w:p>
      <w:r>
        <w:t>Une mesure de confiscation, respectivement une créance compensatrice, ne peut être ordonnée que si l’auteur n’a pas dédommagé le lésé ou si celui-ci n’a pas obtenu la restitution des valeurs patrimoniales en rétablissement de ses droits. En effet, la ratio legis des art. 70 et 71 CP est d’empêcher que l’auteur ne profite du produit de ses infractions en leur enlevant toute rentabilité. Lorsque l’auteur a réparé le dommage causé, il ne profite plus du produit de son infraction, et la confiscation, respectivement la créance compensatrice, perd sa raison d’être. La jurisprudence a précisé qu’il y a lieu de renoncer à la confiscation uniquement lorsque le condamné s’est acquitté de sa dette envers le lésé et qu’il ne retire plus d’avantage de son infraction; la simple admission des prétentions que le lésé a fait valoir n’est, à elle seule, pas suffisante. Lorsqu’il a passé une convention avec l’auteur, par laquelle il renonce à toute indemnisation, l’auteur continue à tirer pro- fit de l’infraction, de sorte qu’il convient d’ordonner une mesure de confiscation ou</w:t>
      </w:r>
    </w:p>
    <w:p>
      <w:r>
        <w:t>- 61 - SK.2017.77 une créance compensatrice (arrêt du Tribunal fédéral 6B_528/2012 du 28 février 2013 consid. 6.2.3).</w:t>
      </w:r>
    </w:p>
    <w:p>
      <w:r>
        <w:rPr>
          <w:b/>
        </w:rPr>
        <w:t>E. 4.7</w:t>
      </w:r>
    </w:p>
    <w:p>
      <w:r>
        <w:t>La restitution des valeurs patrimoniales au sens de l’art. 70 al. 1 i.f. CP doit être distinguée de l’action acquilienne de l’art. 41 CO. En effet, la restitution ne cons- titue pas une forme de réparation du dommage (ATF 119 IV 17 consid. 2b; 100 IV 104 consid. 1), mais un moyen d’éviter le dommage en remettant des valeurs patrimoniales dans le patrimoine dans lequel elles se trouvaient avant d’être in- dument subtilisées. La restitution préalable du produit de l’infraction, tout comme la confiscation de celui-ci, n’empêche pas une action en dommages-intérêts du lésé. Toutefois, si ce qui lui a été indument soustrait est directement restitué au lésé plutôt que mis entre les mains de l’Etat, le montant restitué sera déduit du montant alloué ensuite au lésé à titre de dommages-intérêts, de sorte que l’auteur ne devra pas s’acquitter «à double» de ses dettes. L’action acquilienne, quant à elle, permet de faire valoir, par la voie civile ou par l’action civile par adhésion à la procédure pénale, toutes les prétentions en dommages-intérêts qui découlent d’un acte illicite. Alors que la restitution exige que les valeurs patrimoniales cons- tituent le produit de l’infraction, l’action en dommages-intérêts suppose simple- ment que les prétentions trouvent leur fondement dans un acte illicite, lequel peut notamment prendre la forme d’une infraction.</w:t>
      </w:r>
    </w:p>
    <w:p>
      <w:r>
        <w:rPr>
          <w:b/>
        </w:rPr>
        <w:t>E. 4.8</w:t>
      </w:r>
    </w:p>
    <w:p>
      <w:r>
        <w:t>Il convient, in casu, de déterminer si la République tchèque a été lésée par une ou plusieurs des infractions commises dans le cadre de l’affaire MUS (infra con- sid. 5), puis, le cas échéant, d’établir le gain criminel que les personnes condam- nées ont obtenu directement par cette ou ces infraction(s) et que la République tchèque peut revendiquer (infra consid. 6), et enfin de déterminer si ce gain crimi- nel existe sous forme de valeurs patrimoniales, en main des auteurs, qui puissent être restituées à l’éventuelle lésée (infra consid. 7 et 8).</w:t>
      </w:r>
    </w:p>
    <w:p>
      <w:r>
        <w:rPr>
          <w:b/>
        </w:rPr>
        <w:t>E. 5</w:t>
      </w:r>
    </w:p>
    <w:p>
      <w:r>
        <w:t>Qualité de lésée de la République tchèque</w:t>
      </w:r>
    </w:p>
    <w:p>
      <w:r>
        <w:rPr>
          <w:b/>
        </w:rPr>
        <w:t>E. 5.1</w:t>
      </w:r>
    </w:p>
    <w:p>
      <w:r>
        <w:t>On entend par lésé toute personne dont les droits ont été touchés directement par une infraction (art. 115 al. 1 CPP). La personne lésée peut être tant une personne physique que morale. Pour être lésée, la personne doit être titulaire d’un bien juridiquement protégé et touché par l’infraction. Les biens juridiques lésés par l’in- fraction doivent en principe être des biens juridiques individuels. Cependant, le Tribunal fédéral admet que certaines dispositions visant à protéger en premier lieu un bien juridique collectif peuvent également protéger des biens juridiques individuels; tel est notamment le cas de l’art. 305bis CP qui protège, outre l’admi- nistration de la justice, les intérêts patrimoniaux des personnes lésées par l’infrac- tion préalable si celle-ci était dirigée contre des intérêts individuels (ATF 134 III 529 consid. 4 in JdT 2009 I 42; 129 IV 322 consid. 2.2.4; MICHEL DUPUIS et al. (éd.), Petit commentaire du CP, 2e éd., 2017, no 4 ad art. 305bis CP). L’atteinte doit en outre être en lien de causalité directe avec l’infraction, les tiers indirectement touchés par l’infraction n’étant pas considérés comme lésés. Pour prétendre au</w:t>
      </w:r>
    </w:p>
    <w:p>
      <w:r>
        <w:t>- 62 - SK.2017.77 statut de lésé, une personne doit rendre vraisemblable le préjudice subi et dé- montrer le lien de causalité entre ce préjudice et l’infraction en cause (CAMILLE PERRIER DEPEURSINGE, CR-CPP, 2e éd, no 7 ss ad art. 115 CPP).</w:t>
      </w:r>
    </w:p>
    <w:p>
      <w:r>
        <w:rPr>
          <w:b/>
        </w:rPr>
        <w:t>E. 5.2</w:t>
      </w:r>
    </w:p>
    <w:p>
      <w:r>
        <w:t>Est une partie plaignante le lésé qui déclare expressément vouloir participer à la procédure pénale comme demandeur au pénal ou au civil (art. 118 al. 1 CPP). Ainsi, toute partie plaignante doit être un lésé, mais tout lésé n’est pas nécessai- rement partie plaignante. En effet, contrairement au statut de lésé ou de victime qui est donné d’office à la personne qui en remplit les conditions, la qualité de partie plaignante résulte d’un choix qui doit être expressément formulé, selon les modalités prévues aux art. 118 al. 2 et 3 et 119 CPP (NICOLAS JEANDIN/STÉPHANIE FONTANET, CR-CPP, 2e éd, no 3 ad art. 118 CPP). La déclaration de constitution de partie plaignante doit intervenir avant la clôture de la procédure préliminaire (art. 118 al. 3 CPP). Si le lésé n’a pas fait spontanément de déclaration, le minis- tère public attire son attention dès l’ouverture de la procédure préliminaire sur son droit d’en faire une (art. 118 al. 4 CPP). Une déclaration tardive est irrecevable (NICOLAS JEANDIN/STÉPHANIE FONTANET, CR-CPP, 2e éd, no 17 ad art. 118 CPP). La partie plaignante délimite elle-même sa constitution: elle peut se limiter aux aspects relevant de la mise en œuvre du droit pénal, se restreindre à faire valoir des conclusions civiles ou faire valoir ces deux aspects (art. 119 al. 2 CPP). Par sa constitution en tant que partie plaignante, le lésé acquiert formellement la qua- lité de partie à la procédure et peut ainsi exercer toutes les prérogatives qui en découlent (art. 104 al. 1 let. b CPP). Le lésé qui souhaite faire valoir des préten- tions civiles doit s’être préalablement constitué partie plaignante, sans quoi ses conclusions ne sont pas recevables au pénal (NICOLAS JEANDIN/STÉPHANIE FON- TANET, CR-CPP, 2e éd, no 7 ad art. 118 CPP).</w:t>
      </w:r>
    </w:p>
    <w:p>
      <w:r>
        <w:rPr>
          <w:b/>
        </w:rPr>
        <w:t>E. 5.3</w:t>
      </w:r>
    </w:p>
    <w:p>
      <w:r>
        <w:t>S’il ne s’est pas constitué partie plaignante, le lésé est un autre participant à la procédure au sens de l’art. 105 al. 1 CPP. Contrairement aux parties (art. 104 CPP), les autres participants à la procédure (art. 105 al. 1 CPP) ne disposent en principe pas des droits des parties à la procédure. Toutefois, s’ils sont directement touchés dans leurs droits par des actes de procédure ou des décisions, la qualité de partie leur est reconnue et ils acquièrent par conséquent les droits procéduraux qui en découlent, ces effets étant toutefois strictement limités à la mesure néces- saire à la défense de leurs droits (art. 105 al. 2 CPP). Pour se voir reconnaître la qualité de partie au sens de l’art. 105 al. 2 CPP, le participant doit établir que l’atteinte à ses droits est directe, immédiate et personnelle; une atteinte de fait ou indirecte est insuffisante. Si une telle atteinte n’est pas démontrée, le lésé ne bé- néficie d’aucun droit de partie et ne peut alors pas participer activement à la pro- cédure (arrêts du Tribunal fédéral 6B_687/2014 du 22 décembre 2017 consid. 2.2; 1B_276/2015 du 2 décembre 2015 consid. 2.2; 1B_438/2016 du 14 mars 2017 consid. 2.2). Un participant à la procédure est généralement entendu en tant que témoin et dispose donc des droits et obligations afférents à ce statut (ATF 137 IV 280 consid. 2.2.1; YASMINA BENDANI, CR-CPP, 2e éd, nos 2 ss ad art. 105 CPP).</w:t>
      </w:r>
    </w:p>
    <w:p>
      <w:r>
        <w:t>- 63 - SK.2017.77</w:t>
      </w:r>
    </w:p>
    <w:p>
      <w:r>
        <w:rPr>
          <w:b/>
        </w:rPr>
        <w:t>E. 5.4</w:t>
      </w:r>
    </w:p>
    <w:p>
      <w:r>
        <w:t>Par jugement SK.2011.24 du 10 octobre 2013 et complément du 29 no- vembre 2013, la Cour des affaires pénales a établi qu’une escroquerie avait été commise au préjudice de la République tchèque (consid. 10.1). Elle a précisé que cet Etat avait été astucieusement déterminé à accomplir des actes préjudiciables à ses intérêts pécuniaires, soit vendre sa participation de 46.29% du capital de MUS au prix de CZK 650'000'000.- (consid. 10.3.a). Il est ainsi incontestable que les droits de la République tchèque ont été directement touchés, que l’infraction était dirigée contre son patrimoine – soit un bien juridique individuel dont elle est seule titulaire – et que l’atteinte découle directement de l’infraction. Partant, le statut de lésé doit être reconnu à la République tchèque quant à l’infraction d’es- croquerie.</w:t>
      </w:r>
    </w:p>
    <w:p>
      <w:r>
        <w:rPr>
          <w:b/>
        </w:rPr>
        <w:t>E. 5.5</w:t>
      </w:r>
    </w:p>
    <w:p>
      <w:r>
        <w:t>Dans ses conclusions motivées, la République tchèque allègue avoir été lésée non seulement par l’escroquerie, mais également par l’infraction de blanchiment d’argent. Elle soutient, à juste titre, que toutes les transactions impliquant des transferts des actions MUS étaient propres à constituer des opérations de blan- chiment d’argent au sens de l’art. 305bis CP, dans la mesure où les actes des personnes condamnées ont consisté à entraver l’identification de l’origine, la dé- couverte ou la confiscation de valeurs patrimoniales dont ils connaissaient l’ori- gine criminelle, à savoir le produit de la gestion déloyale commise au préjudice de MUS et le produit de l’escroquerie commise au préjudice de la République tchèque. Toutefois, même si la République tchèque soutient qu’elle a subi un pré- judice considérable résultant tant de l’escroquerie que du blanchiment d’argent, il n’est pas établi qu’elle aurait été directement lésée par l’infraction de blanchiment d’argent. Certes, la personne lésée par une infraction préalable a un intérêt à la conservation du paper trail permettant de retrouver les valeurs dont elle a été privée par dite infraction, si bien qu’elle est lésée par l’infraction de blanchiment d’argent qui consiste justement à effacer ce paper trail (ATF 129 IV 332 consid. 2.2), comme le relève la République tchèque. Cela étant, il ressort également de la jurisprudence du Tribunal fédéral que le blanchiment n’engendre pas de nou- velles pertes pour le lésé de l’infraction préalable, mais minimise simplement les chances de ce dernier d’obtenir la restitution des valeurs qui lui ont été subtilisées au moyen de l’infraction préalable, de la même manière qu’il entrave les possibi- lités de confiscation par l’Etat. En effet, il y a un dommage unique, en ce sens que les valeurs patrimoniales ont été soustraites au lésé par l’auteur de l’infraction préalable et le blanchisseur a permis à cette situation de perdurer (ATF 146 IV 211 consid. 4.2.2 in JdT 2021 IV 14 et les références citées). Ce sont ainsi les mêmes valeurs patrimoniales qui fondent une prétention en confiscation de l’Etat, respectivement en restitution au lésé, que l’on se base sur l’infraction de blanchi- ment d’argent ou sur l’infraction préalable. La République tchèque n’a concrète- ment pas subi de nouvelle perte en raison du blanchiment, cette infraction ayant eu pour seule conséquence de faire perdurer l’appauvrissement engendré par l’infraction préalable. Dès lors, faute d’atteinte patrimoniale qui résulterait du blan- chiment lui-même, indépendamment de celle causée par l’escroquerie, la Répu- blique tchèque n’a pas subi de préjudice distinct du fait de l’infraction subsé- quente. Reconnaître la qualité de lésé de la République tchèque en raison de</w:t>
      </w:r>
    </w:p>
    <w:p>
      <w:r>
        <w:t>- 64 - SK.2017.77 l’infraction de blanchiment d’argent reviendrait à prendre doublement en considé- ration une unique diminution délictueuse de valeurs patrimoniales. Par ailleurs, si les auteurs ont bien réussi à augmenter leurs gains illicites grâce aux opérations financières réalisées à des fins de blanchiment des valeurs patrimoniales obte- nues par l’escroquerie, cela n’affecte en rien le montant de la perte subie par la République tchèque. Les valeurs patrimoniales additionnelles obtenues à l’occa- sion du blanchiment d’argent résultent en effet de placements financiers judicieux qui n’ont causé aucune diminution du patrimoine de la République tchèque. Au vu de ce qui précède, il n’y a pas eu pour la République tchèque de diminution de patrimoine distincte de celle générée par l’escroquerie, qui permettrait la restitu- tion d’un montant supplémentaire justifiée par le blanchiment d’argent. Sa qualité de lésée par blanchiment d’argent ne peut donc être retenue.</w:t>
      </w:r>
    </w:p>
    <w:p>
      <w:r>
        <w:rPr>
          <w:b/>
        </w:rPr>
        <w:t>E. 5.6</w:t>
      </w:r>
    </w:p>
    <w:p>
      <w:r>
        <w:t>Il sied au demeurant de souligner que la République tchèque n’est pas revêtue du statut de partie plaignante, faute de s’être constituée comme telle à temps. En effet, lors de la phase d’instruction préalable à la procédure de première instance SK.2011.24, la République tchèque a été à plusieurs reprises informée que, si elle souhaitait se porter partie plaignante, elle devait le déclarer avant la fin de la procédure préliminaire. Elle n’en a rien fait. C’est seulement le 21 novembre 2011, soit environ un mois après la transmission de l’acte d’accusation à la Cour des affaires pénales, que la République tchèque a requis sa constitution en tant que partie plaignante. Elle savait que sa demande était tardive, puisque celle-ci était assortie d’une requête de restitution de délai. La République tchèque n’ayant pu faire valoir aucun motif d’empêchement d’agir en temps opportun, la restitution de délai ne pouvait être accordée et la requête de constitution de partie plaignante, tardive, a donc été rejetée. Sur recours de la République tchèque, la Cour des plaintes a confirmé cette décision. La question d’une éventuelle qualité de partie plaignante a ainsi été définitivement tranchée. Cela a pour conséquence, d’une part, que la République tchèque intervient uniquement en qualité de tiers lésé dans la présente procédure – et ne bénéficie partant des droits procéduraux de parties que dans la mesure nécessaire à la sauvegarde de ses intérêts conformé- ment à l’art. 105 al. 2 CPP – et, d’autre part, qu’elle n’est pas admise à faire valoir des conclusions civiles complètes relatives à son dommage, son intervention étant strictement limitée à l’exposé des circonstances fondant son droit à la resti- tution de valeurs patrimoniales qui lui auraient été indument subtilisées. Partant, les calculs effectués par la République tchèque pour établir son dommage au sens large, dès lors qu’ils sortent du cadre strict de la restitution, ne peuvent être pris en considération. L’Etat tchèque est ainsi renvoyé au for civil pour faire valoir ses prétentions complètes en dommages-intérêts au sens de l’art. 41 CO. En ef- fet, l’atteinte à ses intérêts pécuniaires qu’invoque la République tchèque – qui ne constitue pas une diminution stricte de son patrimoine résultant d’une infrac- tion – , peut éventuellement fonder des prétentions civiles au sens strict, dont il ne peut être disposé dans la présente procédure, faute pour la République tchèque de s’être constituée partie plaignante (supra consid. 4.7).</w:t>
      </w:r>
    </w:p>
    <w:p>
      <w:r>
        <w:rPr>
          <w:b/>
        </w:rPr>
        <w:t>E. 5.17</w:t>
      </w:r>
    </w:p>
    <w:p>
      <w:r>
        <w:t>heures, sont admises.</w:t>
      </w:r>
    </w:p>
    <w:p>
      <w:r>
        <w:rPr>
          <w:b/>
        </w:rPr>
        <w:t>E. 6</w:t>
      </w:r>
    </w:p>
    <w:p>
      <w:r>
        <w:t>Gain criminel résultant de l’escroquerie</w:t>
      </w:r>
    </w:p>
    <w:p>
      <w:r>
        <w:t>- 65 - SK.2017.77</w:t>
      </w:r>
    </w:p>
    <w:p>
      <w:r>
        <w:rPr>
          <w:b/>
        </w:rPr>
        <w:t>E. 6.1</w:t>
      </w:r>
    </w:p>
    <w:p>
      <w:r>
        <w:t>La restitution vise à replacer des valeurs patrimoniales dans le patrimoine dont elles ont été indument soustraites. Il s’agit ainsi uniquement de restituer au lésé les valeurs patrimoniales qui sont le fruit direct de l’infraction, soit celles dont on sait qu’elles sont entrées en possession de l’auteur directement au moyen de l’infraction et qui se trouvent encore en sa possession, ou leurs éventuelles va- leurs de remplacement, pour autant qu’un lien de connexité puisse être établi entre ces dernières et l’infraction. En l’espèce, le bénéfice obtenu par chacun des auteurs résulte d’une succession d’infractions ayant rapporté une somme globale importante, mais seul le montant du gain criminel réalisé par l’escroquerie est pertinent, en ce qu’il constitue le préjudice direct subi par la République tchèque du fait d’une infraction.</w:t>
      </w:r>
    </w:p>
    <w:p>
      <w:r>
        <w:rPr>
          <w:b/>
        </w:rPr>
        <w:t>E. 6.2</w:t>
      </w:r>
    </w:p>
    <w:p>
      <w:r>
        <w:t>Dans son mémoire de conclusions motivées, la République tchèque fait valoir des prétentions en restitution fondées, d’une part, sur le montant que les auteurs de l’escroquerie l’ont astucieusement amenée à leur verser lors de la transaction du 20 août 1999, et, d’autre part, sur l’enrichissement obtenu par ces auteurs grâce aux opérations financières effectuées au moyen des sommes obtenues par escroquerie. Comme cela a été dit, seule la diminution du patrimoine résultant directement d’une infraction, et dont la présence peut être constatée dans le pa- trimoine des auteurs, peut faire l’objet d’une restitution, à l’exclusion de toute pré- tention annexe. Le calcul d’un éventuel dommage subséquent à l’escroquerie sort du cadre de la présente décision et seul l’établissement du bénéfice immé- diat de l’escroquerie, correspondant uniquement au montant soustrait à la Répu- blique tchèque, doit faire l’objet d’une analyse.</w:t>
      </w:r>
    </w:p>
    <w:p>
      <w:r>
        <w:rPr>
          <w:b/>
        </w:rPr>
        <w:t>E. 6.3</w:t>
      </w:r>
    </w:p>
    <w:p>
      <w:r>
        <w:t>Pour chiffrer le gain direct de l’escroquerie, la République tchèque se réfère à une expertise, du 28 février 2012, effectuée dans le cadre de la procédure pénale pendante à Prague, dans laquelle l’expert a estimé la valeur de l’ensemble des actions MUS au 20 août 1999 (jour de la vente) à CZK 8'498'883'000.-, soit une valeur de CZK 962.- par action.</w:t>
      </w:r>
    </w:p>
    <w:p>
      <w:r>
        <w:rPr>
          <w:b/>
        </w:rPr>
        <w:t>E. 6.3.1</w:t>
      </w:r>
    </w:p>
    <w:p>
      <w:r>
        <w:t>En substance, l’expert a procédé à une analyse de la situation financière de la société au regard de ses bilans de comptes et résultats jusqu’au 20 août 1999. Il résulte de celle-ci que la stabilité financière de MUS pouvait être attendue sur le long terme, malgré des indicateurs temporairement détériorés, et que la partie opérationnelle de la société était capable de fonctionner à long terme et de satis- faire au principe de la continuité d’exploitation. Quant au potentiel de revenus futurs de la société et à la capacité de cette dernière d’affronter les menaces liées à son activité commerciale, l’expert a relevé qu’une croissance du marché de l’énergie primaire pouvait être attendue, de même qu’une demande suffisante de charbon, mais que l’activité de la société serait limitée dans le temps en raison de l’épuisement des réserves extractibles de lignite d’ici à 2035. C’est sur la base de ces analyses que l’expert a procédé à une estimation de la valeur de l’en- semble des actions MUS au 20 août 1999, qu’il a arrêtée à CZK 8'498'883’000.- , soit CZK 962.- par action.</w:t>
      </w:r>
    </w:p>
    <w:p>
      <w:r>
        <w:t>- 66 - SK.2017.77</w:t>
      </w:r>
    </w:p>
    <w:p>
      <w:r>
        <w:rPr>
          <w:b/>
        </w:rPr>
        <w:t>E. 6.3.2</w:t>
      </w:r>
    </w:p>
    <w:p>
      <w:r>
        <w:t>Sur cette base, la République tchèque a déterminé la valeur de ses parts dans la société MUS au 20 août 1999. Puis, sous déduction du prix vente de CZK 650’0000'000.-, elle a chiffré à CZK 3'284'352'006.- son «droit à la répara- tion du dommage causé par la transaction frauduleuse du 20 août 1999». Le reste de l’indemnité totale requise, qui s’élève à CZK 8'608'000’000.-, correspond à des prétentions en enrichissement illégitime, obtenu grâce aux placements du produit de l’escroquerie. Il en va donc de prétentions civiles sur lesquelles il n’y a pas lieu d’entrer en matière ici.</w:t>
      </w:r>
    </w:p>
    <w:p>
      <w:r>
        <w:rPr>
          <w:b/>
        </w:rPr>
        <w:t>E. 6.3.3</w:t>
      </w:r>
    </w:p>
    <w:p>
      <w:r>
        <w:t>L’expert a par la suite établi un avenant à son expertise, dans lequel il distingue la «valeur marchande» de la «juste valeur» des actions. La première comporte la prise en considération d’un escompte de 23.1%, correspondant au fait qu’il s’agissait de la vente d’une part d’actions minoritaire, tandis que la seconde com- mande de prendre en considération l’identité de chacune des deux parties à la transaction et, partant, leurs intérêts particuliers dans celle-ci. La République tchèque a produit cet avenant en indiquant que la «juste valeur» devait être rete- nue pour le calcul du bénéfice de l’escroquerie, dès lors qu’elle résulte de la po- sition effective des parties en cause. Elle maintient donc le montant soumis à restitution tel qu’initialement chiffré à CZK 8'608'000'000.- (CHF 363'790'043.- au cours du 13 octobre 2021).</w:t>
      </w:r>
    </w:p>
    <w:p>
      <w:r>
        <w:rPr>
          <w:b/>
        </w:rPr>
        <w:t>E. 6.4</w:t>
      </w:r>
    </w:p>
    <w:p>
      <w:r>
        <w:t>Dans son jugement SK.2011.24 du 10 octobre 2013 et complément du 29 no- vembre 2013, la Cour des affaires pénales a établi que la République tchèque avait été astucieusement déterminée à accomplir des actes préjudiciables à ses intérêts pécuniaires en vendant sa participation dans MUS à MM. pour CZK 650'000'000.-. La Cour a en effet retenu que, si cet Etat avait connu l’identité du réel acquéreur, la vente ne se serait pas faite. Elle en a déduit que le produit de l’escroquerie correspond à la différence entre la valeur des actions de MUS détenues par la République tchèque (soit une part de 46.29% des actions) et leur prix de vente. La Cour a ainsi dû se pencher sur la question de la valeur effective des actions de la société MUS au moment de l’escroquerie.</w:t>
      </w:r>
    </w:p>
    <w:p>
      <w:r>
        <w:rPr>
          <w:b/>
        </w:rPr>
        <w:t>E. 6.4.1</w:t>
      </w:r>
    </w:p>
    <w:p>
      <w:r>
        <w:t>Dans un premier temps, la Cour a fixé le moment déterminant pour évaluer le montant du dommage au 28 juillet 1999, soit le jour de l’arrêté n° 819 par lequel le Gouvernement tchèque a approuvé, à l’unanimité des votants, la vente des 4'089'763 actions de MUS (participation de 46.29% dans la société, détenu par le biais du FNM) à MM., au prix de CZK 650'000'000.-.</w:t>
      </w:r>
    </w:p>
    <w:p>
      <w:r>
        <w:rPr>
          <w:b/>
        </w:rPr>
        <w:t>E. 6.4.2</w:t>
      </w:r>
    </w:p>
    <w:p>
      <w:r>
        <w:t>Ensuite, comme la valeur intrinsèque précise de MUS à cette date ne peut être établie avec certitude, la Cour a procédé à une estimation conformément à l’art. 70 al. 5 CP. Pour ce faire, elle s’est fondée sur plusieurs constats. D’abord, elle a relevé que la valeur marchande de l’action MUS avait fortement diminué à compter du 27 mars 1998, c’est-à-dire dès le moment où une majorité des actions s’était retrouvée dans les mains d’un même propriétaire apparent, le groupe I. La Cour a ensuite souligné que les mandants de MM., soit un groupe d’investisseurs composé des auteurs de l’escroquerie, avaient acquis la majorité des actions MUS au plus tard le 20 août 1998 et étaient tenus de faire, dans les 60 jours</w:t>
      </w:r>
    </w:p>
    <w:p>
      <w:r>
        <w:t>- 67 - SK.2017.77 suivant cette acquisition, une offre publique d’achat des actions minoritaires à un montant correspondant à la moyenne pondérée du cours de l’action dans les six mois précédant cette date, soit à un montant de CZK 788.92 par action. L’an- nonce de la participation majoritaire et l’offre obligatoire de rachat n'ont toutefois été effectuées que le 7 juin 1999, alors que le cours de l’action MUS avait forte- ment diminué. L’offre de rachat de la part minoritaire avait alors été faite à un prix de CZK 158.93 par action. Ce dernier montant étant supérieur à celui de la moyenne pondérée des six mois précédant l’offre – laquelle s’élevait à CZK 128.- par action –, la République tchèque s’était sentie incitée à profiter de cette appa- rente opportunité; c’est en cela qu’elle a été astucieusement induite à accomplir des actes préjudiciables à ses intérêts. Ainsi, pour estimer le dommage subi par la République tchèque, la Cour s'est basée sur la moyenne pondérée du cours de l'action MUS durant les 17 mois précédant le 28 juillet 1999, date de l'adoption de l'arrêté n° 819. En effet, la période de six mois précédant cette date commence le 28 janvier 1999, alors que les ayants droit économiques de MM. SA contrô- laient la majorité de MUS depuis le 20 août 1998 au plus tard déjà. Il se justifie dès lors de prendre comme point de départ du délai les six mois précédant le 20 août 1998, soit le 20 février 1998. De la sorte, le calcul de la valeur pondérée des actions de MUS n'est pas exagérément influencé par les valeurs qu'avaient prises les actions entre le moment où les ayants droit économiques de MM. SA ont obtenu le contrôle effectif d'une majorité des actions et le moment où MM. SA a annoncé qu'elle détenait plus de 50% du capital. Entre le 20 février 1998 et le 28 juillet 1999, la moyenne pondérée du cours de l'action MUS s’élevait à CZK 707.08 par action. Cette manière de faire permet d’éviter que la valeur pon- dérée des actions ne soit exagérément influencée par la chute de la valeur des actions entre le moment où les ayants droit de MM. ont obtenu le contrôle effectif de la majorité des actions et le moment où ils ont officiellement annoncé leur participation majoritaire.</w:t>
      </w:r>
    </w:p>
    <w:p>
      <w:r>
        <w:rPr>
          <w:b/>
        </w:rPr>
        <w:t>E. 6.4.3</w:t>
      </w:r>
    </w:p>
    <w:p>
      <w:r>
        <w:t>Sur cette base, la valeur des actions de la société MUS détenues au moment de la vente – et donc de l’escroquerie – a été arrêtée à CZK 2'891'462'441.-. De ce montant a été déduite la somme de CZK 650'000’000.- perçue pour la vente des actions. Le gain direct de l’escroquerie a ainsi été arrêté à CZK 2'241'462'441.-, soit CHF 97'336'600.-. Il sied de déterminer si ce montant doit être modifié sur la base des arguments précités soulevés par la République tchèque.</w:t>
      </w:r>
    </w:p>
    <w:p>
      <w:r>
        <w:rPr>
          <w:b/>
        </w:rPr>
        <w:t>E. 6.5</w:t>
      </w:r>
    </w:p>
    <w:p>
      <w:r>
        <w:t>Le montant du bénéfice de l’escroquerie allégué par la République tchèque se fonde sur une analyse de la situation de MUS au jour de l’infraction, ainsi que sur des pronostics pour le futur de la société, cela afin de déterminer la valeur totale de celle-ci et d’en déduire la valeur des actions que détenait alors la République tchèque. Ces montants sont ainsi déterminés sur la base d’estimations et de pré- dictions. Le complément d’expertise présente l’avantage de prendre en considé- ration l’identité des parties à la transaction et l’intérêt qu’elles ont, dans la situa- tion concrète, à vendre, respectivement acheter, des actions. Les fondements du calcul du préjudice restent toutefois incertains, car obtenus sur la base de spé- culations et destinés à établir la valeur de la société de manière abstraite plutôt</w:t>
      </w:r>
    </w:p>
    <w:p>
      <w:r>
        <w:t>- 68 - SK.2017.77 que la valeur d’une part d’actions déterminée dans un contexte spécifique. Il con- vient encore de relever que l’expertise sur laquelle se fonde l’Etat tchèque a été établie dans le cadre d’un procès auquel la République tchèque est elle-même partie, qu’elle n’a pas de valeur probante indiscutable et doit être traitée avec précaution au vu du contexte dans lequel elle a été réalisée. Le bénéfice de l’es- croquerie tel qu’établi par la Cour des affaires pénales dans son jugement de 2013 repose quant à lui sur des valeurs concrètes. La méthode d’estimation uti- lisée prend en considération le fait que, en raison de sa participation devenue minoritaire dans la société MUS, la République tchèque souhaitait fortement vendre ses actions. La Cour a ainsi défini le montant que la République tchèque aurait effectivement retiré de la vente de ses actions si l’actionnaire nouvellement majoritaire avait annoncé sa participation majoritaire au moment où il était tenu de le faire. La Cour a ensuite comparé le patrimoine du lésé après l’infraction avec la situation dans laquelle il se serait trouvé en l’absence de l’évènement dommageable, c’est-à-dire si la participation majoritaire avait été annoncée en temps voulu, la différence constituant le gain criminel découlant directement de l’escroquerie. La solution adoptée par la Cour pour déterminer le préjudice direct subi par la République tchèque en raison de l’escroquerie est ainsi pragmatique et repose sur des données factuelles claires et indiscutables. Partant, elle doit être préférée à la méthode beaucoup plus spéculative et abstraite que propose la lésée.</w:t>
      </w:r>
    </w:p>
    <w:p>
      <w:r>
        <w:rPr>
          <w:b/>
        </w:rPr>
        <w:t>E. 6.6</w:t>
      </w:r>
    </w:p>
    <w:p>
      <w:r>
        <w:t>Au vu de ce qui précède, le gain criminel de l’infraction d’escroquerie est arrêté à CHF 97'336'600.-. Comme on l’a vu (supra consid. 5), il s’agit du seul montant dont la République tchèque peut prétendre à restitution, pour autant que des va- leurs patrimoniales en possession des auteurs remplissent les conditions d’une telle restitution, ce qui sera examiné ci-dessous (infra consid. 7).</w:t>
      </w:r>
    </w:p>
    <w:p>
      <w:r>
        <w:rPr>
          <w:b/>
        </w:rPr>
        <w:t>E. 6.7</w:t>
      </w:r>
    </w:p>
    <w:p>
      <w:r>
        <w:t>Rappelons qu’il en va ici d’une action en restitution et non d’une action en dom- mages et intérêts qui pourrait justifier l’allocation d’intérêts compensatoires pour cause d’actes de blanchiments. Ainsi, puisque la restitution a pour objectif de retourner ce qui a été indument soustrait au lésé, et non de l’indemniser pour son dommage, elle vise uniquement à (re-)déplacer les valeurs indument acquises du patrimoine de l’auteur de l’infraction vers celui du lésé. Les intérêts ne consti- tuent quant à eux pas le résultat immédiat et direct de l’infraction, mais provien- nent de l’écoulement du temps. Ainsi, ne constituant pas des valeurs substituées au lésé en tant que telles, ils ne se prêtent pas à restitution. Comme ils n’entrent en considération que dans le calcul des dommages-intérêts, soit de prétentions civiles, les intérêts compensatoires ne peuvent en aucun cas être pris en consi- dération au chapitre de la restitution. Si tant est que le législateur eût envisagé que les valeurs patrimoniales soumises à restitution portent à intérêts, mention en aurait été faite dans la loi, ou à tout le moins dans le Message introduisant cette disposition; or ce n’est pas le cas (Message concernant la modification du code pénal suisse et du code pénal miliaire [Révision du droit de la confiscation, punissabilité de l’organisation criminelle, droit de communication du financier] du 30 juin 1993, FF 1993 III 297 ss a contrario).</w:t>
      </w:r>
    </w:p>
    <w:p>
      <w:r>
        <w:t>- 69 - SK.2017.77</w:t>
      </w:r>
    </w:p>
    <w:p>
      <w:r>
        <w:rPr>
          <w:b/>
        </w:rPr>
        <w:t>E. 7</w:t>
      </w:r>
    </w:p>
    <w:p>
      <w:r>
        <w:t>Valeurs patrimoniales soumises à restitution</w:t>
      </w:r>
    </w:p>
    <w:p>
      <w:r>
        <w:rPr>
          <w:b/>
        </w:rPr>
        <w:t>E. 7.1</w:t>
      </w:r>
    </w:p>
    <w:p>
      <w:r>
        <w:t>A teneur de l’art. 70 al. 1 CP, la restitution au lésé prime toute confiscation de valeurs patrimoniales qui sont le résultat d’une infraction ou qui étaient destinées à décider ou à récompenser l’auteur d’une infraction. Ainsi, le juge détermine en premier lieu si des valeurs patrimoniales doivent être restituées au lésé en réta- blissement de ses droits, puis il se prononce sur une éventuelle confiscation. Les conditions de la restitution et de la confiscation sont pour l’essentiel les mêmes (RETO WEILENMANN, Drittgeschädigte Personen im Strafverfahren, 2020, no 490); il doit en effet y avoir un acte illicite remplissant les conditions objectives et sub- jectives d’une infraction (1), des valeurs soumises à confiscation, respectivement restitution, doivent présenter un lien de connexité avec l’infraction tel qu’elles ap- paraissent comme la conséquence directe et immédiate de l’infraction (ATF 144 IV 1 consid. 4.2.1; 136 IV 4 consid. 6.6) (2) et ces valeurs doivent être encore disponibles (3). Le juge doit ainsi dans un premier temps déterminer si des va- leurs patrimoniales remplissent les conditions susmentionnées et doivent donc être «saisies», puis, dans un deuxième temps, si ces valeurs doivent être resti- tuées à un lésé ou, à défaut, si leur confiscation doit en être prononcée. La pré- tention en restitution ne constitue en effet pas le fondement de la saisie, mais plutôt l’une de ses conséquences (RETO WEILENMANN, op. cit., no 613 et 621). Quant aux valeurs à saisir, il peut s’agir tant du produit direct de l’infraction que des objets acquis au moyen de ce produit, pour autant que les transactions ayant abouti à ces objets puissent être identifiées clairement. Ce principe vaut tant pour les fausses valeurs de remplacement (unechte Surrogat) – soit lorsque le produit de l’infraction est une valeur destinée à circuler et qu’elle est réinvestie dans une valeur de même genre –, que pour les remplois proprement dits (echte Surrogat) – soit lorsqu’un objet est acquis au moyen du produit de l’infraction. Dans tous les cas, il est impératif que le mouvement des valeurs puisse être reconstitué de manière à établir leur lien avec l’infraction (existence d’un paper trail, cf arrêt de la Cour des affaires pénales SK.2014.22 du 9 janvier et 20 mai 2015 con- sid. 9.2.2; SK.2011.24 du 10 octobre et 29 novembre 2013 consid. 7.2.1.3; ATF 126 I 97 consid. 3c/bb). Lorsque les valeurs délictueuses ont été déposées sur un compte bancaire et ont ainsi été mélangées à des valeurs de provenance licite, la confiscation d’un montant correspondant au montant des valeurs délic- tueuses reste possible tant qu’un lien de connexité peut être établi entre le compte et l’infraction (arrêt du Tribunal fédéral 6S.298/2005 du 24 février 2006 consid. 3.1). Afin de ne pas léser les intérêts des autres créanciers de l’auteur, un degré de preuve élevé doit être exigé quant au fait que la valeur patrimoniale confiscable constitue effectivement le résultat de l’infraction. La valeur doit ainsi pouvoir être identifiée de façon précise dans le patrimoine de l’auteur et le fait qu’elle provient de l’infraction doit pouvoir être établi de manière univoque (UR- SULA CASSANI, op. cit., p. 410).</w:t>
      </w:r>
    </w:p>
    <w:p>
      <w:r>
        <w:rPr>
          <w:b/>
        </w:rPr>
        <w:t>E. 7.1.1</w:t>
      </w:r>
    </w:p>
    <w:p>
      <w:r>
        <w:t>Le cas d’espèce présente la particularité que la Cour des affaires pénales s’est déjà prononcée sur la confiscation, considérant, à tort, dans son jugement de 2013, qu’aucune restitution au lésé n’entrait en ligne de compte. Toutefois, les prérequis de la confiscation étant les mêmes que ceux de la restitution, il peut</w:t>
      </w:r>
    </w:p>
    <w:p>
      <w:r>
        <w:t>- 70 - SK.2017.77 être admis que les valeurs patrimoniales soumises à restitution ont déjà été dé- terminées par la Cour lorsqu’elle a examiné la question de la confiscation. Le Tribunal fédéral avait d’ailleurs souligné, dans son arrêt de renvoi 6B_687/2014 du 22 décembre 2017, que le cas de figure de la présente cause est comparable au cas dans lequel un lésé n’est connu que postérieurement au jugement définitif emportant confiscations de valeurs patrimoniales et a, pour cette raison, jugé inutile d’annuler les confiscations initialement prononcées, celles-ci n’empêchant aucunement une éventuelle restitution à la République tchèque (consid. 3.2). Il est par conséquent tenu pour établi que toutes les valeurs confisquées présen- tent un lien de connexité direct avec les différentes infractions commises dans le contexte de la vente des actions de la société MUS et qu’elles étaient encore disponibles au jour du prononcé du jugement SK.2011.24 de la Cour des affaires pénales.</w:t>
      </w:r>
    </w:p>
    <w:p>
      <w:r>
        <w:rPr>
          <w:b/>
        </w:rPr>
        <w:t>E. 7.1.2</w:t>
      </w:r>
    </w:p>
    <w:p>
      <w:r>
        <w:t>Cela étant, la République tchèque a subi une perte directe uniquement du fait de l’escroquerie. Seules les valeurs constituant le gain criminel de cette infraction, ou leurs valeurs de remplacement, doivent dès lors faire l’objet d’une restitution à cet Etat en rétablissement de ses droits. Il convient ainsi de déterminer si tout ou partie des valeurs confisquées correspondent au préjudice subi par la Répu- blique tchèque du fait de l’escroquerie ou si le lien de connexité existe unique- ment entre ces valeurs et d’autres infractions.</w:t>
      </w:r>
    </w:p>
    <w:p>
      <w:r>
        <w:rPr>
          <w:b/>
        </w:rPr>
        <w:t>E. 7.1.3</w:t>
      </w:r>
    </w:p>
    <w:p>
      <w:r>
        <w:t>Le contexte de l’appropriation de la société MUS comprend la commission d’in- fractions successives réalisées dans le cadre d’un schéma délictuel complexe. De manière synthétique, les auteurs ont commis une gestion déloyale au préju- dice de MUS, sous la forme d’un détournement de fonds, grâce auquel a notam- ment pu être financée l’acquisition des actions de cette même société – actions acquises au moyen d’une escroquerie au préjudice de la République tchèque –, le solde des montants issus de la gestion déloyale ayant été blanchi, tout comme l’a ensuite été le produit de l’escroquerie. La Cour des affaires pénales a ainsi conclu que, de façon globale, «les détournements commis au préjudice de MUS, l’escroquerie commise au préjudice de la République tchèque et les infractions de blanchiment ont généré comme produits la totalité des actions de MUS_2 ainsi que des liquidités pour un total de CHF 111'154'000.-». Aujourd’hui elle réaffirme que l’escroquerie commise au préjudice de la République tchèque a généré un gain criminel qui correspond à la différence entre la valeur effective de la partici- pation, en 1999, de la République tchèque dans MUS et le prix payé par MM. pour acquérir cette part, soit CHF 97'336'600.- (arrêt de la Cour des affaires pé- nales SK.2011.24 du 10 octobre et 29 novembre 2013 consid. 7.4.d; infra consid. 6). Etant donné que les infractions sont intrinsèquement liées entre elles en un schéma délictuel complexe et intégré, la Cour de céans se voit dans l’obligation de retenir que les valeurs patrimoniales confiscables – car présentant un lien de connexité suffisant avec les infractions perpétrées – le sont sur la base de l’en- semble desdites infractions, sans qu’il ne soit possible de distinguer précisément quelles valeurs correspondent à chaque infraction. Seule une partie du gain cri- minel total des infractions a néanmoins pu être confisquée, ce qui empêche de</w:t>
      </w:r>
    </w:p>
    <w:p>
      <w:r>
        <w:t>- 71 - SK.2017.77 considérer que la totalité du résultat de l’escroquerie ait pu être confisquée. Par- tant, la Cour retient qu’une part des biens confisqués correspondant proportion- nellement au bénéfice de l’escroquerie doit faire l’objet d’une restitution à la Ré- publique tchèque. Plus précisément, le gain total qu’ont perçu les auteurs en rai- son de l’ensemble des infractions perpétrées s’élève à CHF 1'050'850'725.- (arrêt de la Cour des affaires pénales SK.2011.24 du 10 octobre et 29 novembre 2013 consid. C.1.2.5). Le bénéfice de l’escroquerie a quant à lui été arrêté à CHF 97'336'600.- (supra consid. 6). Le résultat de la seule escroquerie repré- sente par conséquent une part de 9.26% du produit total des infractions. C’est ainsi une part de 9.26% des valeurs confisquées qui doit faire l’objet d’une resti- tution à la République tchèque en sa qualité de lésée par l’infraction d’escroque- rie.</w:t>
      </w:r>
    </w:p>
    <w:p>
      <w:r>
        <w:rPr>
          <w:b/>
        </w:rPr>
        <w:t>E. 7.2</w:t>
      </w:r>
    </w:p>
    <w:p>
      <w:r>
        <w:t>Les mesures des art. 70 ss CP ont pour objectif de supprimer l’avantage illicite provenant de l’infraction. Elles revêtent ainsi un caractère réel qui les différencie des sanctions pénales. Ne constituant pas une forme de réparation du dommage, ces mesures ne doivent pas être confondues avec l’action en dommages-intérêts pour acte illicite de l’art. 41 CO. Ces mesures ne concernent en effet que celui qui a reçu l’avantage illicite et ne s’étendent pas aux autres participants à l’infrac- tion qui n’en ont retiré aucun avantage. Si plusieurs prévenus ont participé à l’in- fraction, le principe de la solidarité ne s’applique pas, car il n’est prévu par aucune disposition légale. Chaque participant n’est ainsi tenu que pour la part qu’il a re- çue (ATF 140 IV 57 consid. 4.3; 119 IV 17 consid. 2b; LAURA JACQUEMOUD-ROS- SARI, La créance compensatrice: état des lieux de la jurisprudence, in: SJ 2019 II 281, p. 283 s.).</w:t>
      </w:r>
    </w:p>
    <w:p>
      <w:r>
        <w:rPr>
          <w:b/>
        </w:rPr>
        <w:t>E. 7.2.1</w:t>
      </w:r>
    </w:p>
    <w:p>
      <w:r>
        <w:t>Il s’agit ici de restituer à la République tchèque, dans la mesure des avoirs encore disponibles, le montant du préjudice subi en raison de l’escroquerie, infraction dont ont été reconnus coupables A., C., E. et F. et dont B. s’est fait le complice. Pour sa part, feu G. en a aussi profité dans une large mesure.</w:t>
      </w:r>
    </w:p>
    <w:p>
      <w:r>
        <w:rPr>
          <w:b/>
        </w:rPr>
        <w:t>E. 7.2.2</w:t>
      </w:r>
    </w:p>
    <w:p>
      <w:r>
        <w:t>In casu, seules ont pu être confisquées des valeurs patrimoniales dont C., la succession de feu G. et JJJJJ. sont les ayants droit économiques.</w:t>
      </w:r>
    </w:p>
    <w:p>
      <w:r>
        <w:rPr>
          <w:b/>
        </w:rPr>
        <w:t>E. 7.2.2.1</w:t>
      </w:r>
    </w:p>
    <w:p>
      <w:r>
        <w:t>Concernant C., ont fait l’objet d’une confiscation, le 99% des valeurs déposées sur les relations nos 44 au nom de HHHHH. et 43 au nom de GGGGG. Inc. auprès de la banque OO. SA, le 99% des valeurs déposées sur les relations nos 46 au nom de GGGGG. Inc. et 47 au nom de BBBBB. auprès de la banque NN. SA, et le 67.8% des valeurs déposées sur les relations no 45 auprès de la banque OO. SA et no 48 auprès de la banque NN. SA, toutes deux au nom de FFFFF. Foun- dation. Un montant de EUR 230'000.- a été transféré en 2015 par la Cour de céans du compte no 47 au nom de BBBBB. auprès de la banque NN. SA sur une nouvelle relation bancaire, no 58, ouverte à cet effet auprès de la banque BBBBBB. C. a notamment été reconnu coupable d’escroquerie; une part (9.26%) des va- leurs confisquées sur les relations bancaires dont il est ayant droit économique</w:t>
      </w:r>
    </w:p>
    <w:p>
      <w:r>
        <w:t>- 72 - SK.2017.77 doit ainsi faire l’objet d’une restitution à la République tchèque. La Cour de céans avait au demeurant précisé, dans son jugement SK.2011.24 du 10 octobre et 29 novembre 2013, que les relations bancaires susmentionnées avaient servi à recevoir le produit tiré de l’ensemble des infractions du complexe délictuel de l’affaire MUS (consid. C.2.1.1 à C.2.1.4), de sorte qu’une restitution partielle des valeurs patrimoniales se trouvant sur ces relations bancaires s’impose. A ce jour, à titre d’exécution partielle du jugement de 2013, et plus particulière- ment des diverses confiscations, ont été transférés à l’Office fédéral de la justice (TPF 674.663.045 ss): - de la relation no 43 au nom de GGGGG. Inc. auprès de la banque OO. SA, un montant de EUR […] le 16 juillet 2021 (après transfert préalable au MPC le 14 juin 2018); - de la relation no 44 au nom de HHHHH. auprès de la banque OO. SA, un montant de CHF […] le 16 juin 2021; - de la relation no 45 au nom de FFFFF. Foundation auprès de la banque OO. SA, un montant de EUR […] le 16 juillet 2021 (après transfert préalable au MPC le 27 juin 2018); - de la relation no 46 au nom de GGGGG. Inc. auprès de la banque NN.SA, un montant de EUR […] le 16 juillet 2021 (après transfert préalable au MPC le 18 mai 2018); - de la relation no 47 au nom de BBBBB. auprès de la banque NN.SA, un montant de EUR […] le 16 juillet 2021 (après transfert préalable au MPC le 18 mai 2018); - de la relation no 58 au nom de l’administration fédérale des finances auprès de la banque BBBBBB., un montant de EUR […] le 30 août 2022; - de la relation no 48 au nom de FFFFF. Foundation auprès de la banque NN.SA, un montant de EUR […] le 16 juillet 2021 (après transfert préalable au MPC le 18 mai 2018).</w:t>
      </w:r>
    </w:p>
    <w:p>
      <w:r>
        <w:rPr>
          <w:b/>
        </w:rPr>
        <w:t>E. 7.2.2.2</w:t>
      </w:r>
    </w:p>
    <w:p>
      <w:r>
        <w:t>En ce qui concerne la succession de feu G., font l’objet d’une confiscation les valeurs déposées, au nom de ce dernier, sur les relations nos 38 auprès de la banque OO. SA (à l’exception d’un montant de CHF 21’943.-) et 39 auprès de la banque NN. SA (à l’exception d’un montant de CHF 1'325’496.-). Le Tribunal fédéral a confirmé la confiscation d’une partie des avoirs de feu G., telle que prononcée par la Cour des affaires pénales, estimant toutefois qu’il s’agissait d’une confiscation en main d’un tiers en application de l’art. 59 ch. 1 al. 2 aCP, respectivement art. 70 al. 2 CP (arrêt du Tribunal fédéral 6B_97/2019 du 16 dé- cembre 2020, consid. 4.3 et 5). Notre haute Cour justifie cette confiscation en main d’un tiers du fait que les valeurs confisquées sont issues du blanchiment</w:t>
      </w:r>
    </w:p>
    <w:p>
      <w:r>
        <w:t>- 73 - SK.2017.77 d’argent aggravé dont s’est rendu coupable E., infraction que ne pouvait ignorer feu G. Bien que le Tribunal fédéral ne fasse mention que de la gestion déloyale à titre d’infraction préalable au blanchiment d’argent, la Cour de céans considère qu’une partie du produit de la gestion déloyale a permis de financer la réalisation d’une escroquerie et que ce sont les produits réunis de ces deux infractions qui ont fait l’objet d’opérations de blanchiment. En outre, le Tribunal fédéral n’a pas expressément exclu que l’argent blanchi provînt partiellement de l’escroquerie, puisqu’il a laissé ouverte la question de savoir si feu G. réalisait aussi les élé- ments constitutifs des diverses infractions retenues par la Cour des affaires pé- nales. Une part des valeurs confisquées dans le patrimoine de feu G. doit ainsi faire l’objet d’une restitution à la République tchèque. A ce jour, ont fait l’objet de confiscations, conformément aux jugements SK.2011.24 et SK.2018.10, les valeurs patrimoniales suivantes (TPF 674.663.062 ss): - un montant de CHF […] sur la relation no 38 au nom de feu G. auprès de la banque OO. SA, le 2 juin 2021; - un montant de CHF […] sur la relation no 39 au nom de feu G. auprès de la banque NN.SA, le 31 mai 2021.</w:t>
      </w:r>
    </w:p>
    <w:p>
      <w:r>
        <w:rPr>
          <w:b/>
        </w:rPr>
        <w:t>E. 7.2.2.3</w:t>
      </w:r>
    </w:p>
    <w:p>
      <w:r>
        <w:t>Des valeurs patrimoniales dont JJJJJ. est ayant droit économique ont fait l’objet d’une confiscation en mains d’un tiers, le montant déposé sur la relation no 49 «IIIII.» au nom de JJJJJ. auprès de la banque CCCC. constituant une partie du produit d’une infraction de gestion déloyale commise au préjudice de MUS. Pour les raisons énoncées ci-dessus au sujet des infractions de gestion déloyale et d’escroquerie dans le contexte global de l’affaire MUS, le lien entre les valeurs confisquées et l’escroquerie doit être admis. Il ressort d’ailleurs de l’arrêt SK.2011.24 du 10 octobre et 29 novembre 2013 de la Cour de céans que la somme en cause est directement liée à l’acquisition par MM. des actions de la société MUS détenues par le FNM (consid. C.2.11). Une part des valeurs confis- quées à JJJJJ. doit dès lors être restituée à la République tchèque. A ce jour, la relation no 49 «IIIII.» au nom de JJJJJ. auprès de la banque CCCC. SA a été clôturée par suite de la réalisation des avoirs qui s’y trouvaient, soit le transfert d’un montant de EUR […] à l’Office fédéral de la justice le 16 juillet 2021 (après transfert préalable au MPC le 12 juin 2018) (TPF 674.663.062 ss).</w:t>
      </w:r>
    </w:p>
    <w:p>
      <w:r>
        <w:rPr>
          <w:b/>
        </w:rPr>
        <w:t>E. 7.2.3</w:t>
      </w:r>
    </w:p>
    <w:p>
      <w:r>
        <w:t>Comme mentionné ci-dessus, ces confiscations se rapportent à l’ensemble des infractions réalisées dans le schéma délictuel entourant l’accaparement de la so- ciété MUS. Or, seule la part correspondant à l’escroquerie peut être restituée à la République tchèque. L’escroquerie représentant 9.26% des gains criminels to- taux, ce pourcentage des valeurs confisquées sur chacune de ces relations ban- caires est sujet à restitution à la République tchèque.</w:t>
      </w:r>
    </w:p>
    <w:p>
      <w:r>
        <w:t>- 74 - SK.2017.77</w:t>
      </w:r>
    </w:p>
    <w:p>
      <w:r>
        <w:rPr>
          <w:b/>
        </w:rPr>
        <w:t>E. 7.2.4</w:t>
      </w:r>
    </w:p>
    <w:p>
      <w:r>
        <w:t>Par ailleurs, la présente décision s’efforce d’établir les droits de la République tchèque tels qu’ils se présentaient dans la procédure SK.2011.24, une restitution n’ayant lors de celle-ci, à tort, pas été prononcée en sa faveur. Il apparaît ainsi à la Cour que, afin de remettre la République tchèque dans la situation qui aurait été la sienne si la restitution était intervenue en 2013, celle-ci doit être calculée sur les montants dont étaient crédités les relations bancaires sur lesquelles des confiscations ont été prononcées lors du jugement SK.2011.24. Toutefois, pour ce qui concerne les biens confisqués de feu G., c’est aux soldes disponibles lors du jugement SK.2018.10 qu’il faut se référer, des chiffres différents de ceux du jugement de 2013 y ayant été retenus. En effet, les confiscations auraient été opérées lors des jugements SK.2011.24, respectivement SK.2018.10, sur la base des valeurs disponibles à l’époque, puis la restitution aurait consisté à pré- lever le pourcentage précité des biens devant en fin de compte être restitué au lésé sur les biens confisqués, selon la valeur de ces biens au moment de la con- fiscation. La Cour procèdera ainsi au calcul des montants à restituer à la Répu- blique tchèque sur la base des soldes des relations bancaires précitées figurant dans les deux jugements SK.2011.24 et SK.2018.10. Puisque des avoirs dépo- sés sur les relations bancaires concernées ont déjà été encaissés par la Confé- dération pour cause d’exécution de confiscation (supra consid. B.10), la Cour prononce une créance de la République tchèque à l’encontre de la Confédération à hauteur de la somme dont elle aurait obtenu restitution suite au jugement SK.2011.24, respectivement SK.2018.10, mais qui a été encaissée, dans l’inter- valle, par la Confédération.</w:t>
      </w:r>
    </w:p>
    <w:p>
      <w:r>
        <w:rPr>
          <w:b/>
        </w:rPr>
        <w:t>E. 7.2.5</w:t>
      </w:r>
    </w:p>
    <w:p>
      <w:r>
        <w:t>Les montants suivants, déterminés sur la base des soldes disponibles sur les relations bancaires concernées tels que figurant dans les jugements SK.2011.24 et SK.2018.10, font ainsi l’objet d’une créance de la République tchèque à l’en- contre de la Confédération Suisse:</w:t>
      </w:r>
    </w:p>
    <w:p>
      <w:r>
        <w:rPr>
          <w:b/>
        </w:rPr>
        <w:t>E. 7.2.5.1</w:t>
      </w:r>
    </w:p>
    <w:p>
      <w:r>
        <w:t>En ce qui concerne les valeurs patrimoniales dont C. est ayant droit économique: - le 9.17% des valeurs alors déposées sur la relation no 43 au nom de GGGGG. Inc. auprès de la banque OO. SA (9.26% de 99%), soit un montant de CHF 64'817.80 (CHF 706'846.- [SK.2011.24 consid. 711.1] x 9.17%); - le 9.17% des valeurs alors déposées sur la relations n° 59 au nom de HHHHH. auprès de la banque OO. SA (9.26% de 99%), soit un montant de CHF 326.20 (CHF 3'557.- [SK.2011.24 consid. 7.11.4] x 9.17%); - le 6.28% des valeurs alors déposées sur la relation no 45 au nom de FFFFF. Foundation auprès de la banque OO. SA (9.26% de 67.8%), soit un montant de CHF 11'560.65 (CHF 184'087.- [SK.2011.24 consid. 7.11.5] x 6.28%); - le 9.17% des valeurs alors déposées sur la relation no 46 au nom de GGGGG. Inc. auprès de la banque NN. SA (9.26% de 99%), soit un montant de CHF 403'347.50 (CHF 4'398'555.- [SK.2011.24 consid. 7.11.2] x 9.17%);</w:t>
      </w:r>
    </w:p>
    <w:p>
      <w:r>
        <w:t>- 75 - SK.2017.77 - le 9.17% des valeurs alors déposées sur la relation no 47 au nom de BBBBB. auprès de la banque NN. SA (9.26% de 99%), soit un montant de CHF 1'152'700.20 (CHF 12'570'340.- [SK.2011.24 consid. 7.11.3] x 9.17%); - le 6.28% des valeurs alors déposées sur la relation no 48 au nom de FFFFF. Foundation auprès de la banque NN. SA (9.26% de 67.8%), soit un montant de CHF 260'647.55 (CHF 4'150'439.- [SK.2011.24 consid. 7.11.6] x 6.28%).</w:t>
      </w:r>
    </w:p>
    <w:p>
      <w:r>
        <w:rPr>
          <w:b/>
        </w:rPr>
        <w:t>E. 7.2.5.2</w:t>
      </w:r>
    </w:p>
    <w:p>
      <w:r>
        <w:t>En ce qui concerne les valeurs patrimoniales dont la communauté héréditaire de feu G. est ayant droit économique: - le 9.26% des valeurs alors déposées sur la relation no 38 au nom de la com- munauté héréditaire de feu G. auprès de la banque OO. SA, après déduction d’un montant de CHF 21'943.- devant être saisi en garantie de l’exécution de la créance compensatrice à l’encontre de G.1., soit un montant de CHF 251'965.35 ({CHF 2'742'951.35 – CHF 21'943.- [SK.2018.10 consid. 5.2.2]} x 9.26%); - le 9.26% des valeurs alors déposées sur la relation no 39 au nom de la com- munauté héréditaire de feu G. auprès de la banque NN. SA, après déduction d’un montant de CHF 1'325'496.- devant être saisi en garantie de l’exécution de la créance compensatrice à l’encontre de G.1., soit un montant de CHF 15'219'884.15 ({CHF 165'687'095.- – 1'325'496.- [SK.2018.10 consid. 5.2.2]} x 9.26%).</w:t>
      </w:r>
    </w:p>
    <w:p>
      <w:r>
        <w:rPr>
          <w:b/>
        </w:rPr>
        <w:t>E. 7.2.5.3</w:t>
      </w:r>
    </w:p>
    <w:p>
      <w:r>
        <w:t>En ce qui concerne les valeurs patrimoniales dont JJJJJ. est ayant droit écono- mique, le 9.26% des valeurs alors déposées sur la relation no 49 «IIIII.» au nom de JJJJJ. auprès de la banque CCCC. SA, soit un montant de CHF 11'890.50 (CHF 128'407.- [SK.2011.24 consid. 7.26] x 9.26%).</w:t>
      </w:r>
    </w:p>
    <w:p>
      <w:r>
        <w:rPr>
          <w:b/>
        </w:rPr>
        <w:t>E. 7.2.6</w:t>
      </w:r>
    </w:p>
    <w:p>
      <w:r>
        <w:t>Au vu de ce qui précède, la créance en restitution de la République tchèque en- vers la Confédération suisse s’élève à un total de CHF 17'377'139.90.</w:t>
      </w:r>
    </w:p>
    <w:p>
      <w:r>
        <w:t>- 76 - SK.2017.77</w:t>
      </w:r>
    </w:p>
    <w:p>
      <w:r>
        <w:rPr>
          <w:b/>
        </w:rPr>
        <w:t>E. 7.15</w:t>
      </w:r>
    </w:p>
    <w:p>
      <w:r>
        <w:t>heures comptabilisées pour de la correspondance administrative avec la Cour de céans. La Cour admet ainsi 14.57 heures pour l’ensemble des dé- marches administratives. Les autres heures facturées ayant servi à la préparation</w:t>
      </w:r>
    </w:p>
    <w:p>
      <w:r>
        <w:t>- 95 - SK.2017.77 du mémoire – soit 217.51 heures (260.65 - 7.15 - 35.90) –, elles seront prises en compte avec l’ensemble des heures facturées à ce titre (infra consid. 13.5.24).</w:t>
      </w:r>
    </w:p>
    <w:p>
      <w:r>
        <w:rPr>
          <w:b/>
        </w:rPr>
        <w:t>E. 8</w:t>
      </w:r>
    </w:p>
    <w:p>
      <w:r>
        <w:t>Sort des créances compensatrices et saisies à titre de garantie à l’exécu- tion des premières</w:t>
      </w:r>
    </w:p>
    <w:p>
      <w:r>
        <w:rPr>
          <w:b/>
        </w:rPr>
        <w:t>E. 8.1</w:t>
      </w:r>
    </w:p>
    <w:p>
      <w:r>
        <w:t>Suivant le principe selon lequel le crime ne doit pas payer, le code pénal prévoit un système par étapes concernant le sort du bénéfice des infractions dont a pro- fité l’auteur. Ainsi, si le gain criminel existe encore ou a été remplacé par d’autres biens dont les mouvements peuvent être retracés jusqu’à l’infraction, ces biens doivent en priorité être restitués au lésé de l’infraction en question, subsidiaire- ment être confisqués par l’Etat suisse (art. 70 al. 1 CP; supra consid. 4). Si ce gain n’existe plus, ou si le mouvement des valeurs ne peut être établi de manière à associer les biens en possession de l’auteur à l’infraction, une créance com- pensatrice à hauteur du produit de ladite infraction est prononcée (art. 71 al. 1 CP). La créance compensatrice est ainsi soumise à certaines mêmes conditions que la confiscation; néanmoins, un lien de connexité entre les valeurs saisies et l'infraction commise n'est pas requis (ATF 140 IV 57 consid. 4.1.2 et les réfé- rences citées). Le lésé à qui les biens ne peuvent être directement restitués peut demander l’allocation des valeurs confisquées ou des créances compensatrices, jusqu’à concurrence des dommages-intérêts ou de la réparation morale qui lui ont été reconnus par jugement ou par transaction (art. 73 CP). Cette norme ne s’applique que sur requête expresse du lésé, uniquement en cas de jugement définitif sur les dommages-intérêts ou la réparation du tort moral et l’allocation est subsidiaire à la restitution. En effet, si les objets du délit proviennent claire- ment du patrimoine du lésé, ils lui sont restitués, de même que les biens ou va- leurs acquis en remploi (MADELEINE HIRSIG-VOUILLOZ, Le nouveau droit suisse de la confiscation et de la créance compensatrice [art. 69 à 73 CP], AJP/PJA 11/2007, p. 1397). La restitution au lésé et l’allocation au lésé représentent ainsi deux étapes de procédure distinctes. La restitution vise à remettre directement et d’office au lésé les biens qui lui ont été soustraits, afin que l’Etat qui mène la procédure ne s’enrichisse pas à ses dépens. L’allocation au lésé, quant à elle, a pour objectif de simplifier l’obtention par le lésé de la réparation de son dommage, lequel doit être établi par jugement; elle n’est possible que sur demande expresse du lésé et reste subsidiaire aux autres formes de réparation (directe par l’auteur ou par une assurance). Le Tribunal fédéral a eu l’occasion de préciser que la restitution est restreinte au produit direct des infractions, respectivement aux va- leurs de remplacement de ce produit et que, en l’absence de lien direct entre les valeurs et l’infraction, la restitution serait contraire aux règles de la loi sur la pour- suite pour dettes et la faillite (arrêt du Tribunal fédéral 6B_1035/2008 du 11 mai 2009 consid. 2.1.2). Les créances compensatrices ne remplissent pas la condi- tion stricte du lien de connexité nécessaire à la restitution. Quand celle-ci est exclue, seule une éventuelle allocation au lésé au sens de l’art. 73 CP reste en- visageable. Il est donc logique que les valeurs patrimoniales séquestrées sur la base de l’art. 71 CP en vue de l’exécution de créances compensatrices ne soient pas soumises à restitution au sens de l’art. 70 CP (RETO WEILENMANN, Dritt- geschädigte Personen im Strafverfahren, 2020, no 490).</w:t>
      </w:r>
    </w:p>
    <w:p>
      <w:r>
        <w:rPr>
          <w:b/>
        </w:rPr>
        <w:t>E. 8.2</w:t>
      </w:r>
    </w:p>
    <w:p>
      <w:r>
        <w:t>La Cour des affaires pénales a déterminé quelles valeurs patrimoniales en pos- session des auteurs présentaient un lien suffisant avec les infractions pour en</w:t>
      </w:r>
    </w:p>
    <w:p>
      <w:r>
        <w:t>- 77 - SK.2017.77 constituer le bénéfice direct – respectivement les valeurs de remplacement – et en a prononcé la restitution ou la confiscation. Pour le solde du produit de l’in- fraction ne pouvant être retracé jusque dans le patrimoine des auteurs, des créances compensatrices ont été prononcées, assorties de saisies en garantie de leur exécution, prononcées sur la part non confiscable du patrimoine des au- teurs (arrêts de la Cour des affaires pénales SK.2011.24 du 10 octobre et 29 no- vembre 2013 consid. C.2.1.7, C.2.6, C.2.10; SK.2018.10 du 26 octobre 2018 con- sid. 6). En l’absence de faits nouveaux, il n’y a pas lieu de procéder à un nouvel examen d’un hypothétique lien de connexité entre les valeurs saisies à titre de garantie et les infractions. Ainsi, dès lors que les valeurs patrimoniales saisies en garantie de l’exécution des créances compensatrices sont considérées comme n’ayant pas de lien suffisant avec l’infraction, elles ne peuvent faire l’objet d’une restitution.</w:t>
      </w:r>
    </w:p>
    <w:p>
      <w:r>
        <w:rPr>
          <w:b/>
        </w:rPr>
        <w:t>E. 8.3</w:t>
      </w:r>
    </w:p>
    <w:p>
      <w:r>
        <w:t>Par ailleurs, au vu de la systématique claire du code pénal, qui distingue la resti- tution de valeurs patrimoniales de l’allocation de créances compensatrices au lésé, une «restitution de créance compensatrice» est par principe exclue. Le Tri- bunal fédéral a souligné que, en l’absence de requête d’allocation au lésé au sens de l’art. 60 aCP (art. 73 al. 1 let. c CP), la République tchèque ne dispose d’aucun intérêt juridique à l’annulation du prononcé des créances compensa- trices (arrêt de renvoi du Tribunal fédéral 6B_687/2014 du 22 décembre 2017 consid. 3.3.3). En déniant la possibilité à la République tchèque de contester les créances compensatrices prononcées, le Tribunal fédéral confirme que c’est uni- quement sur la base de l’art. 73 CP que les créances compensatrices pourraient, cas échéant, être allouées au lésé, à l’exclusion de toute restitution au sens de l’art. 70 CP.</w:t>
      </w:r>
    </w:p>
    <w:p>
      <w:r>
        <w:rPr>
          <w:b/>
        </w:rPr>
        <w:t>E. 8.4</w:t>
      </w:r>
    </w:p>
    <w:p>
      <w:r>
        <w:t>Finalement, aucun jugement n’établit les dommages-intérêts de la République tchèque et il ne peut être soutenu que le jugement SK.2011.24 ou la présente décision arrêtent l’ensemble des dommages-intérêts de l’Etat tchèque, puisque cet Etat ne s’est jamais constitué partie plaignante demanderesse au civil. Ces prononcés se contentent au contraire d’établir le produit criminel de l’infraction d’escroquerie, lequel correspond à la somme maximale qui pourrait être restituée à la République tchèque si le butin de cette infraction était encore en possession des auteurs, sans prendre en considération les prétentions civiles que pourrait avancer ledit Etat. Au demeurant, il doit être relevé que l’allocation de créances compensatrices à la République tchèque reviendrait à accorder à cette dernière un mode d’indemnisation qu’elle aurait pu requérir, ce qu’elle n’a pas fait, ainsi qu’à reconnaître et chiffrer son éventuel dommage, tâche qui, faute de constitu- tion de partie plaignante, n’incombe pas à la Cour de céans. Ainsi, en l’absence de jugement ou de transaction établissant une éventuelle créance en dommages- intérêts de la République tchèque, toute allocation des créances compensatrices à cette dernière au sens de l’art. 73 CP est exclue.</w:t>
      </w:r>
    </w:p>
    <w:p>
      <w:r>
        <w:rPr>
          <w:b/>
        </w:rPr>
        <w:t>E. 8.5</w:t>
      </w:r>
    </w:p>
    <w:p>
      <w:r>
        <w:t>Aussi, comme il est désormais admis que seule une partie des biens confisqués doit être restituée à la République tchèque, le risque pour les auteurs de l’escro- querie de payer deux fois n’existe pas. La réserve émise par le Tribunal fédéral</w:t>
      </w:r>
    </w:p>
    <w:p>
      <w:r>
        <w:t>- 78 - SK.2017.77 quant aux créances compensatrices, en vertu de laquelle «les créances compen- satrices sont prononcées sous réserve de restitution par le créancier à leur débi- teur d’un montant équivalant à celui qui sera, le cas échéant, restitué à la Répu- blique tchèque (en application de l’art. 59 ch. 1 al. 1 i.f. aCP, resp. 70 al. 1 i.f. CP) et qui proviendrait des montants saisis» (arrêt de renvoi du Tribunal fédéral 6B_687/2014 du 22 décembre 2017 consid. 3.3.3), est manifestement sans objet. Partant, les créances compensatrices, et saisies prononcées à titre de garantie de l’exécution des premières dans le jugement SK.2011.24 du 10 octobre et 29 novembre 2013, et partiellement modifiées dans le jugement SK.2018.10 du 26 octobre 2018, sont confirmées, les secondes l’étant sous réserve que les re- lations bancaires objet des saisies comportent encore un solde positif.</w:t>
      </w:r>
    </w:p>
    <w:p>
      <w:r>
        <w:rPr>
          <w:b/>
        </w:rPr>
        <w:t>E. 8.6</w:t>
      </w:r>
    </w:p>
    <w:p>
      <w:r>
        <w:t>Au vu des sommes actuellement créditées sur les relations bancaires concernées (supra consid. B.12), les saisies en garantie de l’exécution des créances com- pensatrices prononcées dans le cadre de l’affaire MUS (supra consid. B.7) por- tent sur les montants suivants: Concernant les valeurs déposées auprès de la banque OO. SA:</w:t>
      </w:r>
    </w:p>
    <w:p>
      <w:r>
        <w:t>• à titre de garantie de la créance compensatrice prononcée contre C.:</w:t>
      </w:r>
    </w:p>
    <w:p>
      <w:r>
        <w:t>- le solde des valeurs patrimoniales déposées sur la relation n° 43 au nom de GGGGG. Inc., soit un montant de CHF […], la part confiscable des avoirs de la relation ayant été réalisée (supra consid. B.10); - le solde des valeurs patrimoniales déposées sur la relation n° 45 au nom de FFFFF. Foundation, soit un montant de CHF […], la part confiscable des avoirs de la relation ayant déjà été réalisée (supra consid. B.10);</w:t>
      </w:r>
    </w:p>
    <w:p>
      <w:r>
        <w:t>• à titre de garantie de la créance compensatrice prononcée contre A.:</w:t>
      </w:r>
    </w:p>
    <w:p>
      <w:r>
        <w:t>- 85% du solde des valeurs patrimoniales déposées sur la relation n° 19 au nom de GGGG. Ltd, soit un montant de CHF […] (85% x […]); - 85% du solde des valeurs patrimoniales déposées sur la relation n° 27 au nom de I_2j. (VV.), soit un montant de CHF […] (85% x […]); - 85% du solde des valeurs patrimoniales déposées sur la relation n° 21 au nom de LL. Ltd, soit un montant de CHF […] (85% x […]); - 85% du solde des valeurs patrimoniales déposées sur la relation n° 17 au nom de I_2b., soit un montant de CHF […] (85% x […]); - 85% du solde des valeurs patrimoniales déposées sur la relation n° 28 au nom de I_2h., soit un montant de CHF […] (85% x […]); - 85% du solde des valeurs patrimoniales déposées sur la relation n° 25 au nom de JJJJ. Ltd, soit un montant de CHF […] (85% x […]);</w:t>
      </w:r>
    </w:p>
    <w:p>
      <w:r>
        <w:t>- 79 - SK.2017.77 - 85% du solde des valeurs patrimoniales déposées sur la relation n° 31 au nom de I_2i. Ltd, soit un montant de CHF […] (85% x […]); - 85% du solde des valeurs patrimoniales déposées sur la relation n° 29 au nom de I_2j. (XX.), soit un montant de CHF […] (85% x […]); - 85% du solde des valeurs patrimoniales déposées sur la relation n° 18 au nom de KK. Ltd, soit un montant de CHF […] (85% x […]); - le solde des valeurs patrimoniales déposées sur la relation n° 32 au nom de NNNN. Ltd, soit un montant de CHF […];</w:t>
      </w:r>
    </w:p>
    <w:p>
      <w:r>
        <w:t>• à titre de garantie de la créance compensatrice prononcée contre B.:</w:t>
      </w:r>
    </w:p>
    <w:p>
      <w:r>
        <w:t>- 15% du solde des valeurs patrimoniales déposées sur la relation n° 19 au nom de GGGG. Ltd, soit un montant de CHF […] (15% x […]); - 15% du solde des valeurs patrimoniales déposées sur la relation n° 27 au nom de I_2j. (VV.), soit un montant de CHF […] (15% x […]); - 15% du solde des valeurs patrimoniales déposées sur la relation n° 21 au nom de LL. Ltd, soit un montant de CHF […] (15% x […]); - 15% du solde des valeurs patrimoniales déposées sur la relation n° 17 au nom de I_2b., soit un montant de CHF […] (15% x […]); - 15% du solde des valeurs patrimoniales déposées sur la relation n° 28 au nom de I_2h., soit un montant de CHF […] (15% x […]); - 15% du solde des valeurs patrimoniales déposées sur la relation n° 25 au nom de JJJJ. Ltd, soit un montant de CHF […] (15% x […]); - 15% du solde des valeurs patrimoniales déposées sur la relation n° 31 au nom de I_2i. Ltd, soit un montant de CHF […] (15% x […]); - 15% du solde des valeurs patrimoniales déposées sur la relation n° 29 au nom de I_2j. (XX.), soit un montant de CHF […] (15% x […]); - 15% du solde des valeurs patrimoniales déposées sur la relation n° 18 au nom de KK. Ltd, soit un montant de CHF […] (15% x […]); - le solde des valeurs patrimoniales déposées sur la relation n° 53. au nom de MMMMM. Ltd, soit un montant de CHF […];</w:t>
      </w:r>
    </w:p>
    <w:p>
      <w:r>
        <w:t>• à titre de garantie de la créance compensatrice prononcée contre E.:</w:t>
      </w:r>
    </w:p>
    <w:p>
      <w:r>
        <w:t>- le solde des valeurs patrimoniales déposées sur la relation n° 54 au nom de RR., soit un montant de CHF […]; - le solde des valeurs patrimoniales déposées sur la relation n° 55 au nom de E., soit un montant de CHF […];</w:t>
      </w:r>
    </w:p>
    <w:p>
      <w:r>
        <w:t>- 80 - SK.2017.77 • à titre de garantie de la créance compensatrice prononcée contre la commu- nauté héréditaire de feu G.:</w:t>
      </w:r>
    </w:p>
    <w:p>
      <w:r>
        <w:t>- le solde des valeurs patrimoniales déposées sur la relation n° 56 au nom de DDDDD. Corp., soit un montant de CHF […]; - le solde des valeurs patrimoniales déposées sur la relation n° 38 au nom de feu G., soit un montant de CHF […].</w:t>
      </w:r>
    </w:p>
    <w:p>
      <w:r>
        <w:t>Concernant les valeurs déposées auprès de la banque NN. SA:</w:t>
      </w:r>
    </w:p>
    <w:p>
      <w:r>
        <w:t>• à titre de garantie de la créance compensatrice prononcée contre C.:</w:t>
      </w:r>
    </w:p>
    <w:p>
      <w:r>
        <w:t>- le solde des valeurs patrimoniales déposées sur la relation n° 46 au nom de GGGGG. Inc., soit un montant de CHF […], la part confiscable des avoirs de la relation ayant déjà fait l’objet d’une réalisation (supra consid. B.10); - le solde des valeurs patrimoniales déposées sur la relation n° 48 au nom de FFFFF. Foundation, soit un montant de CHF […], la part confiscable des avoirs de la relation ayant déjà fait l’objet d’une réalisation (supra consid. B.10);</w:t>
      </w:r>
    </w:p>
    <w:p>
      <w:r>
        <w:t>• à titre de garantie de la créance compensatrice prononcée contre A.:</w:t>
      </w:r>
    </w:p>
    <w:p>
      <w:r>
        <w:t>- une quote-part de 85% des 75% du solde des valeurs patrimoniales dépo- sées sur la relation n° 30 au nom de OOOO. SA, soit un montant de CHF […] ([75% x […]] x 85%);</w:t>
      </w:r>
    </w:p>
    <w:p>
      <w:r>
        <w:t>• à titre de garantie de la créance compensatrice prononcée contre B.:</w:t>
      </w:r>
    </w:p>
    <w:p>
      <w:r>
        <w:t>- une quote-part de 15% des 75% du solde des valeurs patrimoniales dépo- sées sur la relation n° 30 au nom de OOOO. SA, soit un montant de CHF […] ([75% x […]] x 15%);</w:t>
      </w:r>
    </w:p>
    <w:p>
      <w:r>
        <w:t>• à titre de garantie de la créance compensatrice prononcée contre F.:</w:t>
      </w:r>
    </w:p>
    <w:p>
      <w:r>
        <w:t>- 5% du solde des valeurs patrimoniales déposées sur la relation n° 30 au nom de OOOO. SA, soit un montant de CHF […] (5% x […]);</w:t>
      </w:r>
    </w:p>
    <w:p>
      <w:r>
        <w:t>- 81 - SK.2017.77 • à titre de garantie de la créance compensatrice prononcée contre E.:</w:t>
      </w:r>
    </w:p>
    <w:p>
      <w:r>
        <w:t>- 68.7% du solde des valeurs patrimoniales déposées sur la relation n° 34 au nom de PPPP. Ltd, soit un montant de CHF […] (68.7% x […]); - le solde des valeurs patrimoniales déposées sur la relation n° 57 au nom de RR., soit un montant de CHF […];</w:t>
      </w:r>
    </w:p>
    <w:p>
      <w:r>
        <w:t>• à titre de garantie de la créance compensatrice prononcée contre la commu- nauté héréditaire de feu G.:</w:t>
      </w:r>
    </w:p>
    <w:p>
      <w:r>
        <w:t>- le solde des valeurs patrimoniales déposées sur la relation n° 39 au nom de G., soit un montant de CHF […], le montant de CHF 1'325'496.- dont la saisie en garantie de l’exécution de la créance compensatrice a été prononcée dans le jugement SK.2018.10 n’étant plus complètement disponible.</w:t>
      </w:r>
    </w:p>
    <w:p>
      <w:r>
        <w:t>Concernant les valeurs déposées auprès de la banque IIII.a. SA;</w:t>
      </w:r>
    </w:p>
    <w:p>
      <w:r>
        <w:t>• à titre de garantie de la créance compensatrice prononcée contre A.:</w:t>
      </w:r>
    </w:p>
    <w:p>
      <w:r>
        <w:t>- 85% du solde des valeurs patrimoniales déposées sur la relation n° 24 au nom de GGGG. Ltd, soit un montant de CHF […] (85% x […]);</w:t>
      </w:r>
    </w:p>
    <w:p>
      <w:r>
        <w:t>• à titre de garantie de la créance compensatrice prononcée contre B.:</w:t>
      </w:r>
    </w:p>
    <w:p>
      <w:r>
        <w:t>- 15% du solde des valeurs patrimoniales déposées sur la relation n° 24 au nom de GGGG. Ltd, soit un montant de CHF […] (15% x […]).</w:t>
      </w:r>
    </w:p>
    <w:p>
      <w:r>
        <w:t>Concernant les valeurs déposées auprès de la banque KKKK. SA:</w:t>
      </w:r>
    </w:p>
    <w:p>
      <w:r>
        <w:t>• à titre de garantie de la créance compensatrice prononcée contre A.:</w:t>
      </w:r>
    </w:p>
    <w:p>
      <w:r>
        <w:t>- 85% du solde des valeurs patrimoniales déposées sur la relation n° 26 au nom de JJJJ. Ltd, soit un montant de CHF […] (85% x […]);</w:t>
      </w:r>
    </w:p>
    <w:p>
      <w:r>
        <w:t>• à titre de garantie de la créance compensatrice prononcée contre B.:</w:t>
      </w:r>
    </w:p>
    <w:p>
      <w:r>
        <w:t>- 15% du solde des valeurs patrimoniales déposées sur la relation n° 26 au nom de JJJJ. Ltd, soit un montant de CHF […] (15% x […]).</w:t>
      </w:r>
    </w:p>
    <w:p>
      <w:r>
        <w:t>- 82 - SK.2017.77</w:t>
      </w:r>
    </w:p>
    <w:p>
      <w:r>
        <w:rPr>
          <w:b/>
        </w:rPr>
        <w:t>E. 9</w:t>
      </w:r>
    </w:p>
    <w:p>
      <w:r>
        <w:t>Levée de saisies</w:t>
      </w:r>
    </w:p>
    <w:p>
      <w:r>
        <w:rPr>
          <w:b/>
        </w:rPr>
        <w:t>E. 9.1</w:t>
      </w:r>
    </w:p>
    <w:p>
      <w:r>
        <w:t>Le Tribunal fédéral a annulé le jugement SK.2011.24 en tant qu’il lève les saisies sur certains montants déposés sur différents comptes bancaires, indiquant qu’il reviendrait à la Cour des affaires pénales d’examiner si ces séquestres se justi- fient ou non au vu des prétentions émises par la République tchèque (arrêt de renvoi du Tribunal fédéral 6B_687/2014 du 22 décembre 2017 consid. 3.1).</w:t>
      </w:r>
    </w:p>
    <w:p>
      <w:r>
        <w:rPr>
          <w:b/>
        </w:rPr>
        <w:t>E. 9.2</w:t>
      </w:r>
    </w:p>
    <w:p>
      <w:r>
        <w:t>A l’exception de la relation no 22 au nom de A. auprès de la banque OO. SA, dont la saisie a été levée pour cause de solde nul au 30 juin 2013 déjà (SK.2011.24 consid. 7.14.2), toutes les autres levées de saisies étaient motivées par le fait qu’il en allait de biens dont l’origine criminelle ne pouvait être établie et dont les ayants droit économiques n’étaient pas les prévenus, mais des tiers à l’endroit desquels il n’y avait nullement lieu de prononcer des confiscations ou des saisies. Tout comme pour les biens saisis en garantie de l’exécution des créances com- pensatrices (supra consid. 8.2), faute de faits nouveaux, il n’y a pas lieu de reve- nir sur ces questions, de sorte que la levée des saisies est confirmée. Seule la levée de la saisie de la relation no 22 au nom de A. auprès de la banque OO. SA n’est pas reprise dans la présente décision, sa clôture en 2015 rendant désor- mais toute levée de saisie inutile.</w:t>
      </w:r>
    </w:p>
    <w:p>
      <w:r>
        <w:rPr>
          <w:b/>
        </w:rPr>
        <w:t>E. 9.3</w:t>
      </w:r>
    </w:p>
    <w:p>
      <w:r>
        <w:t>S’agissant des valeurs patrimoniales appartenant à des tiers et sans lien de con- nexité suffisant avec les infractions, dont ni la confiscation, ni la saisie à titre de garantie de l’exécution de créances compensatrices ne pouvaient être pronon- cées, les saisies suivantes ont été levées par jugement SK.2011.24: - 1% des valeurs déposées sur la relation no 47 au nom de BBBBB. auprès de la banque NN. SA; - 20% des valeurs déposées sur la relation no 30 au nom de OOOO. SA au- près de la banque NN. SA; - 31.3% des valeurs déposées sur la relation no 34 au nom de PPPP. Ltd au- près de la banque NN. SA; - 31.3% des valeurs déposées sur la relation no 35 au nom de QQQQ. Ltd auprès de la banque NN. SA; - les valeurs déposées sur la relation no 36 au nom de RRRR. Gmbh auprès de la banque CCCC. SA. Ces levées de saisies, annulées par le Tribunal fédéral suite à l’admission du recours de la République tchèque quant à la question de la restitution des avoirs confisqués, sont confirmées dans la présente décision (supra consid. 9.2). Les avoirs disponibles sur les comptes bancaires concernés ont toutefois subi des variations depuis la levée initiale des saisies, dans le sens d’une diminution des valeurs disponibles sur les relations concernées, un des comptes bancaires</w:t>
      </w:r>
    </w:p>
    <w:p>
      <w:r>
        <w:t>- 83 - SK.2017.77 ayant même été clôturé faute d’actifs (relation no 35 au nom de QQQQ. Ltd au- près de la banque NN. SA). Il apparaît à la Cour qu’il serait inéquitable de réper- cuter sur les tiers saisis, dont les avoirs séquestrés durant l’instruction auraient dû être libérés en 2013, les effets du temps écoulé depuis la levée de saisie initialement prononcée, ce d’autant moins que les créances en restitution de la République tchèque sont établies sur la base des avoirs disponibles au moment où le jugement de 2013 a été rendu. Partant, la Cour détermine, sur la base des soldes disponibles tels que figurant dans le jugement SK.2011.24, les montants dont la saisie aurait dû être levée en 2013. Ces montants seront prélevés sur les relations bancaires concernées – ou sur les relations sur lesquelles ces avoirs ont éventuellement été déplacés –, à hauteur des valeurs actuellement dispo- nibles faisant l’objet d’une levée de saisie. Si, au regard des fonds actuellement disponibles, les valeurs qui font l’objet d’une levée de saisie s’avèrent inférieures aux montants qui auraient été libérés en 2013, une créance contre la Confédé- ration suisse est prononcée en faveur des tiers saisis pour parvenir au montant dont ils auraient repris possession si la levée de saisie était intervenue en 2013.</w:t>
      </w:r>
    </w:p>
    <w:p>
      <w:r>
        <w:rPr>
          <w:b/>
        </w:rPr>
        <w:t>E. 9.4</w:t>
      </w:r>
    </w:p>
    <w:p>
      <w:r>
        <w:t>Conformément aux avoirs disponibles sur les relations bancaires concernées quand le jugement SK.2011.24 a été rendu, les tiers saisis à tort auraient alors bénéficié de levées de saisies pour les montants suivants: - le 1% des valeurs patrimoniales alors déposées sur la relation no 47 au nom de BBBBB. auprès de la banque NN. SA, soit un montant de CHF […] (1% x CHF […] [SK.2011.24 consid. 7.11.3]); - le 20% des valeurs patrimoniales alors déposées sur la relation no 30 au nom de OOOO. SA auprès de la banque NN. SA, soit un montant de CHF […] (20% x CHF […] [SK.2011.24 consid. 7.12]); - le 31.3% des valeurs patrimoniales alors déposées sur la relation no 34 au nom de PPPP. Ltd auprès de la banque NN. SA, soit un montant de CHF […] (31.3% x CHF […] [SK.2011.24 consid. 7.20.1]); - le 31.3% des valeurs patrimoniales alors déposées sur la relation 35 au nom de QQQQ. Ltd auprès de la banque NN. SA, soit un montant de CHF […] (31.3% x CHF […] [SK.2011.24 consid. 7.20.2]); - les valeurs alors déposées sur la relation no 36 au nom de RRRR. Gmbh auprès de la banque CCCC. SA, soit un montant de CHF […] [SK.2011.24 consid. 7.27.1].</w:t>
      </w:r>
    </w:p>
    <w:p>
      <w:r>
        <w:rPr>
          <w:b/>
        </w:rPr>
        <w:t>E. 9.5</w:t>
      </w:r>
    </w:p>
    <w:p>
      <w:r>
        <w:t>Au vu des valeurs actuellement disponibles sur les relations bancaires concer- nées ou celles sur lesquelles ont été déplacées une part desdites valeurs, peu- vent faire l’objet d’une levée de saisie: - les valeurs patrimoniales déposées sur la relation no 47 au nom de BBBBB. auprès de la banque NN. SA, ainsi que les valeurs patrimoniales</w:t>
      </w:r>
    </w:p>
    <w:p>
      <w:r>
        <w:t>- 84 - SK.2017.77 déposées sur la relation no 58 au nom de l’Administration fédérale des finances auprès de la banque BBBBBB. (sur laquelle une partie des va- leurs de la première a été placée, cf supra consid. B.8), soit un montant total de CHF […]; - le 20% des valeurs patrimoniales déposées sur la relation no 30 au nom de OOOO. SA auprès de la banque NN. SA, soit un montant de CHF […]; - le 31.3% des valeurs patrimoniales déposées sur la relation no 34 au nom de PPPP. Ltd auprès de la banque NN. SA, soit un montant de CHF […]; - les valeurs déposées sur la relation no 36 au nom de RRRR. Gmbh auprès de la banque CCCC. SA, soit un montant de CHF […]. Ayant été clôturée faute de solde, aucune levée de saisie ne peut plus être pro- noncée concernant la relation no 35 au nom de QQQQ. Ltd auprès de la banque NN. SA.</w:t>
      </w:r>
    </w:p>
    <w:p>
      <w:r>
        <w:rPr>
          <w:b/>
        </w:rPr>
        <w:t>E. 9.6</w:t>
      </w:r>
    </w:p>
    <w:p>
      <w:r>
        <w:t>Les montants résultant d’une levée des saisies dans le cadre de la présente dé- cision étant inférieurs à ceux qui ont fait l’objet d’une levée de saisie en 2013, les créances suivantes sont prononcées à l’encontre de la Confédération: - CHF […], en faveur de BBBBB., pour la part de levée de saisie faisant défaut sur de la relation no 47 au nom de cette société auprès de la banque NN. SA; - CHF […], en faveur de OOOO. SA, pour la part de levée de saisie faisant défaut sur la relation no 30 au nom de cette société auprès de la banque NN. SA; - CHF […], en faveur de PPPP. Ltd, pour la part de levée de saisie faisant défaut sur la relation no 34 au nom de cette société auprès de la banque NN. SA; - CHF […], en faveur de QQQQ. Ltd, suite à la clôture de la relation no 35 au nom de cette société auprès de la banque NN. SA pour absence de solde; - CHF […], en faveur de RRRR. Gmbh, pour la part de levée de saisie fai- sant défaut sur la relation no 36 au nom de cette société auprès de la banque CCCC. SA.</w:t>
      </w:r>
    </w:p>
    <w:p>
      <w:r>
        <w:rPr>
          <w:b/>
        </w:rPr>
        <w:t>E. 9.25</w:t>
      </w:r>
    </w:p>
    <w:p>
      <w:r>
        <w:t>heures au tarif du stagiaire. Sur les 127.70 heures restantes, 97.12 heures ont été facturées à titre de recherches légales ainsi que pour la rédaction des premières ébauches de la requête en restitution. Pour déterminer la charge de travail admissible, il conviendra de traiter globalement toutes les heures relatives à la préparation de cette requête (infra consid. 13.5.10). Partant, pour cette pé- riode, les heures admises pour le suivi du dossier et les tâches courantes sont de 23.60 heures au tarif avocat et de 9.25 heures au tarif stagiaire.</w:t>
      </w:r>
    </w:p>
    <w:p>
      <w:r>
        <w:rPr>
          <w:b/>
        </w:rPr>
        <w:t>E. 10</w:t>
      </w:r>
    </w:p>
    <w:p>
      <w:r>
        <w:t>Synthèse du sort des valeurs patrimoniales</w:t>
      </w:r>
    </w:p>
    <w:p>
      <w:r>
        <w:rPr>
          <w:b/>
        </w:rPr>
        <w:t>E. 10.1</w:t>
      </w:r>
    </w:p>
    <w:p>
      <w:r>
        <w:t>Tout d’abord, la Cour a relevé que les confiscations prononcées dans le jugement SK.2011.24, respectivement SK.2018.10, ont déjà été confirmées par le Tribunal fédéral et, au vu de leur caractère exécutoire, été réalisées par le MPC (supra</w:t>
      </w:r>
    </w:p>
    <w:p>
      <w:r>
        <w:t>- 85 - SK.2017.77 consid. A.8.2, A.8.24). Lesdites confiscations sont toutefois rappelées à titre in- dicatif dans le dispositif de la présente décision, celles-ci étant nécessaires pour solutionner la question de la restitution à la République tchèque (infra dispositif ch. I).</w:t>
      </w:r>
    </w:p>
    <w:p>
      <w:r>
        <w:rPr>
          <w:b/>
        </w:rPr>
        <w:t>E. 10.2</w:t>
      </w:r>
    </w:p>
    <w:p>
      <w:r>
        <w:t>Dans son nouvel examen de la question d’une éventuelle restitution au lésé au sens des considérants de l’arrêt du Tribunal fédéral 6B_687/2014 du 22 dé- cembre 2017, la Cour de céans a reconnu que la République tchèque a été lésée par l’infraction d’escroquerie (supra consid. 5). Le bénéfice de cette infraction – correspondant en l’espèce à un pourcentage du bénéfice total retiré du schéma délictuel complet de l’affaire MUS – doit par conséquent être restitué à la Répu- blique tchèque (supra consid. 6). La présente décision tend à remettre la Répu- blique tchèque dans la situation dans laquelle elle se serait trouvée si la qualité de lésé lui avait été reconnue dans la procédure SK.2011.24. La Cour a ainsi déterminé rétroactivement le montant qui aurait été restitué à la lésée si cette restitution avait été opérée en 2013, respectivement en 2018 concernant les avoirs appartenant à feu G. Etant donné que les valeurs dont la confiscation a été prononcée dans le jugement SK.2011.24 – respectivement SK.2018.10 – ont depuis lors été réalisées, les avoirs soumis à restitution ne se trouvent plus sur les relations bancaires où elles étaient initialement déposées et des créances en restitution envers la Confédération suisse doivent présentement être prononcées pour rétablir la République tchèque dans ses droits de lésée (supra consid. 7; infra dispositif ch. II).</w:t>
      </w:r>
    </w:p>
    <w:p>
      <w:r>
        <w:rPr>
          <w:b/>
        </w:rPr>
        <w:t>E. 10.3</w:t>
      </w:r>
    </w:p>
    <w:p>
      <w:r>
        <w:t>La Cour a ensuite établi que rien ne justifiait de revenir sur les levées de saisies prononcées des relations bancaires – ou partie de ces relations – dont les pré- venus ne sont pas ayants droit économiques et dont les valeurs n’ont pas de lien de connexité direct avec une infraction. Pour des questions d’équité, les tiers dont les valeurs saisies devaient être libérées ne supporteront pas les conséquences de l’annulation des levées de saisies pour la durée de la présente procédure. Aussi, la Cour s’est basée sur les montants qui auraient été libérés si ces levées de saisie étaient intervenues avec le jugement SK.2011.24. Il s’est ensuite agi de lever la saisie des comptes concernés à concurrence des montants ainsi arrêtés. Lorsque le solde actuel des relations bancaires dont la levée de saisie a été con- firmée, respectivement la part des avoirs dont la saisie doit être levée au regard des valeurs actuellement disponibles, s’avère inférieur aux montants qui auraient été libérés si la levée de saisie était intervenue en 2013, la différence donne lieu à des créance en faveur desdits tiers à l’encontre de la Confédération suisse (supra consid. 9; infra dispositif ch. III).</w:t>
      </w:r>
    </w:p>
    <w:p>
      <w:r>
        <w:rPr>
          <w:b/>
        </w:rPr>
        <w:t>E. 10.4</w:t>
      </w:r>
    </w:p>
    <w:p>
      <w:r>
        <w:t>Finalement, la diminution des valeurs patrimoniales au fil des procédures 6B_687/2014 et SK.2017.77 sera supportée par la Confédération suisse, celles- ci se répercutant sur les montants disponibles à ce jour sous forme de saisies en garantie de l’exécution de créances compensatrices – qui ont été arrêtées par des jugements déjà en force. C’est ainsi sur les valeurs actualisées des relations bancaires concernées que sont calculés les montants correspondant aux valeurs saisies en garantie de l’exécution des créances compensatrices prononcées à</w:t>
      </w:r>
    </w:p>
    <w:p>
      <w:r>
        <w:t>- 86 - SK.2017.77 l’encontre des différents condamnés et de la succession de feu G. (supra consid. 8; infra dispositif ch. IV et V).</w:t>
      </w:r>
    </w:p>
    <w:p>
      <w:r>
        <w:rPr>
          <w:b/>
        </w:rPr>
        <w:t>E. 11</w:t>
      </w:r>
    </w:p>
    <w:p>
      <w:r>
        <w:t>Tiers saisis</w:t>
      </w:r>
    </w:p>
    <w:p>
      <w:r>
        <w:rPr>
          <w:b/>
        </w:rPr>
        <w:t>E. 11.1</w:t>
      </w:r>
    </w:p>
    <w:p>
      <w:r>
        <w:t>Les sociétés PPPP. et QQQQ., dont les comptes respectifs auprès de la banque NN. SA font l’objet d’un maintien de saisie en garantie de l’exécution des créances compensatrices à raison de 68.7% et d’une levée de saisie à hauteur de 31.3%, ont demandé à faire valoir leurs droits dans la présente procédure. Leur participation, dans la mesure nécessaire à la sauvegarde de leurs intérêts, a été admise par la Cour de céans le 23 février 2018. L’existence de ces sociétés a été confirmée par leur représentant commun le 16 mars 2021. L’intervention des tiers saisis s’est limitée au dépôt d’une détermination, assortie de conclu- sions, sur la requête en restitution de la République tchèque.</w:t>
      </w:r>
    </w:p>
    <w:p>
      <w:r>
        <w:rPr>
          <w:b/>
        </w:rPr>
        <w:t>E. 11.2</w:t>
      </w:r>
    </w:p>
    <w:p>
      <w:r>
        <w:t>Les deux sociétés ont conclu au prononcé de la levée d’une partie des saisies précitées, prononcées sur leurs comptes auprès de la banque NN. SA, confor- mément à ce qui figurait dans le jugement SK.2011.24. Concernant la société PPPP., la levée de saisie d’une part de 31.3% des valeurs patrimoniales dépo- sées auprès de la banque NN. SA a bien été confirmée, car les motifs pour les- quels la levée de saisie d’une part de 31.3% avait été prononcée en 2013 restent valables. Concernant la société QQQQ., selon les dernières informations reçues de la banque NN. SA et du MPC, son compte auprès de ladite banque a été clôturé pour absence de liquidité. Les conclusions de QQQQ. tendant au main- tien de la levée de saisie d’une partie de son compte auprès de la banque NN. SA sont par voie de conséquence devenues sans objet, bien que la société ob- tienne une créance à l’encontre de la Confédération pour le montant qui lui aurait été retourné en cas de levée de saisie prononcée par le jugement SK.2011.24 (supra consid. 9).</w:t>
      </w:r>
    </w:p>
    <w:p>
      <w:r>
        <w:rPr>
          <w:b/>
        </w:rPr>
        <w:t>E. 11.3</w:t>
      </w:r>
    </w:p>
    <w:p>
      <w:r>
        <w:t>En outre, les deux sociétés PPPP. et QQQQ. ont conclu à la non-entrée en ma- tière sur la demande en restitution de la République tchèque, respectivement à son rejet. Etant donné que les valeurs patrimoniales de ces sociétés faisaient de toute manière l’objet d’une saisie en garantie de l’exécution de créances com- pensatrices en faveur de la Confédération, l’intérêt de celles-ci à s’opposer à ce que ces valeurs fassent l’objet d’une restitution plutôt que d’un paiement de créance compensatrice est douteux. En effet, cela n’impacte en rien leur intérêts économiques: dans les deux cas, les sociétés perdent définitivement les fonds concernés. Au surplus, les deux sociétés servant en fait exclusivement les inté- rêts des personnes physiques qui les détiennent, soit E. pour la part de 68.7% dont la saisie est maintenue, il ne semble pas préjudiciable à ces personnes que la part de E. serve à payer sa dette vis-à-vis de la victime de l’infraction commise (escroquerie). Cette question peut toutefois rester ouverte, puisque la question de la restitution a été tranchée sans que ne soient concernés les avoirs de PPPP. et QQQQ., car cette restitution ne porte, en tout état de cause, que sur les valeurs originellement destinées à confiscation. Les conclusions des deux sociétés sont ainsi rejetées, dans la mesure de leur recevabilité.</w:t>
      </w:r>
    </w:p>
    <w:p>
      <w:r>
        <w:t>- 87 - SK.2017.77</w:t>
      </w:r>
    </w:p>
    <w:p>
      <w:r>
        <w:rPr>
          <w:b/>
        </w:rPr>
        <w:t>E. 11.4</w:t>
      </w:r>
    </w:p>
    <w:p>
      <w:r>
        <w:t>Par ailleurs, peu après l’admission des deux sociétés comme participants à la procédure, leur représentant légal a argué agir également au nom et pour le compte de E. La Cour a indiqué audit défenseur qu’il était considéré ne repré- senter que PPPP. et QQQQ., et non E., lequel n’était pas admis à faire valoir ses droits de parties dans la présente procédure. Depuis lors, les correspondances ont été adressées à la Cour au nom de PPPP. et de QQQQ. uniquement. Toute- fois, la détermination du 27 janvier 2022 des tiers saisis sur les conclusions mo- tivées de la République tchèque, a été adressée à la Cour de céans au nom de PPPP., QQQQ. et E. Il doit ici être souligné que, comme l’a rappelé la République tchèque dans sa détermination du 25 février 2022, E. n’était pas admis comme participant à la procédure. A défaut d’avoir exposé pour quels motifs il eut dû être admis comme tiers touché par les actes de procédure, E. ne pouvait être admis à faire valoir quelques prétentions que ce soit dans la présente cause. Les con- clusions déposées en son nom sont dès lors irrecevables.</w:t>
      </w:r>
    </w:p>
    <w:p>
      <w:r>
        <w:rPr>
          <w:b/>
        </w:rPr>
        <w:t>E. 12</w:t>
      </w:r>
    </w:p>
    <w:p>
      <w:r>
        <w:t>Frais</w:t>
      </w:r>
    </w:p>
    <w:p>
      <w:r>
        <w:rPr>
          <w:b/>
        </w:rPr>
        <w:t>E. 12.1</w:t>
      </w:r>
    </w:p>
    <w:p>
      <w:r>
        <w:t>Les frais de procédure se composent des émoluments visant à couvrir les frais et les débours effectivement supportés (art. 422 al. 1 CPP). Des émoluments sont notamment dus pour les opérations accomplies par la Cour des affaires pénales dans la procédure de première instance. Les débours sont les montants versés à titre d'avance par la Confédération; ils comprennent notamment les frais impu- tables à la défense d'office et à l'assistance judiciaire gratuite, les frais de traduc- tion, les frais d'expertise, les frais de participation d'autres autorités, les frais de port et de téléphone et d'autres frais analogues. Conformément aux art. 5 et 7 du règlement du Tribunal pénal fédéral sur les frais, émoluments, dépens et indem- nités de la procédure pénale fédérale du 31 août 2010 (RFPPF; RS 173.713.162), applicable par renvoi de l’art. 424 al. 1 CPP, des émoluments judiciaires d’un montant compris entre CHF 1'000.- et CHF 100'000.- sont perçus pour la procé- dure de première instance. Le montant de l'émolument est calculé en fonction de l'ampleur et de la difficulté de la cause, de la façon de procéder des parties, de leur situation financière et de la charge de travail de chancellerie (art. 5 RFPPF). Les débours sont fixés au prix facturé à la Confédération ou payé par elle (art. 9 RFPPF). Au terme de l’art. 426 a. 5 CPP, les frais de la procédure peuvent être mis à charge des parties dans une procédure indépendante en matière de me- sure, lorsque la décision est rendue à leur détriment. Contrairement à la lettre de la loi, cette disposition n’est pas limitée aux parties, mais permet de mettre les frais à charge de tous les participants à procédure (Message relatif à l’unification du droit de la procédure pénale, FF 2006 1310 s.).</w:t>
      </w:r>
    </w:p>
    <w:p>
      <w:r>
        <w:rPr>
          <w:b/>
        </w:rPr>
        <w:t>E. 12.2</w:t>
      </w:r>
    </w:p>
    <w:p>
      <w:r>
        <w:t>En l’espèce, au regard de l’ampleur du dossier et de la charge administrative de la cause, les frais de la procédure ultérieure indépendante SK.2017.77 sont arrê- tés à CHF 8'000.-.</w:t>
      </w:r>
    </w:p>
    <w:p>
      <w:r>
        <w:rPr>
          <w:b/>
        </w:rPr>
        <w:t>E. 12.3</w:t>
      </w:r>
    </w:p>
    <w:p>
      <w:r>
        <w:t>In casu, la République tchèque a succombé dans la plus grande partie de ses prétentions, n’obtenant que très partiellement gain de cause sur ses conclusions qui tendaient principalement à la restitution d’un montant de CHF 363'790'043.-.</w:t>
      </w:r>
    </w:p>
    <w:p>
      <w:r>
        <w:t>- 88 - SK.2017.77 Ces prétentions relevaient au demeurant principalement de revendications de droit civil – dont la Cour de céans aurait éventuellement pu connaître dans le cadre d’une action civile par adhésion à la procédure pénale si la République tchèque avait agi en qualité de partie de plaignante –, mais qui s’écartaient subs- tantiellement du cadre de la restitution de valeurs patrimoniales au sens de l’art. 70 al. 1 i.f. CP, cadre auquel devait se tenir cet Etat au regard de son statut de tiers lésé. Dès lors, les frais de la procédure sont imputés par moitié à la Ré- publique tchèque, l’autre moitié étant laissée à la charge de la Confédération.</w:t>
      </w:r>
    </w:p>
    <w:p>
      <w:r>
        <w:rPr>
          <w:b/>
        </w:rPr>
        <w:t>E. 13</w:t>
      </w:r>
    </w:p>
    <w:p>
      <w:r>
        <w:t>Indemnités</w:t>
      </w:r>
    </w:p>
    <w:p>
      <w:r>
        <w:rPr>
          <w:b/>
        </w:rPr>
        <w:t>E. 13.1</w:t>
      </w:r>
    </w:p>
    <w:p>
      <w:r>
        <w:t>Aux termes de l’art. 434 al. 1 CPP, des tiers qui, par le fait d’actes de procédure ou du fait de l’aide apportée aux autorités pénales, subissent un dommage, ont droit à une juste compensation si le dommage n’est pas couvert d’une autre ma- nière, ainsi qu’à une réparation du tort moral. Font ainsi l’objet d’une indemnisa- tion les frais induits par l’exercice des droits procéduraux, notamment les frais inhérents au recours nécessaire à un conseil juridique (SARA SCHÖDLER, Dritte im Beschlagnahme- und Einziehungsverfahren, 2012, p.214). NIKLAUS SCHMID, au- quel renvoient les auteurs du commentaire bâlois, exclut l’indemnisation d’autori- tés par le biais de l’art. 434 CPP (STEFAN WEHRENBERG/FRIEDRICH FRANK, Basler Kommentar, 2e éd., 2014, no 3 ad art. 434 CPP; NIKLAUS SCHMID/DANIEL JO- SITSCH, Schweizerische Strafprozessordnung: Praxiskommentar, 3e éd., 2017, no 2 ad art. 434 CPP ). En l’absence de précision des auteurs à ce sujet, cette exclusion – qui ne ressort pas de la lettre de la loi – ne se comprend que vis-à-vis des autorités prêtant, en cette qualité, leur concours au bon déroulement d’une procédure pénale. Cette restriction ne saurait toutefois s’appliquer à l’indemnisa- tion des frais qu’avancerait une collectivité publique afin de garantir ses droits procéduraux dans le cadre d’une affaire à laquelle elle participe en qualité de tiers au sens de l’art. 105 al. 1 CPP.</w:t>
      </w:r>
    </w:p>
    <w:p>
      <w:r>
        <w:rPr>
          <w:b/>
        </w:rPr>
        <w:t>E. 13.2</w:t>
      </w:r>
    </w:p>
    <w:p>
      <w:r>
        <w:t>L’art. 433 al. 2 CPP, qui prévoit que les prétentions doivent être adressées chif- frées et justifiées à l’autorité pénale, à défaut de quoi celle-ci n’entre pas en ma- tière, est applicable par analogie. Est susceptible d’être compensé le dommage consistant en une diminution du patrimoine du lésé, qu’elle soit matérielle, écono- mique ou provoquée par des frais de défense et de procédure engagés pour faire valoir ses droits. Les principes valables pour l’indemnisation de la défense du prévenu s’appliquent par analogie à la fixation de l’indemnité du tiers lésé. Ainsi, l’Etat ne prend en charge la défense du tiers lésé que dans la mesure où elle était nécessaire compte tenu de la complexité de l’affaire, en fait ou en droit, donc lorsque le recours à un avocat correspond à l’exercice raisonnable des droits de procédure, et que le volume de travail pour lequel des honoraires sont demandés est justifié (arrêt du Tribunal fédéral 6B_1360/2016 du 10 novembre 2017 con- sid. 2).</w:t>
      </w:r>
    </w:p>
    <w:p>
      <w:r>
        <w:rPr>
          <w:b/>
        </w:rPr>
        <w:t>E. 13.3</w:t>
      </w:r>
    </w:p>
    <w:p>
      <w:r>
        <w:t>Applicable par analogie aux conseils juridiques des tiers, l’art. 135 al. 1 CPP pré- voit que le défenseur d’office est indemnisé au tarif des avocats de la Confédéra- tion, lequel est réglé aux art. 11 ss RFPPF. Conformément à la pratique constante</w:t>
      </w:r>
    </w:p>
    <w:p>
      <w:r>
        <w:t>- 89 - SK.2017.77 de la Cour des affaires pénales, le tarif horaire (hors TVA) pour les affaires de difficulté moyenne est de CHF 230.- par heure de travail, CHF 200.- pour les heures de déplacements du conseil juridique et CHF 100.- pour les heures (de travail ou de déplacement) d’un avocat stagiaire (arrêt de la Cour des affaires pénales SK.2017.38 du 23 novembre 2017 consid. 4.2 et la jurisprudence citée). Dans la présente cause, il ne se justifie pas de s’écarter des taux horaires usuels, le cas d’espèce étant de complexité moyenne et portant sur un nombre restreint de questions juridiques.</w:t>
      </w:r>
    </w:p>
    <w:p>
      <w:r>
        <w:rPr>
          <w:b/>
        </w:rPr>
        <w:t>E. 13.4</w:t>
      </w:r>
    </w:p>
    <w:p>
      <w:r>
        <w:t>La question de l’indemnisation doit être traitée après celles des frais (ATF 145 IV 268 consid. 1.2). Ainsi, la décision sur les frais préjuge de celle de l’indemnisation (arrêt du Tribunal fédéral 6B_248/2019 du 29 mars 2019 consid. 2.1.1 et les réfé- rences citées). En cas de condamnation partielle aux frais, une réduction de l’in- demnité est opérée dans la même mesure (arrêt du Tribunal fédéral 6B_548/2018 du 18 juillet 2018 consid. 1.1.2). Ce principe institué par rapport au prévenu doit également trouver application lorsque des frais sont mis en partie à charge d’un participant à la procédure, puisque l’imputation des frais au second se fait selon les mêmes critères qu’au premier (renvoi de l’art. art. 426 al. 5 CPP à l’art. 426 al. 1 à 4 CPP).</w:t>
      </w:r>
    </w:p>
    <w:p>
      <w:r>
        <w:rPr>
          <w:b/>
        </w:rPr>
        <w:t>E. 13.5</w:t>
      </w:r>
    </w:p>
    <w:p>
      <w:r>
        <w:t>En complément à ses conclusions motivées du 14 octobre 2021, la République tchèque a adressé à la Cour des affaires pénales une note de frais et honoraires, pour un montant total de CHF 452'870.-, somme qui correspondrait à l’activité déployée pour l’ensemble des procédures MUS.</w:t>
      </w:r>
    </w:p>
    <w:p>
      <w:r>
        <w:rPr>
          <w:b/>
        </w:rPr>
        <w:t>E. 13.5.1</w:t>
      </w:r>
    </w:p>
    <w:p>
      <w:r>
        <w:t>La note d’honoraires fournie et la situation procédurale de la République tchèque appellent certaines considérations d’ordre général. Il doit en tout d’abord être souligné que l’indemnité due à la République tchèque doit être déterminée également pour sa participation à la procédure initiale de laquelle découle la présente procédure ultérieure indépendante. Est ainsi prise en compte l’activité utile déployée, dans une mesure nécessaire à la sauvegarde de ses intérêts en qualité de tiers lésé, dans les procédures SK.2011.24, SK.2018.10 et SK.2017.77. Ensuite, plusieurs conference call fees ont été facturés au chapitre des hono- raires, à raison d’une heure par conference call. Or il s’agit de débours, qui ne s’élèvent vraisemblablement pas à un montant fixe de CHF 230.- par conférence téléphonique. Ainsi, faute d’être accompagnées d’explication sur la manière de facturer ces fees, ces entrées, au demeurant peu nombreuses, n’ont pas été re- tenues par la Cour de céans. Par ailleurs, dans la note d’honoraire, un message d’erreur [8.33E-02] apparaît à plusieurs reprises dans la colonne indiquant le nombre d’heures consacrées aux divers postes facturés. Ce message survient de manière aléatoire pour des tâches de natures diverses, de sorte qu’il n’est pas possible de déterminer le</w:t>
      </w:r>
    </w:p>
    <w:p>
      <w:r>
        <w:t>- 90 - SK.2017.77 nombre d’heures qui aurait dû être comptabilisé. Etant donné que cette erreur ne se retrouve qu’à quelques reprises, ces entrées sont également écartées. En outre, de nombreux avocats de l’étude Schellenberg Wittmer sont intervenus dans la procédure. L’intervention de plusieurs personnes peut être admise au regard de la durée de la procédure. Toutefois, la Cour n’admet la facturation d’une même tâche que par un seul avocat et elle n’indemnise pas le simple suivi du dossier par des avocats qui n’y ont effectué aucune tâche concrète. Seule l’activité comptabilisée pour ce motif par les avocats principaux est dès lors rete- nue.</w:t>
      </w:r>
    </w:p>
    <w:p>
      <w:r>
        <w:rPr>
          <w:b/>
        </w:rPr>
        <w:t>E. 13.5.2</w:t>
      </w:r>
    </w:p>
    <w:p>
      <w:r>
        <w:t>Il ressort ensuite de la note d’honoraire fournie que Maître Paul Gully-Hart, en tant qu’avocat principal de la République tchèque au sein de l’étude Schellenberg Wittmer, a commencé à défendre les intérêts de cet Etat peu après la demande en constitution de partie plaignante déposée par la lésée elle-même le 21 no- vembre 2011. Ainsi, entre le 9 et le 19 décembre 2011, date de la décision d’ir- recevabilité de la requête en constitution de partie plaignante déposée tardive- ment par la République tchèque, 21.75 heures ont été facturées. Comme il en va d’un temps raisonnable pour la prise en main d’un dossier conséquent, ces heures sont admises.</w:t>
      </w:r>
    </w:p>
    <w:p>
      <w:r>
        <w:rPr>
          <w:b/>
        </w:rPr>
        <w:t>E. 13.5.3</w:t>
      </w:r>
    </w:p>
    <w:p>
      <w:r>
        <w:t>Suite à la décision d’irrecevabilité de la requête en constitution de partie plai- gnante, les représentants de la République tchèque ont interjeté recours auprès de la Cour des plaintes, laquelle a rejeté le recours dans la mesure de sa rece- vabilité et a statué sur les frais, n’accordant aucune indemnité à la République tchèque. L’ensemble des honoraires facturés entre le 20 décembre 2011 et le 3 janvier 2012 – soit 132.38 heures – ont trait à la préparation de ce recours et ne relèvent pas de la présente cause.</w:t>
      </w:r>
    </w:p>
    <w:p>
      <w:r>
        <w:rPr>
          <w:b/>
        </w:rPr>
        <w:t>E. 13.5.4</w:t>
      </w:r>
    </w:p>
    <w:p>
      <w:r>
        <w:t>Suite au dépôt dudit recours et jusqu’au rejet de celui-ci par la Cour des plaintes le 1er mars 2012, un total de 131.25 heures a été facturé. Sont retranchées 3.31 heures consacrées à des contacts avec les médias, 23.06 heures pour des tâches similaires facturées par plusieurs avocats, ainsi que 9.90 heures corres- pondant à du simple suivi de la procédure par des avocats peu impliqués dans celle-ci. Les 95 autres heures facturées, consacrées principalement à l’examen des pièces de la procédure et des recherches juridiques, dont la Cour peut con- cevoir l’utilité à ce stade afin de déterminer les possibilités d’agir de la République tchèque en sa seule qualité de tiers lésé, sont quant à elles admises.</w:t>
      </w:r>
    </w:p>
    <w:p>
      <w:r>
        <w:rPr>
          <w:b/>
        </w:rPr>
        <w:t>E. 13.5.5</w:t>
      </w:r>
    </w:p>
    <w:p>
      <w:r>
        <w:t>Entre le rejet du recours par la Cour des plaintes et la demande de participation en qualité de lésée du 19 mars 2012, qui a été considérée par la Cour de céans comme une demande de reconsidération de la décision d’irrecevabilité de la constitution de partie plaignante, la République tchèque a facturé un total de 55.90 heures, dont il convient de déduire 3.25 heures pour du travail facturé par plusieurs avocats pour une activité identique. 23.66 heures ont été facturées pour une rencontre à Zurich avec le mandant, mais un total de 10 heures est jugé</w:t>
      </w:r>
    </w:p>
    <w:p>
      <w:r>
        <w:t>- 91 - SK.2017.77 suffisant pour pareille rencontre (déduction de 13.66 heures). Ainsi, des hono- raires à hauteur de 39 heures peuvent être admis pour cette période.</w:t>
      </w:r>
    </w:p>
    <w:p>
      <w:r>
        <w:rPr>
          <w:b/>
        </w:rPr>
        <w:t>E. 13.5.6</w:t>
      </w:r>
    </w:p>
    <w:p>
      <w:r>
        <w:t>Ensuite, jusqu’à la décision d’irrecevabilité de la requête de participation en qua- lité de lésé, des 13.16 heures facturées doivent être déduites 5.83 heures de prise de connaissance du dossier par un avocat inactif dans la procédure, 1 heure de contact avec des médias et 1.16 heure de lecture du dossier par des avocats non directement impliqués dans la cause. Les heures restantes, totalisant</w:t>
      </w:r>
    </w:p>
    <w:p>
      <w:r>
        <w:rPr>
          <w:b/>
        </w:rPr>
        <w:t>E. 13.5.7</w:t>
      </w:r>
    </w:p>
    <w:p>
      <w:r>
        <w:t>Un recours a par la suite été déposé auprès de la Cour des plaintes. Les hono- raires facturés pour cette période constituent des frais pour le recours à la Cour des plaintes. Or, la décision qui déclare le recours de la République tchèque ir- recevable tranche la question des frais. Ainsi, les honoraires facturés entre le 27 mars et le 10 avril 2012 – soit 74.65 heures – ne peuvent être retenus.</w:t>
      </w:r>
    </w:p>
    <w:p>
      <w:r>
        <w:rPr>
          <w:b/>
        </w:rPr>
        <w:t>E. 13.5.8</w:t>
      </w:r>
    </w:p>
    <w:p>
      <w:r>
        <w:t>Suite à ce recours, jusqu’à la décision d’irrecevabilité de celui-ci le 26 septembre 2012, ont été facturées 177 heures de travail, dont 9.25 heures correspondent à des recherches effectuées par une stagiaire. Il convient de retrancher 0.92 heure correspondant à des contacts avec les médias, 1.33 heure facturée pour l’éta- blissement d’une note de frais qui relève des frais de secrétariat et 44.80 heures correspondant à des activités similaires facturées par différents avocats. Peuvent ainsi être admises, au maximum, 120.70 heures au tarif de l’avocat et</w:t>
      </w:r>
    </w:p>
    <w:p>
      <w:r>
        <w:rPr>
          <w:b/>
        </w:rPr>
        <w:t>E. 13.5.9</w:t>
      </w:r>
    </w:p>
    <w:p>
      <w:r>
        <w:t>Par la suite, malgré le rejet du recours par la Cour des plaintes, la République tchèque a adressé à la Cour des affaires pénales une requête en restitution. Entre le rejet du recours par la Cour des plaintes et le dépôt de cette requête, 99.28 heures ont été facturées. Pour le travail facturé à double ou à titre de simple suivi du dossier par des avocats peu actifs dans la procédure, il convient de re- trancher 8.98 heures. En dehors des heures déjà retranchées, 68.32 heures ont été facturées à titre de recherches juridiques et rédaction de la requête en resti- tution; ces heures seront prises en compte, globalement, au chapitre de la pré- paration de cette requête (infra consid. 13.5.10). Ainsi, les heures admises pour cette période – sans compter les heures de recherches et rédaction du mémoire de restitution – sont arrêtées à 22.00.</w:t>
      </w:r>
    </w:p>
    <w:p>
      <w:r>
        <w:rPr>
          <w:b/>
        </w:rPr>
        <w:t>E. 13.5.10</w:t>
      </w:r>
    </w:p>
    <w:p>
      <w:r>
        <w:t>Un total de 165.26 heures a ainsi été consacré aux recherches légales ainsi qu’à la rédaction de la première requête en restitution, déposée dans la procédure SK.2011.24. La Cour de céans considère cette durée disproportionnée au regard</w:t>
      </w:r>
    </w:p>
    <w:p>
      <w:r>
        <w:t>- 92 - SK.2017.77 du nombre restreint de questions juridiques à traiter et retient une charge de tra- vail ne devant pas excéder 100 heures pour cette tâche.</w:t>
      </w:r>
    </w:p>
    <w:p>
      <w:r>
        <w:rPr>
          <w:b/>
        </w:rPr>
        <w:t>E. 13.5.11</w:t>
      </w:r>
    </w:p>
    <w:p>
      <w:r>
        <w:t>La requête en restitution ayant été déclarée irrecevable par la Cour des affaires pénales le 6 mai 2013, la République tchèque a formé un recours auprès de la Cour des plaintes le 22 mai 2013 et, parallèlement, un recours au Tribunal fédéral le 4 juin 2013. Ces deux autorités ont tantôt rejeté (BB.2013.77), tantôt déclaré irrecevables (1B_199/2013), les recours et ont tranché la question des frais. Les honoraires facturés entre le 6 mai 2013 et le 4 juin 2013 – soit 78.36 heures – se rapportent à ces recours et ne peuvent être admis ici.</w:t>
      </w:r>
    </w:p>
    <w:p>
      <w:r>
        <w:rPr>
          <w:b/>
        </w:rPr>
        <w:t>E. 13.5.12</w:t>
      </w:r>
    </w:p>
    <w:p>
      <w:r>
        <w:t>Depuis l’envoi du recours au Tribunal fédéral et jusqu’à la réception du jugement motivé de la Cour des affaires pénales le 12 juin 2014 (SK.2011.24), la Répu- blique tchèque a facturé 62.96 heures de travail. Cela inclut notamment la prise de connaissance des premier et second dispositifs rendus par la Cour, quelques recherches légales suscitées par ces dispositifs, plusieurs échanges (oraux et écrits) avec la Cour des affaires pénales, ainsi que des contacts avec l’Etat tchèque. Il convient de déduire 0.33 heures correspondant à l’établissement d’une note de frais et 8.57 heures pour de mêmes travaux facturés par plusieurs avocats. Peuvent donc être admises 54.06 heures de travail pour cette période d’environ une année.</w:t>
      </w:r>
    </w:p>
    <w:p>
      <w:r>
        <w:rPr>
          <w:b/>
        </w:rPr>
        <w:t>E. 13.5.13</w:t>
      </w:r>
    </w:p>
    <w:p>
      <w:r>
        <w:t>Suite à la réception du jugement motivé de la Cour des affaires pénales, la Ré- publique tchèque a recouru au Tribunal fédéral le 14 juillet 2014. Pour cette pro- cédure, notre haute Cour lui a déjà octroyé une indemnité de CHF 3'000.-, de sorte qu’il a déjà été statué sur la question des frais. Les 157.02 heures facturées en lien avec ce recours sont par conséquent écartées.</w:t>
      </w:r>
    </w:p>
    <w:p>
      <w:r>
        <w:rPr>
          <w:b/>
        </w:rPr>
        <w:t>E. 13.5.14</w:t>
      </w:r>
    </w:p>
    <w:p>
      <w:r>
        <w:t>Entre son recours au Tribunal fédéral et les différents arrêts rendus par ce dernier le 22 décembre 2017, la République tchèque a facturé 17.60 heures de travail. Doivent être retranchées 8.05 heures pour des interventions d’avocats n’ayant fait qu’une unique apparition dans le dossier et 3.90 heures d’échanges verbaux et manuscrits avec le Tribunal fédéral, qui n’entrent pas dans les frais de la pré- sente procédure. Pour ces trois ans et demi sans avancements procéduraux, les 5.65 heures restantes, permettant d’assurer le suivi du dossier, sont admises.</w:t>
      </w:r>
    </w:p>
    <w:p>
      <w:r>
        <w:rPr>
          <w:b/>
        </w:rPr>
        <w:t>E. 13.5.15</w:t>
      </w:r>
    </w:p>
    <w:p>
      <w:r>
        <w:t>Par conséquent, pour les années 2011 à fin 2017, relativement à la procédure initiale SK.2011.24, sont admis des totaux de 366.28 heures d’avocat – au tarif de CHF 230.-/heure et TVA à 8% – et 9.25 heures de stagiaire – au tarif de CHF 100.-/heure et TVA à 8%. Des honoraires à hauteur de CHF 91'982.95 (90’983.95 + 999) sont reconnus aux conseils juridiques de la République tchèque pour la période courant du début de leur mandat à la réception de l’arrêt du Tribunal fédéral accueillant leur recours contre la décision de première ins- tance SK.2011.24.</w:t>
      </w:r>
    </w:p>
    <w:p>
      <w:r>
        <w:rPr>
          <w:b/>
        </w:rPr>
        <w:t>E. 13.5.16</w:t>
      </w:r>
    </w:p>
    <w:p>
      <w:r>
        <w:t>Le Tribunal fédéral a rendu ses différents arrêts MUS le 22 décembre 2017. Puis, la Cour de céans a notamment ouvert la procédure SK.2017.77, le 29 décembre</w:t>
      </w:r>
    </w:p>
    <w:p>
      <w:r>
        <w:t>- 93 - SK.2017.77 2017. Entre l’ouverture de la procédure et la première suspension de celle-ci le 8 mai 2018, la République tchèque a facturé 28.50 heures de travail. Doivent être retranchées 9.16 heures correspondant au suivi du dossier par plusieurs avocats en parallèle et à un temps excessif consacré à la lecture de l’arrêt du Tribunal fédéral, qui est à l’origine de la présente procédure. La Cour retient ainsi, pour cette période antérieure à la première suspension de la procédure, 19.34 heures facturables, consacrées notamment à la prise de connaissance des documents de la nouvelle procédure, à déposer une opposition à la suspension de la procé- dure ainsi qu’à la prise de connaissance de la requête tendant à la participation et à l’admission en procédure des tiers saisis.</w:t>
      </w:r>
    </w:p>
    <w:p>
      <w:r>
        <w:rPr>
          <w:b/>
        </w:rPr>
        <w:t>E. 13.5.17</w:t>
      </w:r>
    </w:p>
    <w:p>
      <w:r>
        <w:t>Ensuite, malgré la suspension de la procédure, l’Etat tchèque a requis la trans- mission de plusieurs pièces le 31 mai 2018. Pour les démarches menées jusqu’à cette requête, 8.66 heures ont été facturées, dont doivent être retranchées 3 heures de prise en main du dossier par un nouvel avocat – qui ensuite n’appa- raît plus dans la procédure – et 0.25 heure d’activités identiques facturées par plusieurs avocats. Pour la prise de connaissance de la décision de suspension de la cause, les quelques recherches légales effectuées, les contacts avec le client et la requête de transmission de pièces, les 5.40 heures restantes peuvent être admises.</w:t>
      </w:r>
    </w:p>
    <w:p>
      <w:r>
        <w:rPr>
          <w:b/>
        </w:rPr>
        <w:t>E. 13.5.18</w:t>
      </w:r>
    </w:p>
    <w:p>
      <w:r>
        <w:t>Le 16 octobre 2018, des débats se sont tenus dans la procédure concernant feu G. (SK.2018.10), auxquels la République tchèque a participé en qualité de tiers lésé. La question de ses frais de représentation avait alors été renvoyée à la présente cause. Entre la requête de transmission de pièces du 31 mai 2018 et les débats susmentionnés, la République tchèque a facturé 180.20 heures de travail, dont il faut retrancher 2.58 heures correspondant à des frais de secrétariat et 35.07 heures de prise en main du dossier par une nouvelle avocate et de tâches similaires accomplies par plusieurs avocats. En outre, les 19.75 heures facturées pour un meeting avec le MPC et sa préparation doivent être réduites à 3 (réduction de 16.75 heures) et les 109.33 heures consacrées aux débats de la procédure concernant feu G. et à la préparation de ceux-ci sont, vu la teneur desdits débats, ramenées à 40 (réduction de 69.33 heures). La Cour admet donc un total de 56.47 heures facturables pour cette période.</w:t>
      </w:r>
    </w:p>
    <w:p>
      <w:r>
        <w:rPr>
          <w:b/>
        </w:rPr>
        <w:t>E. 13.5.19</w:t>
      </w:r>
    </w:p>
    <w:p>
      <w:r>
        <w:t>Entre les débats de la procédure concernant feu G. et la levée de la suspension de la présente procédure, 28.12 heures ont encore été facturées. Il convient d’en déduire 11.40 de travaux similaires facturés par différents avocats. Les 16.72 heures restantes sont admises, car elles incluent la prise de connaissance de la décision de la procédure contre feu G., la prise de connaissance des pièces en- voyées par la Cour, la rédaction d’une demande concernant la poursuite de la procédure, la réception de la réponse, ainsi que des contacts avec le client.</w:t>
      </w:r>
    </w:p>
    <w:p>
      <w:r>
        <w:rPr>
          <w:b/>
        </w:rPr>
        <w:t>E. 13.5.20</w:t>
      </w:r>
    </w:p>
    <w:p>
      <w:r>
        <w:t>Le 14 décembre 2018, la suspension de la procédure a été levée et les parties ont été invitées à déposer des conclusions motivées. Une nouvelle suspension de la procédure a toutefois été ordonnée le 20 février 2019. Entre les deux sus- pensions, 133.12 heures ont été comptabilisées. Sur ces 133.12 heures,</w:t>
      </w:r>
    </w:p>
    <w:p>
      <w:r>
        <w:t>- 94 - SK.2017.77 17.45 heures ont été consacrées au suivi administratif du dossier (notamment pour des contacts avec les autorités et des requêtes procédurales). La Cour en admet 10.91, 6.54 heures devant être tranchées car facturées par plusieurs avo- cats pour l’exécution d’une même tâche. Le reste des heures comptabilisées – pour un total de 115.68 heures (133.22 - 17.45) – ont été consacrées à des re- cherches légales et à la préparation de la requête en restitution. Comme cela a été dit précédemment, il conviendra d’analyser la pertinence de ces honoraires en prenant en compte l’ensemble des heures consacrées à cette tâche au fil de la procédure (infra consid. 13.5.24).</w:t>
      </w:r>
    </w:p>
    <w:p>
      <w:r>
        <w:rPr>
          <w:b/>
        </w:rPr>
        <w:t>E. 13.5.21</w:t>
      </w:r>
    </w:p>
    <w:p>
      <w:r>
        <w:t>Durant les 23 mois qu’a duré la seconde suspension de la procédure (du 20 fé- vrier 2019 au 2 février 2021), ont été facturées 130.55 heures. Des 36.72 heures consacrées aux correspondances avec les autorités et avec le client, 11.74 sont retranchées car se rapportant à des contacts avec le Tribunal fédéral ou à de semblables activités facturées par plusieurs avocats. Les 6 heures consacrées à prendre connaissances des nouvelles décisions rendues dans les procédures connexes sont admises. Sont ainsi admises 30.98 heures. Les 87.83 restantes ont été consacrées à des recherches et à la préparation de la requête en restitu- tion, qu’il conviendra, comme nous l’avons vu, d’examiner de manière globale (infra consid. 13.5.24).</w:t>
      </w:r>
    </w:p>
    <w:p>
      <w:r>
        <w:rPr>
          <w:b/>
        </w:rPr>
        <w:t>E. 13.5.22</w:t>
      </w:r>
    </w:p>
    <w:p>
      <w:r>
        <w:t>La suspension de la procédure a été levée le 2 février 2021 et la République tchèque a été invitée à déposer des conclusions motivées le 3 août 2021. Ont été comptabilisées 158.11 heures entre ces deux occurrences. Des 11.15 heures facturées pour des démarches administratives auprès des autorités, 6.07 heures correspondant à une tentative de discussion extra-procédurale avec le MPC doi- vent être retranchées. Les 6.58 heures de préparation d’un projet d’accord à sou- mettre au MPC ne peuvent pas non plus être comptabilisées dans la présente procédure. Les 87.07 heures facturées pour les contacts avec le client sont, d’une part, jugées largement excessives, et, d’autre part, concernent principalement la tentative d’accord avec le MPC, dont les frais ne relèvent pas de la présente procédure. Un maximum de 12 heures est concédé pour ce poste (réduction de 75.07 heures). Pour toutes les démarches administratives de cette période, tant avec la Cour des affaires pénales qu’avec le client, 17.08 heures sont admises. Les 53.31 heures restantes, consacrées à des recherches et à la préparation de la requête en restitution, seront prises en compte dans le calcul global des heures admissibles pour ce poste (infra consid. 13.5.24).</w:t>
      </w:r>
    </w:p>
    <w:p>
      <w:r>
        <w:rPr>
          <w:b/>
        </w:rPr>
        <w:t>E. 13.5.23</w:t>
      </w:r>
    </w:p>
    <w:p>
      <w:r>
        <w:t>Ensuite, jusqu’au dépôt du mémoire de conclusions motivées le 14 octobre 2021, ont été facturées 260.56 heures de travail. Sur ces 260.56 heures, les 35.90 heures facturées à titre de contact avec le client et de coordination interne à l’étude doivent être réduites à 10 heures (réduction de 25.90 heures), ce temps étant considéré comme suffisant à ce stade de la procédure, et 2.58 heures fac- turées par plusieurs avocats pour des mêmes tâches sont retranchées des</w:t>
      </w:r>
    </w:p>
    <w:p>
      <w:r>
        <w:rPr>
          <w:b/>
        </w:rPr>
        <w:t>E. 13.5.24</w:t>
      </w:r>
    </w:p>
    <w:p>
      <w:r>
        <w:t>Depuis l’ouverture de la procédure SK.2017.77, la République tchèque affirme avoir consacré 474.33 heures à la préparation de son mémoire de requête en restitution et aux recherches juridiques y relatives, soit 11.5 semaines de travail à temps plein. Ce mémoire est composé de seulement 66 pages et, au demeu- rant, une quantité de travail importante avait déjà été consacrée aux mêmes questions dans le cadre de la procédure SK.2011.24, où une requête en restitu- tion avait déjà été déposée. Il apparaît ainsi à la Cour de céans qu’un total de 100 heures suffisait pour l’élaboration de ce nouveau mémoire, les 380.92 heures comptabilisées en sus étant par conséquent retranchées.</w:t>
      </w:r>
    </w:p>
    <w:p>
      <w:r>
        <w:rPr>
          <w:b/>
        </w:rPr>
        <w:t>E. 13.5.25</w:t>
      </w:r>
    </w:p>
    <w:p>
      <w:r>
        <w:t>Finalement, malgré l’annonce de clôture de la procédure du 30 mars 2022, la République tchèque n’a pas déposé de note d’honoraires complémentaire pour les démarches entreprises après l’envoi de son mémoire. Il convient de prendre en considération que celle-ci a produit une lettre concernant la communication des pièces aux autres parties le 21 octobre 2021, a déposé la traduction d’une des pièces figurant à l’appui de son mémoire le 8 novembre 2021, a déposé de nouvelles pièces le 13 décembre 2021 et s’est déterminée, en sept pages, sur la prise de position des tiers saisis le 25 février 2022. Pour les différentes opérations effectuées après le dépôt de ses conclusions il sied de retenir 17 heures factu- rables supplémentaires.</w:t>
      </w:r>
    </w:p>
    <w:p>
      <w:r>
        <w:rPr>
          <w:b/>
        </w:rPr>
        <w:t>E. 13.5.26</w:t>
      </w:r>
    </w:p>
    <w:p>
      <w:r>
        <w:t>Par conséquent, pour les années 2018 à 2022, soit celles de la procédure SK.2017.77 ainsi que pour une petite participation à la procédure SK.2018.10, est admis un total de 288.47 heures d’avocat, au tarif de CHF 230.-/heure et TVA à 7.7%. Des honoraires à hauteur de CHF 71'456.90 sont reconnus aux conseils juridiques de la République tchèque pour la présente procédure judiciaire.</w:t>
      </w:r>
    </w:p>
    <w:p>
      <w:r>
        <w:rPr>
          <w:b/>
        </w:rPr>
        <w:t>E. 13.5.27</w:t>
      </w:r>
    </w:p>
    <w:p>
      <w:r>
        <w:t>Au vu de ce qui précède, le montant total de l’indemnité des défenseurs de la République tchèque, TVA comprise, s’élève à CHF 183'965.90, arrondi à CHF 185'000.-.</w:t>
      </w:r>
    </w:p>
    <w:p>
      <w:r>
        <w:rPr>
          <w:b/>
        </w:rPr>
        <w:t>E. 13.5.28</w:t>
      </w:r>
    </w:p>
    <w:p>
      <w:r>
        <w:t>Dès lors qu’il y a mise à la charge de la République tchèque de la moitié des frais de la procédure du fait qu’elle n’a obtenu que très partiellement gain de cause, ses conclusions comportant principalement des prétentions excédant largement la cadre de la présente procédure, les honoraires du conseil juridique de la Ré- publique tchèque à charge de la Confédération sont réduits dans la même pro- portion.</w:t>
      </w:r>
    </w:p>
    <w:p>
      <w:r>
        <w:rPr>
          <w:b/>
        </w:rPr>
        <w:t>E. 13.6</w:t>
      </w:r>
    </w:p>
    <w:p>
      <w:r>
        <w:t>En l’absence de toute requête en ce sens, aucune indemnité n’est accordée aux tiers saisis pour leur participation à la présente procédure. Cela se justifierait d’au- tant moins qu’il n’a été donné suite à aucune de leurs conclusions, si ce n’est la levée de la saisie d’une partie des valeurs patrimoniales déposées sur la relation bancaire au nom de PPPP. auprès de la banque NN. SA, conformément au con- sid. XI du jugement SK.2011.24. Cette levée de saisie est toutefois une simple</w:t>
      </w:r>
    </w:p>
    <w:p>
      <w:r>
        <w:t>- 96 - SK.2017.77 confirmation du jugement initial, et n’a donc pas été spécialement soutenue par les tiers saisis.</w:t>
      </w:r>
    </w:p>
    <w:p>
      <w:r>
        <w:t>- 97 - SK.2017.77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