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SK.2017.52 vom 4. April 2018</w:t>
      </w:r>
    </w:p>
    <w:p>
      <w:r>
        <w:t>Bundesstrafgericht, 2018-04-04, DE</w:t>
      </w:r>
    </w:p>
    <w:p>
      <w:r>
        <w:rPr>
          <w:b/>
        </w:rPr>
        <w:t xml:space="preserve">Quelle: </w:t>
      </w:r>
      <w:r>
        <w:t>https://mcp.opencaselaw.ch/entscheid/bstger_SK.2017.52</w:t>
      </w:r>
    </w:p>
    <w:p>
      <w:r>
        <w:t>FR: TPF SK.2017.52 du 4 avril 2018</w:t>
      </w:r>
    </w:p>
    <w:p>
      <w:r>
        <w:t>IT: TPF SK.2017.52 del 4 aprile 2018</w:t>
      </w:r>
    </w:p>
    <w:p>
      <w:pPr>
        <w:pStyle w:val="Heading2"/>
      </w:pPr>
      <w:r>
        <w:t>Regeste</w:t>
      </w:r>
    </w:p>
    <w:p>
      <w:r>
        <w:t>Mehrfacher wirtschaftlicher Nachrichtendienst, worin einmal versucht. Mehrfache Verletzung des Fabrikations- oder Geschäftsgeheimnisses, worin einmal versucht. Vergehen gegen den unlauteren Wettbewerb.</w:t>
      </w:r>
    </w:p>
    <w:p>
      <w:pPr>
        <w:pStyle w:val="Heading2"/>
      </w:pPr>
      <w:r>
        <w:t>Erwägungen</w:t>
      </w:r>
    </w:p>
    <w:p>
      <w:r>
        <w:rPr>
          <w:b/>
        </w:rPr>
        <w:t>E. 6</w:t>
      </w:r>
    </w:p>
    <w:p>
      <w:r>
        <w:t>Mai 2013, BA pag. 10-01-0088 ff.). Als Wälz- und Gleitlagertechniker unter- stand er einer vertraglichen Sorgfalts- und Treuepflicht, die ihn für die Dauer des Arbeitsverhältnisses zur Einhaltung eines Konkurrenzverbots sowie zur Wahrung des Fabrikations- oder Geschäftsgeheimnisses verpflichtete (Art. 2 des Arbeits- vertrags vom 6. Juni 2011, BA pag. 12-01-0013). Sein Brutto-Monatsgehalt be- trug CHF 10‘000. Zudem hatte er Anspruch auf ein 13. Monatsgehalt (BA pag. 12-01-0014). Mit Schreiben vom 22. April 2013 kündigte der Beschuldigte sein Anstellungsverhältnis bei der B. AG (BA pag. 12-01-0020). 3.1.2 Gemäss Ferienabrechnung der B. AG vom 26. März 2013 war der Beschuldigte im Jahr 2013 vom 28. Januar bis zum 1. Februar 2013 (5 Tage), vom 11. Ap- ril 2013 bis zum 12. April 2013 (2 Tage), vom 16. Juli 2013 bis zum 31. Juli 2013 (12 Tage) und vom 23. Dezember 2013 bis zum 2. Januar 2014 (3 Tage) ferien- abwesend (BA pag. 15-01-0053). 3.1.3 Gemäss Vertrag vom 21. April 2012 waren der Beschuldigte und F. je zu 50% Eigentümer des Unternehmens G. (BA pag. 13-02-0039).</w:t>
      </w:r>
    </w:p>
    <w:p>
      <w:r>
        <w:t>- 13 - 3.1.4 Aus den beim Notariat in Z./Nordrhein-Westfalen eingereichten Unterlagen geht hervor, dass der Beschuldigte und F. am 20. Juli 2015 die I. GmbH mit Sitz in Z./Nordrhein-Westfalen, Deutschland mit einer Beteiligung von je 50% gründeten und deren Geschäftsführer wurden (BA pag. 13-02-0040 ff.). Zweck der I. GmbH war der Handel, die Herstellung und die Entwicklung von Wälzlagern und Gleit- lagern. Des Weiteren bestand ein internationaler und nationaler Handel mit Wa- ren (BA pag. 13-02-0052). 3.1.5 Gemäss Vertrag zwischen der I. GmbH (unterzeichnet von F. und dem Beschul- digten) und C. vom 27. Mai 2015 verpflichtete sich C., selbstständig Akquise für die I. GmbH in der gesamten Schweiz durchzuführen. Der Vertrag hielt fest, dass seine Arbeitszeit 20 Wochenstunden nicht überschreiten sollte; er gegen Rech- nung einen Maximalbetrag von CHF 1‘200 von der I. GmbH erhalte. Zusätzlich sollte C. weiterhin eine Beteiligung am erzielten Umsatz mit Unternehmung J. China in Höhe von 5% erhalten, welche ihm von der Unternehmung J. China überwiesen würde (BA pag. B18-01-001-0076). 3.1.6 Gemäss Darlehensvertrag („Contract of loan“) vom 11. April 2013 schlossen der Beschuldigte (Darlehensnehmer) und E. (Darlehensgeber) in X./Nordrhein- Westfalen (Deutschland) einen Vertrag über ein unbefristetes, zinsloses Darle- hen in der Höhe von EUR 120‘000 ab (BA pag. 10-01-0182; BA pag. 13-02- 0219). 3.1.7 Am 8. Dezember 2015 fanden parallel am Wohnsitz des Beschuldigten in W./Nordrhein-Westfalen (Deutschland) und bei der I. GmbH in Z./Nordrhein- Westfalen (Deutschland) rechtshilfeweise Hausdurchsuchungen statt. Die Staatsanwaltschaft Bonn stellte elektronische Daten sowie physische Doku- mente sicher, welche von der Bundeskriminalpolizei ausgewertet wurden (Zwi- schenbericht der BKP vom 8. April 2016, BA pag. 10-01-0015 ff.). 3.1.8 Zu den sichergestellten E-Mails an F. Die Auswertung des E-Mail-Accounts des Beschuldigen ergab, dass der Be- schuldigte im Zeitraum April 2012 bis zum 20. April 2013, also während seiner Anstellung bei der B. AG, von seiner privaten E-Mail-Adresse A.@hotmail.de mehrere E-Mails mit Geschäftsdaten seiner damaligen Arbeitgeberin in Form von E-Mail-Anhängen an F. mit der E-Mail-Adresse F.@web.de, respektive info@un- ternehmung_G.de (der E-Mail-Adressat der Unternehmung G.), sandte (BA pag. 10-01-0040 ff.). Dieselben Anhänge, welche der Beschuldigte von seinem E-Mail-Account versandte, befanden sich auch in den gelöschten Daten auf der sichergestellten Festplatte der I. GmbH (BA pag. 10-01-0074). Unter den von der Bundeskriminalpolizei ausgewerteten E-Mails befanden sich die nachfolgenden</w:t>
      </w:r>
    </w:p>
    <w:p>
      <w:r>
        <w:t>- 14 - sieben E-Mails, die der Anklage zugrunde liegen (Anklageschrift Ziff. 1.1, Sei- te 3 f. und Ziff. 1.2, Seite 6 f.): 3.1.8.1 E-Mail vom Mittwoch, 11. April 2012, 20:51 Uhr Am 11. April 2012 sandte der Beschuldigte um 20:51 Uhr von seiner privaten E-Mail-Adresse A.@hotmail.de an F. mit der E-Mail-Adresse F.@web.de eine E-Mail mit dem Betreff „Listen“ und zwei E-Mail-Anhängen (BA pag. 12-05-0134). Dazu schrieb der Beschuldigte „Hier mal die Offertenliste und die Umsatzliste von B. AG…“. Die Datei im Anhang 1 der E-Mail mit der Dateibezeichnung „Of- fertliste 2010.pdf“ wurde am 16. Februar 2011, um 16:53 Uhr, erstellt und bein- haltete eine Liste von insgesamt 299 Seiten, welche jeweils die Überschriften „K.“ und „Kunden-Offertliste“ trugen. Die Liste umfasste die Kundenofferten der B. AG aus dem Jahr 2010. Bei den einzeln genannten Kunden handelte es sich fast ausschliesslich um Unternehmen in der Schweiz. Die Datei im Anhang 2 der E-Mail mit der Dateibezeichnung „z Dezember2011.pdf“ wurde am 3. Januar 2012, um 08:17 Uhr, erstellt und beinhaltete eine Liste von insgesamt 124 Sei- ten, welche jeweils die Überschriften „K.“ und „Brutto-Kundenumsatz vom 01.01.2011 bis 31.12.2011“ trugen. Die Liste umfasste die Kundenumsätze der B. AG im Jahr 2011. Bei den einzeln genannten Kunden handelte es sich fast ausschliesslich um Unternehmen in der Schweiz (BA pag. 10-01-0050 f.; BA pag. 12-05-0134 ff.). 3.1.8.2 E-Mail vom Montag, 11. Februar 2013, 12:37 Uhr Am 11. Februar 2013 sandte der Beschuldigte um 12:37 Uhr von seiner privaten E-Mail-Adresse A.@hotmail.de an die E-Mail-Adresse der Unternehmung G., info@unternehmung_G.de, eine E-Mail mit acht E-Mail-Anhängen und dem Be- treff „Kunden Ultimative Listen“ (BA pag. 12-05-0067). Als Begleittext schrieb der Beschuldigte: „Hey, hab heute mal das System genauer analysiert und es geschafft, die angehängten Listen zu ersteilen... 1. Alle Kunden inkl. Typenbedarf... 2. Alle Kundendaten inkl. der Kontaktadressen... 3. Alle Typen, mit Auflistung, welcher Kunde die bekommt... Vieeeel Spass damit!!! Und falls wir nicht landen können, können wir die Daten immer noch an Unternehmung L. verkaufen! ;-)“ Die Daten in den Anhängen 1 und 2 der E-Mail mit den Dateibezeichnungen „AdresslisteKunden149658.pdf“ und „AdresslisteKunden149660.pdf“ wurden am</w:t>
      </w:r>
    </w:p>
    <w:p>
      <w:r>
        <w:t>- 15 -</w:t>
      </w:r>
    </w:p>
    <w:p>
      <w:r>
        <w:rPr>
          <w:b/>
        </w:rPr>
        <w:t>E. 6.1</w:t>
      </w:r>
    </w:p>
    <w:p>
      <w:r>
        <w:t>Das Schutzgut des UWG liegt in der Bekämpfung privater Wettbewerbsverfäl- schungen. Daher kann gemäss Art. 4a i.V.m. Art. 23 Abs. 1 aUWG in der vorlie- gend anwendbaren Fassung auch unlauter handeln, wer in keinem Wettbe- werbsverhältnis zu den betroffenen Anbietern oder Abnehmern steht. Dies ist in Lehre und Rechtsprechung unbestritten. Trotz Verzichts auf das Erfordernis eines Wettbewerbsverhältnisses sind nur Verhaltensweisen untersagt, welche als Wettbewerbshandlungen zu qualifizieren sind, d.h. Handlungen, welche ob- jektiv auf eine Beeinflussung der Wettbewerbsverhältnisse angelegt sind und nicht in einem völlig anderen Zusammenhang erfolgen. Das Verhalten des Ver- letzers hat somit marktrelevant, marktgeneigt oder wettbewerbsgerichtet zu sein. Wettbewerb kann nur dort bestehen, wo sich die Betätigung des Handelnden ausserhalb der eigenen, privaten Sphäre auswirkt oder auszuwirken geeignet ist. Wettbewerbsrelevant sind demzufolge allein Handlungen, die den Erfolg gewinn- strebiger Unternehmen im Kampf um Abnehmer verbessern oder mindern, deren Marktanteile vergrössern oder verringern sollen oder dazu objektiv geeignet sind.</w:t>
      </w:r>
    </w:p>
    <w:p>
      <w:r>
        <w:t>- 46 - Massgebend ist die wirtschaftliche Relevanz im Sinne einer abstrakten Eignung zur Wettbewerbsbeeinflussung, wobei die objektive Eignung genügt (BGE 120 II 76 E. 3a und BGE 117 IV 193 E. 1, je mit Hinweisen). Eine wettbewerbsrelevante Handlung ist beispielsweise die Bestechung zur Erlangung von Insiderwissen und Fabrikations- und Geschäftsgeheimnissen (GFELLER, in Niggli/Amstutz/Bors [Hrsg.], Grundlegendes Recht 14, Die Privatbestechung Art. 4a UWG, 2010, S. 76).</w:t>
      </w:r>
    </w:p>
    <w:p>
      <w:r>
        <w:rPr>
          <w:b/>
        </w:rPr>
        <w:t>E. 6.2</w:t>
      </w:r>
    </w:p>
    <w:p>
      <w:r>
        <w:t>Art. 4a aUWG regelt die sogenannte Privatbestechung. Terminologisch wird zwi- schen einer aktiven (Bestechender) und einer passiven (Bestochener) Beste- chung unterschieden. Die aktive Privatbestechung wird in Art. 4a Abs. 1 lit a und die passive Privatbestechung in Art. 4a Abs. 1 lit b aUWG geregelt (FRICK, a.a.O., Art. 4a UWG N 18).</w:t>
      </w:r>
    </w:p>
    <w:p>
      <w:r>
        <w:rPr>
          <w:b/>
        </w:rPr>
        <w:t>E. 6.3</w:t>
      </w:r>
    </w:p>
    <w:p>
      <w:r>
        <w:t>Täterschaft Bei Art. 4a Abs. 1 lit b i.V.m. Art. 23 Abs. 1 aUWG handelt es sich um ein Son- derdelikt. Das heisst, Bestochener kann nur eine natürliche Person sein, welche die vom Gesetz genannte Sondereigenschaft aufweist, nämlich ein "Arbeitneh- mer", "Gesellschafter", "Beauftragter" oder "eine andere Hilfsperson eines Drit- ten" (FRICK, a.a.O., Art. 4a UWG N 25 und 27).</w:t>
      </w:r>
    </w:p>
    <w:p>
      <w:r>
        <w:rPr>
          <w:b/>
        </w:rPr>
        <w:t>E. 6.4</w:t>
      </w:r>
    </w:p>
    <w:p>
      <w:r>
        <w:t>Tathandlung</w:t>
      </w:r>
    </w:p>
    <w:p>
      <w:r>
        <w:rPr>
          <w:b/>
        </w:rPr>
        <w:t>E. 6.4.1</w:t>
      </w:r>
    </w:p>
    <w:p>
      <w:r>
        <w:t>Die Tathandlung gemäss Art. 4a Abs. 1 lit a i.V.m. Art. 23 Abs. 1 aUWG besteht im Fordern, Sichversprechenlassen oder Annehmen eines nicht gebührenden Vorteils. Zum Fordern genügt eine einseitige Willenserklärung des Bestochenen, welche mündlich, schriftlich oder konkludent erfolgen kann. Unter Sichverspre- chenlassen versteht man die ausdrückliche oder konkludente Annahme des An- gebots eines spezifischen Vorteils. Diese Handlung resultiert noch nicht in der effektiven Entgegennahme des Vorteils. Unter Annehmen wird die Entgegen- nahme des Vorteils zu eigener Verfügungsgewalt verstanden (Urteil des Bundes- gerichts 6S.108/1999 vom 28. September 2000 E. 2a; BGE 135 IV 198 E. 6.3; FRICK, a.a.O., Art. 4a UWG N 43 mit Hinweisen).</w:t>
      </w:r>
    </w:p>
    <w:p>
      <w:r>
        <w:rPr>
          <w:b/>
        </w:rPr>
        <w:t>E. 6.4.2</w:t>
      </w:r>
    </w:p>
    <w:p>
      <w:r>
        <w:t>Nicht gebührend ist ein Vorteil, auf den der Empfänger keinen Anspruch hat, das heisst der Vorteil darf nicht aufgrund von Gesetz, Vertrag oder Sitte gewährt wer- den. Der Vorteil kann materieller als auch immaterieller Natur sein. Materiell ist ein Vorteil, der den Bestochenen in wirtschaftlicher oder rechtlicher Hinsicht bes- ser stellt. Dies können beispielsweise Geldzahlungen, die Gewährung von Ver- günstigungen oder die Gewährung eines Darlehens zu ungewöhnlich günstigen Konditionen sein. Demgegenüber sind immaterielle Vorteile berufliche oder ge-</w:t>
      </w:r>
    </w:p>
    <w:p>
      <w:r>
        <w:t>- 47 - sellschaftliche Besserstellungen. Die Schwierigkeit liegt darin, eine Grenze zwi- schen strafbarer Bestechung und straffreier Aufnahme von Geschäftsbeziehun- gen mit dem Bestochenen zu ziehen. Aus diesem Grund werden typischerweise Schmiergelder unter dem Deckmantel von Beraterverträgen, überhöhten Rech- nungen oder Darlehen zu unüblichen Bedingungen geleistet (SPITZ, in: Jung/Spitz [Hrsg.], UWG, Handkommentar, Art. 4a UWG N 79; FRICK, a.a.O., Art. 4a UWG N 46 ff. je mit Hinweisen). Keine nicht gebührenden Vorteile sind vertraglich vom Dritten genehmigte sowie geringfügige, sozial übliche Vorteile (Art. 4a Abs. 2 aUWG). Was unter geringfügige, sozial übliche Vorteile zu subsu- mieren ist, muss im Einzelfall bestimmt werden und unterliegt räumlichen und zeitlichen Veränderungen. Massgebend ist die Üblichkeit, die allgemeine Ver- breitung und Toleranz, die ein Abhängigkeitsverhältnis zwischen dem potentiell Bestochenen und dem potentiell zu Bestechenden verhindert. Der Wert des Vor- teils ist alleine nicht entscheidend, sondern ein Geschenk muss generell eine geringe Bedeutung haben (FRICK, a.a.O., Art. 4a UWG N 53 mit Hinweisen).</w:t>
      </w:r>
    </w:p>
    <w:p>
      <w:r>
        <w:rPr>
          <w:b/>
        </w:rPr>
        <w:t>E. 6.5.1</w:t>
      </w:r>
    </w:p>
    <w:p>
      <w:r>
        <w:t>Der objektive Tatbestand von Art. 4a Abs. 1 lit b aUWG setzt weiter voraus, dass die Tathandlung für eine pflichtwidrige oder im Ermessen stehende Handlung oder Unterlassung des Bestochenen erbracht werden, die im Zusammenhang mit dessen dienstlicher oder geschäftlicher Tätigkeit steht. Der Vorteil muss im Zusammenhang mit einer bestimmten oder zumindest ihrer Art nach bestimmba- ren Handlung oder Unterlassung stehen (BGE 118 IV 31 E. 2a). Ein Teil der Lehre spricht in diesem Zusammenhang von einem Äquivalenzverhältnis zwi- schen der Vorteilsgewährung und der pflichtwidrigen Handlung beziehungsweise Unterlassung. Dieses Äquivalenzverhältnis setzt konkret ein korruptionstechni- sches Austauschverhältnis nach dem Prinzip „do ut des“ voraus. Dieses lässt sich anhand objektiver Kriterien wie Höhe des Vorteils und zeitliche Nähe von Leistung und Gegenleistung ermitteln. Der konkrete Nachweis einer Unrechts- vereinbarung wird nicht verlangt (FERRARI HOFER/VASELLA, a.a.O., Art. 4a UWG N 8; FRICK, a.a.O., Art. 4a UWG N 60 TRECHSEL/VEST, a.a.O., Art. 273 StGB N 3 je mit Hinweisen). Blosses sogenanntes „Anfüttern“, also die Annahme von Vor- teilen, die nicht mit einer konkreten Handlung in Zusammenhang stehen, „Klima- pflege“ oder „Goodwill-Zahlungen“ sind mangels Äquivalenzverhältnis nicht von Art. 4a aUWG erfasst (FRICK, a.a.O., Art. 4a UWG N 60 und 62; KILLIAS/GILLIÉ- RON, in: Hilty/Arpagaus [Hrsg.], Basler Kommentar, Bundesgesetz gegen den un- lauteren Wettbewerb UWG, 2013, Art. 23 N 12). Pflichtwidrig ist ein Verhalten, wenn explizite, implizite oder allgemeine vertragli- che Pflichten verletzt werden. Im Vordergrund stehen arbeitsrechtliche Pflichten einschliesslich Weisungen und Pflichtenhefte des Arbeitgebers. Daneben kommt</w:t>
      </w:r>
    </w:p>
    <w:p>
      <w:r>
        <w:t>- 48 - auch die Verletzung allgemeiner Pflichten in Frage, beispielsweise der Sorgfalts- und Treuepflicht gemäss Art. 321a OR (SPITZ, a.a.O., Art. 4a UWG N 70; FRICK, a.a.O., Art. 4a UWG N 54 f.). Die Tathandlung ist nur unlauter, wenn sie im Zu- sammenhang mit der dienstlichen oder geschäftlichen Tätigkeit des Bestoche- nen steht (SPITZ, a.a.O., Art. 4a UWG N 66). Das heisst, eine Zuwendung, die zum Beispiel im privaten Kontext erfolgt, bleibt straflos. Ein bloss vorgeschobe- ner privater Kontext führt hingegen nicht zu Straflosigkeit. Das private Verhältnis sollte daher schon vor der Vorteilszuwendung bestanden haben und die Intensi- tät der privaten Beziehung muss den entsprechenden Vorteil rechtfertigen kön- nen (FRICK, a.a.O., Art. 4a UWG N 59 mit Hinweisen).</w:t>
      </w:r>
    </w:p>
    <w:p>
      <w:r>
        <w:rPr>
          <w:b/>
        </w:rPr>
        <w:t>E. 6.5.2</w:t>
      </w:r>
    </w:p>
    <w:p>
      <w:r>
        <w:t>Soweit ersichtlich ergingen keine Urteile des Bundesgerichts zu Art. 4a i.V.m. Art. 23 aUWG. Ein Teil der Lehre geht daher davon aus, dass die Handlung des Bestochenen im Anschluss an das Bestechungsversprechen erfolgen muss. Die Vorteilsgewährung sei zukunftsgerichtet und blosse Belohnungen, das heisst ein nachträgliches Fordern, Sichversprechenlassen oder Annehmen eines Vorteils für eine bereits getätigte pflichtwidrige oder im Ermessen stehende Handlung, die ohne jegliches Zutun Dritter erfolgt ist, fallen daher nicht unter den Straftat- bestand, es sei denn, sie werden hinsichtlich einer (anderen) zukünftigen Hand- lung geleistet (FRICK, a.a.O., Art. 4a UWG N 61; SPITZ, a.a.O., Art. 4a UWG N 73, je mit Hinweisen; GFELLER, a.a.O, S. 192 ff.).</w:t>
      </w:r>
    </w:p>
    <w:p>
      <w:r>
        <w:rPr>
          <w:b/>
        </w:rPr>
        <w:t>E. 6.6</w:t>
      </w:r>
    </w:p>
    <w:p>
      <w:r>
        <w:t>Art. 4a Abs. 1 lit b i.V.m. Art. 23 Abs. 1 aUWG ist ein Vorsatzdelikt. Die fahrläs- sige Begehung ist somit nicht strafbar. Vorsätzlich handelt bereits, wer die Ver- wirklichung der Tat für möglich hält und in Kauf nimmt (Art. 12 Abs. 1 und 2 StGB). Das Wissen und Wollen des Täters muss sich auf sämtliche objektive Tatbestandsmerkmale erstrecken, insbesondere auf das Äquivalenzverhältnis und die Unrechtmässigkeit des Vorteils (FRICK, a.a.O., Art. 4a UWG N 63).</w:t>
      </w:r>
    </w:p>
    <w:p>
      <w:r>
        <w:rPr>
          <w:b/>
        </w:rPr>
        <w:t>E. 6.7</w:t>
      </w:r>
    </w:p>
    <w:p>
      <w:r>
        <w:t>Subsumption objektiver Tatbestand</w:t>
      </w:r>
    </w:p>
    <w:p>
      <w:r>
        <w:rPr>
          <w:b/>
        </w:rPr>
        <w:t>E. 6.7.1</w:t>
      </w:r>
    </w:p>
    <w:p>
      <w:r>
        <w:t>Zur Tätereigenschaft des Beschuldigten Der Beschuldigte war im anklagerelevanten Zeitpunkt Angestellter der B. AG (Ar- beitsvertrag vom 21. April 2012, BA pag. 12-01-0013 ff.). Die Tätereigenschaft von Art. 4a Abs. 1 lit a i.V.m. Art. 23 aUWG liegt somit vor.</w:t>
      </w:r>
    </w:p>
    <w:p>
      <w:r>
        <w:rPr>
          <w:b/>
        </w:rPr>
        <w:t>E. 6.7.2</w:t>
      </w:r>
    </w:p>
    <w:p>
      <w:r>
        <w:t>Zur Tathandlung Aus der E-Mail-Korrespondenz zwischen dem Beschuldigten und E. vom 8. und 9. April 2013 geht hervor, dass sich die beiden am Sonntag, 7. April 2013, getrof- fen haben und am Donnerstag, 11. April 2013, ebenfalls ein Treffen in Deutsch-</w:t>
      </w:r>
    </w:p>
    <w:p>
      <w:r>
        <w:t>- 49 - land hätte stattfinden sollen (TPF pag. 11-510-108, BA pag. 10-01-0194). Ent- sprechend hat der Beschuldigte bei der B. AG für den 11. und 12. April 2013 freigenommen (BA pag. 5-01-0052 ff.). Der Beschuldigte anerkannte, E. am 7. April 2013 getroffen zu haben (TPF pag. 11-292-053). Sofern ein „Contract of loan“ nicht bereits an einem dieser Treffen thematisiert wurde, so musste dies spätestens am 14. April 2013 diskutiert worden sein, denn an diesem Tag redi- gierte der Beschuldigte den Darlehensentwurf. Am nächsten Tag stellte er ihn E. per E-Mail zu. Im E-Mail forderte der Beschuldigte E. schriftlich dazu auf, den zinslosen und unbefristeten Darlehensvertrag im E-Mail-Anhang zu unterzeich- nen und an ihn zu retournieren (BA pag. 10-01-0188). In der Folge unterzeichne- ten E. und der Beschuldigte den Vertrag im Zeitraum vom 22. bis 26. April 2013, wobei die jeweiligen Unterschriften auf den 11. April 2013 vordatiert worden wa- ren (BA pag. 10-01-018 ff.). Die H. Ltd überwies schliesslich dem Beschuldigten in vier Teilzahlungen die vertraglich vereinbarte Summe von insgesamt EUR 120‘000, respektive CHF 119‘922 (Bankkontoauszug der Bank Q. vom 5. Januar 2017, BA pag. 18-01-0047 ff.). Die Überweisung der einzelnen Teilzah- lungen erfolgte am 17., 18., 19. und 23. April 2013 (BA pag. 18-01-0047). Die Gelder stellten für den Beschuldigten einen materiellen Vorteil dar. Der Beschul- digte hat diese materielle Zuwendung im Sinne der fraglichen Strafbestimmung gefordert und schliesslich auch angenommen.</w:t>
      </w:r>
    </w:p>
    <w:p>
      <w:r>
        <w:rPr>
          <w:b/>
        </w:rPr>
        <w:t>E. 6.7.3</w:t>
      </w:r>
    </w:p>
    <w:p>
      <w:r>
        <w:t>Zum Äquivalenzverhältnis Wie unter Erwägung 6.5.1 dargelegt, ist zu prüfen, ob der Vorteil im Rahmen eines sogenannten „Äquivalenzverhältnisses“, d.h. die Leistung im Zusammen- hang mit einer bestimmten oder bestimmbaren pflichtwidrigen Gegenleistung stand.</w:t>
      </w:r>
    </w:p>
    <w:p>
      <w:r>
        <w:rPr>
          <w:b/>
        </w:rPr>
        <w:t>E. 6.7.3.1</w:t>
      </w:r>
    </w:p>
    <w:p>
      <w:r>
        <w:t>Gemäss Anklageschrift habe der Beschuldigte das Darlehen von E., respektive H. Ltd, als Gegenleistung für die unerlaubten Datenlieferungen an die Unterneh- mung G. (heute I. GmbH) für deren Firmenaufbau und an die H. Ltd erhalten (An- klageschrift, Seite 11). Konkret habe der Beschuldigte für die dokumentierten, pflichtwidrigen Datenweitergaben zwischen dem 11. April 2012 und 20. Ap- ril 2013 im Gegenzug am 15. April 2013 von E. den Betrag von EUR 120‘000, getarnt als Darlehen, gefordert. Letzterer habe ihm diesen Geldbetrag zwischen dem 17. und 23. April 2013 überwiesen. Es handle sich somit um ein fingiertes Darlehen. Gemäss Parteivortrag hält es die Bundesanwaltschaft für erwiesen, dass die aus dem sogenannten Darlehen fliessenden Geldzahlungen frühere pflichtwidrige Handlungen belohnten und spätere pflichtwidrige Handlungen des Beschuldigten begünstigten. Zusammengefasst sind für die Bundesanwaltschaft vor allem die Darlehenshöhe, die schenkungsähnlichen Konditionen, der mehr-</w:t>
      </w:r>
    </w:p>
    <w:p>
      <w:r>
        <w:t>- 50 - fache Geschäftsgeheimnisverrat an die Unternehmung G. und der einmalige Ge- schäftsgeheimnisverrat an E. bzw. an die H. Ltd und deren teilweise zeitliche Nähe zum Darlehensabschluss, respektive Überweisungen der Teilzahlungen, Indizien für ein Äquivalenzverhältnis, respektive für eine Bestechung (TPF pag. 11-925-001 ff., -002, -017 f.). Der Beschuldigte bestreitet vehement ei- nen Zusammenhang zwischen dem Abschluss des Vertrages und der Lieferung von Daten der B. AG an die Unternehmung G. (heute I. GmbH) und an die H. Ltd (BA pag. 13-02-0032, -0036, TPF pag. 11-292-049).</w:t>
      </w:r>
    </w:p>
    <w:p>
      <w:r>
        <w:rPr>
          <w:b/>
        </w:rPr>
        <w:t>E. 6.7.3.2</w:t>
      </w:r>
    </w:p>
    <w:p>
      <w:r>
        <w:t>In objektiver Hinsicht fällt auf, dass der Beschuldigte und E. bzw. die H. Ltd ein unverzinsliches, ungesichertes Darlehen ohne Rückzahlungstermin oder Kündi- gungsfrist in der Höhe von insgesamt EUR 120‘000 vereinbarten. Die Darlehens- summe entsprach beinahe dem Jahreslohn, den der Beschuldigte damals bei der B. AG erhielt (vgl. vorne E. 3.1.1). Nicht nachvollziehbar ist die Behauptung der Bundesanwaltschaft anlässlich der Hauptverhandlung, wonach E. und der Be- schuldigte ausgesagt haben sollen, sie hätten nicht mit einer Rückzahlung des Darlehens gerechnet (TPF pag. 11-925-011). Im schriftlichen „Contract of loan“ war in Englisch ausdrücklich festgehalten, dass die Rückzahlung erfolgen muss, wenn der Darlehensnehmer dazu in der Lage ist (BA pag. 10-01-0189). Auf die von der Bundesanwaltschaft an E. schriftlich gestellte Frage 4 („What did you (expect to) get in return for this loan?“), antwortete dieser schriftlich: „Nothing, Just hope we can help him with this.“ (BA pag. 12-07-0006). Daraus kann nicht der Schluss gezogen werden, E. habe gesagt, nicht mit der Rückzahlung zu rech- nen. Der Beschuldigte bestätigte an der rechtshilfeweisen Einvernahme vom</w:t>
      </w:r>
    </w:p>
    <w:p>
      <w:r>
        <w:rPr>
          <w:b/>
        </w:rPr>
        <w:t>E. 6.7.3.3</w:t>
      </w:r>
    </w:p>
    <w:p>
      <w:r>
        <w:t>Weiter fällt auf, dass von den acht geschäftsgeheimnisverletzenden E-Mails (vgl. vorne E. 4.7) zumindest die drei E-Mails vom 5., 8. und 20. April 2013 in zeitlicher Nähe zum Vertragsabschluss und zur Überweisung der einzelnen Teilzahlungen waren. So verriet der Beschuldigte bspw. letztmals drei Tage bevor er von der H. Ltd die letzte Teilzahlung überwiesen erhielt, vertrauliche Daten an F. bzw. an die Unternehmung G.. Auf die Frage, aus welchem Anlass E. dem Beschuldigten ein solches Darlehen gewährt habe, antwortete der Beschuldigte anfangs ausweichend. So stellte er einleitend dem befragenden deutschen Staatsanwalt die Gegenfragen: „Fragen Sie mich was leichteres. Weil er [gemeint E.] seinen guten Willen zeigen wollte? Weil er [gemeint E.] seine Dankbarkeit zeigen wollte?“. Der Beschuldigte erklärte, auch Rache könnte ein Motiv von E. gewesen sein, da es zwischen der B. AG und der H. Ltd zum Zerwürfnis gekommen sei, respektive die B. AG E. hängen</w:t>
      </w:r>
    </w:p>
    <w:p>
      <w:r>
        <w:t>- 51 - gelassen habe. Zudem erklärte der Beschuldigte, E. habe gewusst, der Beschul- digte würde im Streit zwischen der B. AG und E. zu Letzterem halten. Es habe diesbezüglich eine Absprache mit E. gegeben, wonach F. und der Beschuldigte nach seinem Austritt aus der B. AG die Kunden der Unternehmung G. angehen würden. Diese Absprache sei ungefähr zum Zeitpunkt des Abschlusses des Dar- lehensvertrages getroffen worden. Ohne dieses Darlehen wäre er nicht nach Deutschland zurückgegangen. Gleichzeitig wies der Beschuldigte darauf hin, dass diese Beweggründe lediglich Mutmassungen von ihm seien. Es habe ihn gewundert, dass E., mit dem er vorher nicht viel zu tun gehabt habe, ihm mit dem Geld so viel Vertrauen entgegen gebracht habe (BA pag. 13-02-0002 ff.). Er habe in keiner Beziehung zu E. gestanden. Ein solches Darlehen ohne Frist zu gewäh- ren, sei in China Usus (TPF pag. 11-292-050). Im Weiteren machte der Beschuldigte geltend, das Darlehen habe der Versor- gung seiner Familie gedient, denn bis zum Aufbau der Unternehmung G. würde eine gewisse Zeit vergehen. Der Vertrag habe aber nichts mit der I. GmbH zu tun gehabt (BA pag. 13-02-0030 f.). E., welcher schriftlich einvernommen wurde, äusserte sich ähnlich, indem er auf das finanzielle Unterstützungsbedürfnis des Beschuldigten mit seinen zwei Kindern hinwies (BA pag. 12-07-0007). Unklar bleibt, ob der Beschuldigte und E. sich mit diesen Aussagen auf den Standpunkt stellten, die Zuwendung sei im privaten Kontext erfolgt. Eine derartige Behaup- tung würde sich jedoch als unhaltbar erweisen, da der Beschuldigte eingestand, dass er zur Zeit des Darlehensabschlusses kaum mit E. zu tun hatte (BA pag. 13- 02-0031, TPF pag. 11-292-050), womit damals auch kein privates Verhältnis zwi- schen den beiden bestand. Hinzu kommt, dass E. selber auch geschäftliche Gründe für den Vertragsabschluss angab. Er erklärte schriftlich, das Darlehen gewährt zu haben, damit die I. GmbH/Unternehmung G. als Gegenleistung sei- nen Brand auf dem europäischen Markt fördere (BA pag. 12-07-0007).</w:t>
      </w:r>
    </w:p>
    <w:p>
      <w:r>
        <w:rPr>
          <w:b/>
        </w:rPr>
        <w:t>E. 6.7.3.4</w:t>
      </w:r>
    </w:p>
    <w:p>
      <w:r>
        <w:t>Zusammenfassend erhielt der Beschuldigte ein unverzinsliches, unbefristetes und ungesichertes Darlehen von insgesamt EUR 120‘000 von einer Person, res- pektive von einer ausländischen Gesellschaft, mit der er kaum vorher in Kontakt gestanden hatte. Unter solchen Umständen ist davon auszugehen, dass der Dar- lehensgeber im Gegenzug zum Darlehen etwas bestimmtes, beziehungsweise bestimmbares vom Darlehensnehmer verlangte oder sich zumindest etwas dar- aus versprach. Wie vorstehend ausgeführt, bringen der Beschuldigte und E. mehrere Gründe vor, welche für die Darlehensvereinbarung ursächlich gewesen seien. Einerseits seien wohl Rachegefühle von E. gegenüber der B. AG ein Motiv für die Darle- hensgewährung gewesen, da E. durch die Zahlung dem Beschuldigten ermög- lichte, in Deutschland ein Konkurrenzunternehmen der B. AG aufzubauen. Auch</w:t>
      </w:r>
    </w:p>
    <w:p>
      <w:r>
        <w:t>- 52 - Loyalität des Beschuldigten gegenüber E. könne eine Rolle gespielt haben. An- dererseits sei es Usus in China, ein Darlehen in dieser Form zu gewähren. Zu- dem habe das Darlehen die persönliche Versorgung der Familie des Beschuldig- ten sicherstellen sollen und die I. GmbH/Unternehmung G. würde im Gegensatz den Brand der H. Ltd auf dem europäischen Markt fördern, respektive es habe eine Absprache zur Kundenabwerbung gegeben (vgl. vorne E.6.7.3.3). Gemäss Aussage des Beschuldigten unterstützte E. den Aufbau der Unternehmung G., indem er ihr Waren zur Verfügung stellte (BA pag. 13-02-0031). Dass E. damals eng mit der Unternehmung G. (heute I. GmbH) in geschäftlicher Beziehung stand, zeigt sich auch in der angeblichen Absprache zur Kundenabwerbung (BA pag. 13-02-0030). Ebenso zeigt sich die enge geschäftliche Verflechtung zwi- schen der Unternehmung G., respektive I. GmbH, und E. bzw. H. Ltd im Nach- gang zum potentiellen Tatgeschehen im Vertragsabschluss zwischen der I. GmbH und C. vom 27. Mai 2015 (vgl. E. 3.1.5). Gemäss Aussage von F. kam diese Initiative zur Zusammenarbeit zwischen der I. GmbH und C. von E. (vgl. E. 3.2.2). Sowohl der Beschuldigte als auch F. bestätigten, dass das Geld zur Bezahlungen von C. von E. hätte kommen sollen (BA pag. 13-02-0013; BA pag. 12-06-0012). So auch die Vermutung von C. (BA pag. 13-01-0044). Die Zusam- menarbeit zwischen E. bzw. H. Ltd und dem Beschuldigten bzw. Unternehmung G. (heute I. GmbH) ist nachvollziehbar. So kontaktierte E. den Beschuldigten nach dem Zerwürfnis mit der B. AG im Jahr 2012 mit der Bitte, ihm für seine produzierten Wälzlager, für welche er seit dem Bruch mit der B. AG keine Ab- nehmer mehr fand, Kunden der B. AG zuzuhalten (BA pag. 13-02-0009). Es liegt auf der Hand, dass E. für sein Unternehmen eine neue Abnehmerin für deren Wälzlager suchen musste. Diese Abnehmerin fand er in der Unternehmung G. (heute I. GmbH), dem Konkurrenzunternehmen der B. AG. E., respektive sein Unternehmen, hatte ein Interesse daran, dass die Unternehmung G. als seine neue Geschäftspartnerin im europäischen Raum zu einem grossen und etablier- ten Unternehmen heranwuchs, wodurch die Abnahme seiner produzierten Wälz- lager hätte garantiert werden können. Diese Annahme wurde auch vom Beschul- digten anlässlich der rechtshilfeweisen Einvernahme im Hauptverfahren bestä- tigt, indem er erklärte, der Zusammenhang zwischen der I. GmbH und E. bestehe darin, dass E. ihnen bzw. der I. GmbH Kugellager verkaufe und sie (gemeint der Beschuldigte und F., respektive die I. GmbH) diese an Kunden zu verkaufen ver- suchten (TPF pag. 11-292-050). Dies muss auch für die Bundesanwaltschaft nachvollziehbar sein, verwies sie doch an der Hauptverhandlung ebenfalls da- rauf, dass E. seinen Lieferausfall kompensieren musste und in den Augen der Bundesanwaltschaft knallharte wirtschaftliche Interessen von E. teilursächlich dafür waren, ein unbefristetes, zinsloses sogenanntes Darlehen zu gewähren. Dieses sollte die neu gegründete Unternehmung G. in die Lage versetzen, als Konkurrentin der B. AG im Markt aufzutreten (TPF pag. 11-925-003, -010 f.). In</w:t>
      </w:r>
    </w:p>
    <w:p>
      <w:r>
        <w:t>- 53 - ihrem Parteivortrag erklärte die Bundesanwaltschaft davon auszugehen, dass E. nach dem geschäftlichen Bruch mit der B. AG die neu gegründete Unternehmung G. als seine neue Partnerin für den europäischen Markt betrachtete und E. daher alles daran setzte, den Beschuldigten beim Aufbau seines Unternehmens G. zu unterstützen. Die Bundesanwaltschaft anerkennt somit zumindest, dass dies mit ein Grund für die Darlehensgewährung gewesen sei (TPF pag. 11-925-017). Die Privatklägerin erklärte ebenfalls an der Einvernahme vom 7. Juli 2017, davon auszugehen, dass der eigentliche Darlehenszweck die Konkurrenzierung der B. AG sicherstellen sollte (BA pag. 12-05-0204, -0208). Der Zeitpunkt der Darle- hensgewährung spricht ebenfalls für diese Annahme. Es leuchtet ein, dass E. dem Beschuldigten, der kurz vor dem Absprung nach Deutschland stand, finan- ziell unter die Arme griff, respektive ihm diesen Absprung ermöglichte.</w:t>
      </w:r>
    </w:p>
    <w:p>
      <w:r>
        <w:rPr>
          <w:b/>
        </w:rPr>
        <w:t>E. 6.7.3.5</w:t>
      </w:r>
    </w:p>
    <w:p>
      <w:r>
        <w:t>Ob es im chinesischen Kulturkreis sozialüblich ist, Darlehen in der genannten Form zu gewähren, entzieht sich der Kenntnis des Gerichts. Die Aussage von E. und des Beschuldigten, es sei im chinesischen Kulturkreis Usus, Darlehen ohne Zinsen zu gewähren, wurde von der Bundesanwaltschaft nicht widerlegt. Das Gericht muss daher im Zweifel von der für den Beschuldigten günstigeren An- nahme ausgehen, wonach eine Darlehensgewährung zu genannten Konditionen für eine Person aus China nicht derart aussergewöhnlich ist.</w:t>
      </w:r>
    </w:p>
    <w:p>
      <w:r>
        <w:rPr>
          <w:b/>
        </w:rPr>
        <w:t>E. 6.7.3.6</w:t>
      </w:r>
    </w:p>
    <w:p>
      <w:r>
        <w:t>Das Gericht kommt zum Schluss, dass mehrere nachvollziehbare Gründe vorlie- gen, weshalb der Beschuldigte einen Betrag von EUR 120‘000 zu genannten Konditionen von E. bzw. H. Ltd geliehen erhielt (vgl. nachfolgend E. 6.7.3.7). Die einzelnen vom Beschuldigten und von E. vorgebrachten Gründe alleine oder min- destens im Zusammenspiel erscheinen plausibel für die Überweisung von EUR 120‘000 von der H. Ltd an den Beschuldigten. Dass der Beschuldigte und E. teilweise unterschiedliche Beweggründe für den Vertragsabschluss vorbrin- gen, ist nicht aussergewöhnlich, denn ein Vertragsabschluss bedarf lediglich des Konsenses der Vertragsparteien, das heisst übereinstimmender Willenserklärun- gen über den Vertragsabschluss. Demgegenüber können die jeweiligen unmit- telbaren Beweggründe verschieden sein. Angesichts der verstrichenen Zeit seit Vertragsabschluss bis zur Einvernahme dürfte sich auch erklären, weshalb die Erinnerungen der Parteien allenfalls etwas diffus sind. Bei der von der Bundesanwaltschaft geschilderten Version, wonach der Daten- verrat an die Unternehmung G. für deren Firmenaufbau und an die H. Ltd im Austausch zu der als (fingiertes) Darlehen getarnten Geldsumme erfolgt, stellt sich demgegenüber die Frage, weshalb E. den Beschuldigten erst im April 2013 für den Datenverrat bezahlt haben soll, lag doch der erste Datenverrat durch den Beschuldigten bereits ein Jahr zurück. Anhaltspunkte, wonach E. bereits vor dem</w:t>
      </w:r>
    </w:p>
    <w:p>
      <w:r>
        <w:t>- 54 - 8. April 2013 unerlaubt Geschäftsdaten erhalten hätte, fehlen. Weder in der An- klageschrift noch im Parteivortrag bringt die Bundesanwaltschaft Indizien vor, wonach E. vor dem Datenverrat an ihn, also vor dem 8. April 2013, vom Daten- verrat an F. bzw. Unternehmung G. Kenntnis gehabt habe. Nicht überzeugend wäre die Annahme, E. habe die Summe von EUR 120‘000 ausschliesslich im Austausch für den Datenverrat vom 8. April 2013 geleistet, d.h. ein unverzinsli- ches, ungesichertes Darlehen im Betrag von EUR 120‘000 im Austausch für B. AG-Daten betreffend ausschliesslich ein und dieselbe B. AG-Lieferantin. Es ist unwahrscheinlich, dass hierfür EUR 120‘000 bezahlt worden wären.</w:t>
      </w:r>
    </w:p>
    <w:p>
      <w:r>
        <w:rPr>
          <w:b/>
        </w:rPr>
        <w:t>E. 6.7.3.7</w:t>
      </w:r>
    </w:p>
    <w:p>
      <w:r>
        <w:t>Vorliegend gibt es verschiedene vorstellbare Alternativbegründungen zu der von der Bundesanwaltschaft vorgebrachten Version, so z.B. dass der Beschuldigte das Darlehen „lediglich“ für den Unternehmensaufbau der Unternehmung G. er- halten habe, damit die H. Ltd in Europa einen Geschäftspartner erhielt, der ihre Wälzlager abnahm, auf denen sie seit dem Bruch mit der B. AG sitzen geblieben war. An der Einvernahme im Vorverfahren gab der Beschuldigte zudem zu er- kennen, dass zur ungefähren Zeit des Darlehensabschlusses er selber, F. und E. eine Absprache getroffen hatten, wonach erstere beide Kunden der B. AG ab- werben sollten (BA pag. 13-02-0030). Nicht undenkbar ist schliesslich, dass ein Rachemotiv für E. ausschlaggebend war oder dazu beitrug, dass letzterer ver- suchte, den Beschuldigten von der B. AG wegzulocken, damit dieser die Unter- nehmung G. als Konkurrenzunternehmen der B. AG aufbauen konnte. Dies mit dem Ziel, durch die Geschäftstätigkeit der Unternehmung G. würden künftig die Geschäftseinnahmen der B. AG zurückgehen. Dem Verteidiger des Beschuldig- ten ist zuzustimmen (vgl. TPF pag. 11-925-036), dass dies legitime, legale Gründe sind, weshalb E. dem Beschuldigten ein Darlehen im Umfang von EUR 120‘000 mit genannten Konditionen eingeräumt haben könnte. Hinzu kommt, dass nicht ausgeschlossen werden kann, dass ein Darlehen in genannter Form der chinesischen Geschäftspraxis entspricht. Bei objektiver Betrachtung bestehen für das Gericht unüberwindbare Zweifel an einer Zahlung von EUR 120‘000 für die Weitergabe von Geschäftsgeheimnissen an die Unterneh- mung G. In Gesamtbetrachtung lässt sich nicht auf den erforderlichen Zusam- menhang zwischen pflichtwidriger Handlung (Datenverrat) und Vorteil (Darlehen- sannahme) schliessen, womit in objektiver Hinsicht ein Äquivalenzverhältnis nicht nachgewiesen ist. Die These, wonach der Beschuldigte EUR 120‘000 er- halten habe, um ein Konkurrenzunternehmen in Deutschland aufzubauen, ist mindestens so überzeugend wie die These des illegalen Datenverrats gegen an- gebliche Bezahlung. Zu Gunsten des Beschuldigten ist daher nicht von der in der Anklageschrift vertretenen Auffassung auszugehen. Die Beweislage, respektive die von der Bundesanwaltschaft vorgebrachten Indizien, reichen nicht aus, um von einer Bestechung auszugehen. Der Beschuldigte ist entsprechend des Grundsatzes „in dubio pro reo“ (Art. 32 Abs. 2 BV, Art. 6 Ziff. 2 EMRK und Art. 10</w:t>
      </w:r>
    </w:p>
    <w:p>
      <w:r>
        <w:t>- 55 - Abs. 3 StPO) vom Vorwurf der passiven Bestechung gemäss Art. 4a Abs. 1 lit b i.V.m. Art. 23 Abs. 1 aUWG freizusprechen.</w:t>
      </w:r>
    </w:p>
    <w:p>
      <w:r>
        <w:rPr>
          <w:b/>
        </w:rPr>
        <w:t>E. 6.7.4</w:t>
      </w:r>
    </w:p>
    <w:p>
      <w:r>
        <w:t>Anzumerken bleibt, dass der Verteidiger im Parteivortrag den Standpunkt vertrat, gemäss Art. 4a Abs. 1 i.V.m. Art. 23 Abs. 1 aUWG müsse die Handlung des Be- stochenen im Anschluss an das Bestechungsversprechen erfolgen, der Tatbe- stand mithin ein Künftigkeitserfordernis voraussetze (TPF pag. 11-925-035 f.). Demgegenüber vertrat die Bundesanwaltschaft die Auffassung, das pflichtwid- rige Verhalten müsse der Vorteilsgewährung nicht vorausgehen (TPF pag. 11- 925-016 f.). Wie bereits vorstehend unter Erwägung 6.5.2 aufgezeigt, ist diese Rechtsfrage unter altem Recht umstritten. Das Künftigkeitserfordernis wäre hier nur für die Datenweitergabe nach dem 17. April 2013 erfüllt. 7. Strafzumessung 7.1</w:t>
      </w:r>
    </w:p>
    <w:p>
      <w:r>
        <w:t>7.1.1 Am 1. Januar 2018 ist das neue Sanktionenrecht in Kraft getreten. Sofern es für den Beschuldigten das mildere Recht ist, beurteilt sich die Sanktion nach den neuen Normen (Art. 2 Abs. 2 StGB). Gemäss neuer geltenden Fassung von Art. 40 StGB beträgt die Mindestdauer der Freiheitsstrafe drei Tage und die Höchstdauer 20 Jahre (und nicht mehr mindestens 6 Monate). Wie nachfolgend noch ausgeführt wird (vgl. hinten E. 7.4), hält das Gericht für die mehrfache Ge- schäftsgeheimnisverletzung (Art. 162 Abs. 1 StGB) und den mehrfachen wirt- schaftlichen Nachrichtendienst (Art. 273 Abs. 2 StGB), begangen in den Jahren 2012 und 2013, eine Freiheitsstrafe (inkl. Verbindungsstrafe) von 16 Monaten für angemessen. Vorliegend erweist sich somit das neue Recht nicht als milder. 7.1.2 Gemäss Art. 47 Abs. 1 StGB misst das Gericht die Strafe nach dem Verschulden des Täters.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Hat der Täter durch eine oder mehrere Handlungen die Voraussetzungen für mehrere gleichartige Strafen erfüllt, so verurteilt ihn das Gericht zu der Strafe der schwersten Tat und erhöht sie angemessen. Es darf jedoch das Höchstmass der angedrohten Strafe nicht um mehr als die Hälfte erhöhen. Dabei ist es an das gesetzliche Höchstmass der Strafart gebunden (Art. 49 Abs. 1 StGB).</w:t>
      </w:r>
    </w:p>
    <w:p>
      <w:r>
        <w:t>- 56 - Bei der Bildung der Gesamtstrafe nach Art. 49 Abs. 1 StGB ist nach der Recht- sprechung vorab der Strafrahmen für die schwerste Tat zu bestimmen und als- dann die Einsatzstrafe für die schwerste Tat innerhalb dieses Strafrahmens fest- zusetzen. Schliesslich ist die Einsatzstrafe unter Einbezug der anderen Strafta- ten in Anwendung des Asperationsprinzips angemessen zu erhöhen. Der Richter hat mithin in einem ersten Schritt, unter Einbezug aller straferhöhenden und straf- 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6B_218/2010 vom 8. Juni 2010 E. 2.1). Diese konkrete Methode ist nicht in jedem Fall adäquat. Die Einsatzstrafe kann in Ausnahmefällen gesamthaft für einen De- liktskomplex gebildet werden, wenn sich die einzelnen Tatkomplexe nicht we- sentlich voneinander unterschieden und die schwerste Tat nicht ohne weiteres zu bestimmen ist (Urteil des Bundesgerichts 6B_492/2015 vom 2. Dezem- ber 2015 E. 4.2.1). In solchen Fällen ist es nicht angebracht, für jeden Norm- verstoss einzeln eine (hypothetische) Strafe zu ermitteln. Es ist vielmehr ange- zeigt, die Taten und die kriminelle Energie in einem Gesamtzusammenhang zu betrachten und somit eine „Einsatzstrafe“ für mehrere Delikte zu bestimmen (Ur- teile des Bundesgerichts 6B_499/2013 vom 22. Oktober 2013 E. 1.8 [14-fache grobe Verletzung von Verkehrsregeln, aArt. 90 Ziff. 2 SVG]; 6B_446/2011 vom 27. Juli 2012 E. 9.4 [betrügerische Anlagegeschäfte über einen Zeitraum von 5 Jahren, wobei sich nicht ohne Weiteres die schwerste Tat für die Einsatzstrafe bestimmen lässt]; 6B_521/2012 vom 7. Mai 2013 E. 6 [Serienbetrug]; 6B_157/2014 vom 26. Januar 2015 E. 3.1). 7.1.3 Der Beschuldigte ist der mehrfachen Verletzung von Geschäftsgeheimnissen (Art. 162 Abs. 1 StGB) und des mehrfachen wirtschaftlichen Nachrichtendienstes (Art. 273 Abs. 2 StGB) schuldig gesprochen worden. Die Tatmehrheit wirkt sich strafschärfend aus (Art. 49 Abs. 1 StGB). Andere Strafschärfungsgründe sind nicht ersichtlich. An der Einvernahme im Vorverfahren erklärte der Beschuldigte, die Gründung der Unternehmung G. sei ein „Riesenfehler“ gewesen (BA pag. 13-02-0006). Er habe „extreme Scheisse“ gebaut und dazu stehe er (BA pag. 13-02-0018). Ab- schliessend erklärte der Beschuldigte, wenn er könnte, so würde er die Zeit gerne zurückdrehen (BA pag. 13-02-0038). Trotz diesen Eingeständnissen hat der Be- schuldigte keine aktenkundigen Bemühungen getroffen, um den Schaden für die B. AG zu ersetzen. An der rechtshilfeweisen Einvernahme vom 13. März 2018 erklärte er schriftlich, dass sich seine, respektive die Preisgestaltung der I. GmbH, zu keinem Zeitpunkt nach den Preisen der B. AG gerichtet habe. Diese seien (von der B. AG) oftmals mit einer horrenden Marge berechnet worden. Sie</w:t>
      </w:r>
    </w:p>
    <w:p>
      <w:r>
        <w:t>- 57 - (gemeint sein Unternehmen, respektive er und F.) hätten dem Kunden und auch dem Hersteller gegenüber immer fair bleiben wollen (TPF pag. 11-292-057 ff.). Der Beschuldigte ist somit auch nicht vollständig einsichtig in das Unrecht der Tat, scheint er doch davon auszugehen, dies würde sein Vorgehen in einem ge- wissen Masse rechtfertigen. Gesetzliche Strafmilderungsgründe i.S.v. Art. 48 StGB liegen damit keine vor. Die Strafandrohung von Art. 162 Abs. 1 StGB und von Art. 273 Abs. 2 StGB lau- tet je auf Freiheitsstrafe bis zu 3 Jahren oder Geldstrafe. Der durch Asperation gebildete Strafrahmen ist daher nach unten mit Geldstrafe und nach oben mit 4 ½ Jahren Freiheitsstrafe begrenzt. Für die mit Freiheits- oder Geldstrafe be- drohten Delikte ist nach dem Gesagten eine Gesamtstrafe zu bilden. Die zahlrei- chen Geschäftsgeheimnisverletzungen gemäss Art. 162 Abs. 1 StGB bilden ge- genüber wirtschaftlichem Nachrichtendienst die schwereren Taten (vgl. hinten E. 7.4). Geschäftsgeheimnisverletzung ist somit Ausgangspunkt für die Strafzu- messung. Die einzelnen Geschäftsgeheimnisverletzungen im Zeitraum 11. Ap- ril 2012 bis 20. April 2013 sind verschuldensmässig vergleichbar (vgl. vorne E. 4.5.3 und E. 4.7). Es lässt sich nicht sagen, welche einzelne Geschäftsge- heimnisverletzung die schwerste Tat war. Das Gericht legt daher in einem ersten Schritt die „Einsatzstrafe“ für die mehrfache Geschäftsgeheimnisverletzung i.S.v. Art. 162 Abs. 1 StGB fest und erhöht die Strafe für die Tatbegehung des mehrfa- chen wirtschaftlichen Nachrichtendienstes i.S.v. Art. 273 Abs. 2 StGB. 7.2 In Bezug auf die Tatkomponente ist Folgendes festzuhalten: 7.2.1 Hinsichtlich der objektiven Tatkomponente ist erwiesen, dass der Beschuldigte als ehemaliger Arbeitnehmer der B. AG deren Geschäftsdaten dem Konkurrenz- unternehmen G. zur Verfügung stellte. Dadurch bezweckte der Beschuldigte, die Unternehmung G., an der er zur Hälfte beteiligt war, möglichst schnell auf einen grünen Zweig zu bringen und sich ein Grundeinkommen zu sichern (BA pag. 12- 05-0035). Der Beweggrund des Beschuldigten war somit finanzieller Natur, was belastend ins Gewicht fällt. In Bezug auf den Geschäftsgeheimnisverrat an die H. Ltd ist ebenfalls davon auszugehen, dass monetäre Interessen des Beschul- digten dafür ausschlaggebend waren, indem durch den Geschäftsgeheimnisver- rat indirekt auch die Unternehmung G. als Geschäftspartnerin der H. Ltd profi- tierte. Der Beweggrund und der Tatzweck wiegen relativ schwer. Entgegen der Argumentation des Vertreters des Beschuldigten ist es unerheblich, ob die Preis- gabe der Geschäftsgeheimnisse an das eigene deutsche Konkurrenzunterneh- men des Beschuldigten schliesslich nicht den erwünschten Erfolg gebracht habe. Dass die beiden Geschäftspartner die Unternehmung G. offenbar nicht auf einen</w:t>
      </w:r>
    </w:p>
    <w:p>
      <w:r>
        <w:t>- 58 - grünen Zweig brachten und das Unternehmen gemäss Einschätzung des Be- schuldigten von Anfang an ein Verlustgeschäft war, hat keine strafmindernde Wirkung. Die Behauptung, der Beschuldigte habe das deliktische Vorhaben nicht selber geplant, sondern sei zur Tatbegehung angestiftet worden, ist nicht erstellt. Selbst wenn eine Anstiftung vorliegen würde, so hat der Beschuldigte selbstverantwort- lich gehandelt. 7.2.2 Der Verteidiger gesteht ein, dass der Beschuldigte sein Vorhaben zielstrebig ver- folgt hat (TPF pag. 11-925-039). Während eines Jahres, d.h. bis zu seinem Aus- tritt bei der B. AG, stellte der Beschuldigte wiederholt Geschäftsgeheimnisse der B. AG an Dritte zu. Dabei ging er immer gleich vor. Sein Tatvorgehen war ge- plant. Vorsichtshalber speicherte er jeweils zuerst die Daten aus dem Datensys- tem der B. AG auf einen USB-Stick ab, übertrug sie anschliessend auf seinen privaten Computer und erst dann versandte er die Daten einem Dritten. Dadurch konnte die Gefahr verringert werden, dass seine Taten auffliegen würden. Ande- rerseits waren die Daten für ihn aber einfach erhältlich. Er musste keine techni- schen Sicherheitshürden überspringen. Entgegen der Behauptung der Bundes- anwaltschaft liegen beim Beschuldigten keine Machenschaften vor, bei denen sich eine gewisse kriminelle Energie zeigen würde. Die Tatschwere erscheint im mittleren Bereich. 7.2.3 Die Anzahl Geschäftsgeheimnisse, die der Beschuldigte Dritten zur Verfügung gestellt hat, war immens. Die einzelnen versandten Dokumente umfassten nicht selten mehrere hundert Seiten. So wurden beispielsweise sämtliche damaligen Kundenadressen und der komplette Lieferantenstamm der B. AG verraten (BA pag. 12-05-0011; BA pag. 13-02-0036). Bei den verratenen Daten handelte es sich somit um das akkumulierte Firmen-Knowhow der B. AG. Der Beschul- digte hatte keine Kontrolle über eine allfällige schädigende Verwendung der In- formationen durch F. bzw. Unternehmung G. und E. bzw. H. Ltd. Indem die Daten in Deutschland und in einem Fall auch in China landeten, verlor der Beschuldigte jegliche Kontrolle über deren Verwendung. Die Gefahr einer Schädigung der Pri- vatklägerin betrachtet das Gericht als erheblich. 7.2.4 Von seiner ehemaligen Arbeitgeberin erhielt der Beschuldigte ein regelmässiges Einkommen. Er war finanziell abgesichert. Seinen Lohn erhielt er von der B. AG bis zuletzt. Seine Taten wären vermeidbar gewesen. Laut seinen eigenen Aus- sagen hat ihm die Privatklägerin grosszügiger Weise auch noch CHF 1‘000 für den Umzug nach Deutschland bezahlt (BA pag. 13-02-06). Der Beschuldigte hat seine vertraglichen Treuepflichten gegenüber der B. AG ohne zu zögern verletzt</w:t>
      </w:r>
    </w:p>
    <w:p>
      <w:r>
        <w:t>- 59 - und die Grosszügigkeit der B. AG missbraucht. Die Tatschwere erscheint im mitt- leren Bereich. 7.2.5 Gesamthaft ist von einem objektiven Tatverschulden im mittleren Bereich auszu- gehen. 7.3 Zur Täterkomponente ist Folgendes zu vermerken: 7.3.1 Der Beschuldigte ist deutscher Staatsangehöriger. Er wurde am […] in Deutsch- land geboren. Gemäss eigenen Aussagen machte er eine Ausbildung zum Zer- spannungsmechaniker. Anschliessend habe er das Fachabitur nachgeholt und besitze einen Abschluss als Diplom-Ingenieur Maschinenbau. Zwischen 2007 bis 2011 habe er bei einem Wälzlagerhersteller zuerst als Beratungsingenieur und anschliessend als Testingenieur gearbeitet. Danach habe er zur B. AG gewech- selt (BA pag. 13-02-0037, TPF pag. 11-292-044 f.). Gemäss aktuellster Steuer- erklärung des Finanzamts Siegburg (Deutschland) vom 30. Juni 2016 erzielte der Beschuldigte im Jahr 2015 einen Bruttoarbeitslohn von EUR 5‘000. Nach Abzü- gen betrugen seine Einkünfte EUR 3‘843. Seine damalige Ehefrau erzielte kein Einkommen. Laut Steuerbescheid des Finanzamts Siegburg belief sich das steu- erbare Einkommen von A. und seiner Ehefrau im Jahr 2015 auf EUR 280 (TPF pag. 11-261-010 ff.). Gemäss Lohnsteuerbescheinigung für das Jahr 2016 erzielte der Beschuldigte bei seiner Arbeitgeberin I. GmbH einen Bruttojahres- lohn von EUR 25‘500. Gemäss Kontoauszug betrug der Saldo des Kontos des Beschuldigten per 28. August 2017 EUR 13‘509,86 (TPF pag. 11-261-021). Aus den Krankenkassenunterlagen vom 11. Oktober 2017 geht hervor, dass seine monatlichen Krankenkassenausgaben EUR 391,59 betragen (TPF pag. 11-261-</w:t>
      </w:r>
    </w:p>
    <w:p>
      <w:r>
        <w:rPr>
          <w:b/>
        </w:rPr>
        <w:t>E. 11</w:t>
      </w:r>
    </w:p>
    <w:p>
      <w:r>
        <w:t>Februar 2013, 17:46 Uhr, Anhänge „IMAG0132.jpg“, „IMAG0133.jpg“]; - Aufträge, welche die B. AG ihren Kunden nicht liefern konnte (Liste) [E-Mail vom 11. Februar 2013, 17:46 Uhr, Anhang „[…]_nicht lieferbare auf- träge.bmp“]; - Reiseberichte der B. AG im Zeitraum 1.1.2011-31.12.2011, 1.1.2012- 31.12.2012, 1.1.2013-11.2.2013 (3 Listen) [E-Mail vom 11. Februar 2013, 17:46 Uhr, Anhänge „[…]_reiseberichte 2010.pdf“, „[…]_reiseberichte 2011.pdf“, „[…]_reiseberichte 2012+2013.pdf“]; - Verschlüsselungscodes der B. AG betr. Lieferbedingungen, Sofort Liefer- code, Status-Codes Offerten und Fettlisten welche zur Entschlüsselung von Kürzeln dienten (4 Listen) [E-Mail vom 25. Februar 2013, 12:25 Uhr,</w:t>
      </w:r>
    </w:p>
    <w:p>
      <w:r>
        <w:t>- 37 - Anhänge „Lieferbedingungen.pdf“, „Sofort Liefercode.pdf“, „Status-Codes Offerten.pdf“, „Fettliste.pdf“]; - Produkte der B. AG mit technischen Daten (Tabelle) [E-Mail vom 5. Ap- ril 2013, 18:43 Uhr, Anhang „Katalogdaten […].xls“]; - Offerten der B. AG im Zeitraum 1.1.2008-1.4.2013 (Liste) [E-Mail vom 5. Ap- ril 2013, 18:43 Uhr, Anhang „B. AG Offertenliste ab 2006.pdf“]; - Reiseberichte der B. AG im Zeitraum 1.1.2006-1.4.2013 (3 Listen) [E-Mail vom 5. April 2013, 18:43 Uhr, Anhänge „B. AG Reiseberichte ab 2006.pdf“, „B. AG Reiseberichte ab 2006_nurTechnik.pdf“, „B. AG Reiseberichte ab 2006_nurVerkauf.pdf“]; - Umsatzstatistik der B. AG im Zeitraum 1.1.2013-2.5.2013 (Liste) [E-Mail vom 20. April 2013, 12:58 Uhr, Anhang „Artikel Umsatzstatistik aller Kunden bis 03.04.2013.pdf“]; - Produkte Rillenkugellager und Spannlager der B. AG mit Stückpreisen und Herstellerbezeichnung (Tabelle) [Datei „2007-02-22 Anlage 2h Rillenkugel- lager Bedarf […].xls“]; - Brutto-Kundenumsatz der B. AG im Zeitraum 1.12.2011-31.12.2011 aufge- teilt nach Vertretern, respektive Umsatzpotential (Liste) [Datei „zDezember 2011.pdf“; entspricht Anhang „z Dezember2011.pdf“ der E-Mail vom 11. Ap- ril 2012, 20:51 Uhr; vorstehend gekennzeichnet mit: *]; - Brutto-Kundenumsatz der B. AG im Zeitraum 1.12.2012-31.12.2012 (Liste) [Datei „[…]_kunums144342.pdf“]; - Informationen zu diversen Artikeln, Bestellmengen und Lagerbestand der B. AG betr. Lieferant M. Zhenjiang [E-Mail vom 8. April 2013, 13:11:45 Uhr, Anhang „Orders M..pdf“,]; - Kundendaten der B. AG im Jahr 2012 (Kundendatenblätter) [sog. „Kunden- bedarfsmix-Zusammenzüge verschiedener Firmen“, BA pag. B18-01-002- 0034 ff.]; - Weitere Kundendaten der B. AG im Jahr 2012 (Kundendatenblätter) [sog. „Weitere Unterlagen betreffend verschiedener Schweizer Kunden“, BA pag. B18-01-001-0093 ff.]; und - Offerte der B. AG an Kundin O. AG [BA pag. B18-01-001-0103]. 4.5.3.2 Anlässlich der Einvernahme im Vorverfahren anerkannte der Beschuldigte, dass es sich bei den weitergegebenen Daten um Geschäftsgeheimnisse der B. AG gehandelt habe (BA pag. 13-02-0015 ff., -0036). Lediglich in Bezug auf den An- hang „Katalogsdaten […].xls“ der E-Mail vom 5.April 2013 bestritt er, damit ein Geschäftsgeheimnis verraten zu haben (BA pag. 13-02-0021 f.). Auch R. erklärte an seiner Einvernahme, dass es sich bei sämtlichen den Tatobjekten zugrunde liegenden Informationen, mit Ausnahme der jeweiligen Anhänge 1 und 2 der bei- den E-Mails vom 11. Februar 2013, 17:46 Uhr (BA pag. 12-05-0099 ff.) und vom</w:t>
      </w:r>
    </w:p>
    <w:p>
      <w:r>
        <w:t>- 38 - 25. Februar 2013, 12:25 Uhr (BA pag. 12-05-0122 ff.), welche lediglich Ge- schäftsinterna betrafen (BA pag. 12-05-0021 ff., -0028 ff.), um Geschäftsgeheim- nisse der B. AG gehandelt habe (BA pag. 12-05-0008 ff.). Mit Schreiben vom 26. Juli 2016 (BA pag. 12-05-0262 ff.) relativierte der Rechtsvertreter der Privat- klägerin diese Aussage insofern, als er darauf hinwies, dass es sich auch bei den Geschäftsinterna um schutzwürdige wirtschaftliche Tatsachen der B. AG gehan- delt habe (BA pag. 12-05-0265 f.). a) Der Einwand des Beschuldigten, wonach der Anhang „Katalogsdaten […].xls“ im E-Mail vom 5. April 2013 kein Geschäftsgeheimnis darstellte, trifft zu, ist je- doch insofern irrelevant, als mit gleicher E-Mail u.a. eine Offertenliste der B. AG versandt worden war (vgl. BA pag. 10-01-0067 ff.; BA pag. 12-05-0125 ff.). Die Offertenliste, aus der u.a. Kundennamen hervor gingen, ist ein Geschäftsgeheim- nis im Sinne der Rechtsprechung, da sie für die B. AG von wirtschaftlichem Wert sind. Durch deren Bekanntwerden könnte die Konkurrenz möglicherweise ihre Wettbewerbsstellung steigern, indem Informationen dazu geeignet sind, der B. AG Kunden abzuwerben. b) Zu den Text-Codes aa) Zu den vier Text-Codes-Listen im E-Mail vom 25. Februar 2013, 12:25 Uhr („Lieferbedingungen.pdf“, „Sofort Liefercode.pdf“, „Status-Codes Offerten.pdf“, „Fettliste.pdf“) Gemäss R. würden die einzelnen Bezeichnungen, die mit Text-Codes versehen sind, im Kundenstamm beim Kunden hinterlegt (BA pag. 12-05-0029). Das Ge- richt konnte sich davon überzeugen, dass Text-Codes für verschiedene Fettbe- zeichnungen beispielsweise in Kundendatenblättern (BA pag. B18-01-002- 0034 ff.) und in der Kunden-Offertenliste 2010 (Anhang der E-Mail vom 11. Ap- ril 2012, BA pag. 12-05-0134ff.) von der B. AG verwendet wurden. Auch die Ver- wendung der Text-Codes betreffend Status-Offerten konnte in der Kunden-Of- fertenliste 2010 festgestellt werden. Nicht ersichtlich ist allerdings die Verwen- dung der Text-Codes betreffend Lieferbedingungen und Sofort-Liefercode in den übrigen Daten der eingeklagten Tatobjekte. Die Text-Codes für die Fette und für die Status-Offerten ermöglichten es Eingeweihten, aus den Kundenofferten der B. AG zusätzliche Informationen zu gewinnen, i.e.: welche Fette für die Kugella- gerprodukte verwendet wurden und in welchem Vertragsabschlussstadium sich die einzelnen Kundenbestellungen befanden. Es bestand daher an ihrer Geheim- haltung ein schutzwürdiges Interesse. Demgegenüber stellen die beiden E-Mail- Anhänge „Lieferbedingungen.pdf“ und „Sofort Liefercode.pdf“ keine Geschäfts-</w:t>
      </w:r>
    </w:p>
    <w:p>
      <w:r>
        <w:t>- 39 - geheimnisse der B. AG dar, da ihre konkrete Anwendung in den übrigen verrate- nen Daten der B. AG nicht verifiziert werden kann und sie für sich alleine gesehen keinen wirtschaftlichen Wert aufweisen. bb) Zu den beiden Text-Codes Darstellungen im E-Mail vom 11. Februar 2013, 17:46 Uhr („IMAG0132.jpg“, „IMAG0133.jpg“) Die Codes auf den beiden Bilddateien „IMAG0132.jpg“ und „IMAG0133.jpg“ ge- ben u.a. Aufschluss darüber, welche Zahl („Code“) welchem Umsatzbedarf zu- geordnet wurde. Die Codes, respektive Kürzel, wurden in den Umsatzstatistiken der B. AG („Artikel Umsatzstatistik Vertreter 21-23.pdf“, „Artikel Umsatzstatistik Vertreter 31-33.pdf“, „Artikel Umsatzstatistik Vertreter 821-823.pdf“ und „Artikel Umsatzstatistik Vertreter 961-963.pdf“ der E-Mail vom 11. Februar 2013, 12:37 Uhr, BA pag. 10-01-0053 ff./BA pag. 12-05-0067 ff.) verwendet. Auch diese Codes ermöglichten, zusätzliche Informationen aus den Geschäftsdaten der B. AG zu ziehen, indem mittels aufgeschlüsseltem Code (Nummern waren stellvertretend für verschiedene Umsatzbedürfnisse) das jeweilige Umsatzpoten- tial pro Kunde in den Umsatzstatistiken der B. AG offenbart wurde (so auch die Aussage von R., BA pag. 12-05-0015). Es bestand daher ein schutzwürdiges Interesse, diese Text-Codes geheim zu halten. Dies verdeutlicht auch die E-Mail vom 11. Februar 2013, 17:46 Uhr, wonach der Beschuldigte F. von der Unter- nehmung G. darauf hinwies, dass sich im Anhang die Vertretercodes befanden, damit jener sehen konnte, wofür die Nummern standen (BA pag. 12-05-0099). Bei den beiden E-Mail-Anhängen handelte es sich somit um Informationen, die zum wirtschaftlichen Erfolg eines Unternehmens beitragen können. Auch sie ha- ben einen wirtschaftlichen Wert und stellen Geschäftsgeheimnisse dar. 4.5.3.3 E-Mail-Anhang 2 der E-Mail vom 11. April 2012 umfasste die gleichen Daten wie bei der übermittelten Datei Brutto-Kundenumsatz 2011 (vgl. BA pag. 12-05- 0138 ff., 12-05-0148 ff. und E. 3.1.9.2). Der Anklageschrift kann nicht entnom- men werden, weshalb der Datei Brutto-Kundenumsatz 2011 ein eigenständiger Gehalt gegenüber dem E-Mail-Anhang zukommen soll. Die Datei Brutto-Kunden- umsatz 2011 stellt kein Geschäftsgeheimnis dar, da die darin enthaltenen Infor- mationen mit Zustellung der E-Mail vom 11. April 2012 bereits offenbart wurden. 4.5.3.4 Anlässlich der rechtshilfeweisen Einvernahme im Hauptverfahren bestritt der Be- schuldigte, dass es sich bei den Bildern aus dem Oracle-System und beim an- geblichen Video in den beiden E-Mails vom 8. April 2018 (TPF pag. 11-510- 108 f.) um Geschäftsgeheimnisse der B. AG gehandelt habe (TPF pag. 11-292- 049). Dies im Gegensatz zur Privatklägerin, deren Vertreter mit Schreiben vom 7. Februar 2018 erklärte, bei den Daten gemäss E-Mail vom 8. April 2013 handle es sich um Geschäftsgeheimnisse (TPF pag. 11-561-001 f.). Der Einwand des</w:t>
      </w:r>
    </w:p>
    <w:p>
      <w:r>
        <w:t>- 40 - Beschuldigten, wonach die übersandten Oracle-Bilder betreffend M. kaum Ge- schäftsgeheimnisse darstellten, da E. selber, im eigenen System nachvollziehen könne, welche Lager von der M. an die B. AG gingen, ist in zweierlei Hinsicht falsch (TPF pag. 11-292-049). Einerseits wurde auch F. mit diesen Daten bedient (in cc) und andererseits geht aus der mitgesandten Anlage der damalige B. AG- Lagerbestand zu einzelnen Artikeln hervor. Da sich ein Lagerbestand laufend verändern kann, ist dies eine B. AG-interne Information, welche E. nicht kennen konnte. Hätte E. sämtliche aus den Bildern hervorgehenden Informationen be- reits gekannt, wäre es nicht nötig gewesen, ihm diese Informationen nochmals zuzustellen. Die Informationen aus dem geschäftsinternen Oracle-System B. AG sind für die B. AG wirtschaftlich wertvoll, Konkurrenzunternehmen könnten diese Informationen zur Steigerung der eigenen Wettbewerbsstellung ausnützen. In Bezug auf die Videodatei (vgl. E. 3.1.10 f.), welche angeblich D. und den Be- schuldigten bei der Prüfung eines […]-Kugellagers zeigen (vgl. E. 3.2.5.9), ist es dem Gericht nicht möglich zu beurteilen, ob es sich dabei um Geschäftsgeheim- nisse handelte, da sich das Video nicht in den Akten befindet. Zudem fehlt es diesbezüglich auch an einem Verrat (vgl. E. 4.5.2). Mangels Nachweis der Geheimniseigenschaft des fraglichen Videos ist der Be- schuldigte vom Vorwurf der versuchten Verletzung des Fabrikations- oder Ge- schäftsgeheimnisses i.S.v. Art. 162 Abs. 1 StGB i.V.m. Art. 22 Abs. 1 StGB frei- zusprechen. 4.5.3.5 Bei den übrigen Tatobjekten und den ihnen zugrunde liegenden Daten (Offerten, Kundenumsätze, Umsatzstatistiken, Kunden- und Lieferantenadressen, weitere Kundendaten, Reiseberichte, nicht lieferbare Aufträge, vgl. E. 4.5.3.1) handelt es sich offensichtlich um Geschäftsgeheimnisse im Sinne der Rechtsprechung (vgl. E. 4.3). Die Informationen bezogen sich auf die Geschäftstätigkeit der B. AG und waren für ein Konkurrenzunternehmen wissenswert. Sie betrafen nicht allgemein zugängliche Tatsachen aus dem betriebswirtschaftlichen Bereich der B. AG, an denen ein berechtigtes Geheimhaltungsinteresse bestand. Es ist unstrittig, dass die B. AG bezüglich der Informationen einen tatsächlichen Geheimhaltungswillen hatte, da die Daten wirtschaftlich wertvoll waren (siehe vorne E. 3.2.1 und 3.2.5; BA pag. 13-02-0005, -0015 ff.). 4.5.3.6 Demnach ist zusammenfassend festzuhalten, dass es sich bei den vorstehend unter Erwägung 4.5.3.1 genannten Informationen mit Ausnahme von „Katalogs- daten […].xls“ (Anhang 1 der E-Mail vom 5. April 2013, 18:43 Uhr) und „Lieferbe- dingungen.pdf“ und „Sofort Liefercode.pdf“ (E-Mail-Anhänge 1 und 2 der E-Mail vom 25. Februar 2013, 12:25 Uhr) um Geschäftsgeheimnisse im Sinne der Rechtsprechung handelte.</w:t>
      </w:r>
    </w:p>
    <w:p>
      <w:r>
        <w:t>- 41 - 4.5.4 Der objektive Tatbestand von Art. 162 Abs. 1 StGB ist damit mehrfach erfüllt. 4.6 Subsumption subjektiver Tatbestand 4.6.1 Abgesehen vom Anhang 1 „Katalogsdaten […].xls“ der E-Mail vom 5. April 2013 (18:43 Uhr) und dem Anhang „Orders M..pdf“ der E-Mail vom 8. April 2013 (13:11:45 Uhr) anerkannte der Beschuldigte, dass es sich bei den Daten der B. AG um Geschäftsgeheimnisse handelte, welche nicht einem Dritten, ge- schweige denn einem Konkurrenzunternehmen zugänglich gemacht werden durften (BA pag. 13-02-0015 ff., -0036; TPF pag. 11-292-047 ff.). Der Beschul- digte wusste, dass er die den Tatobjekten zugrundeliegenden Informationen ohne Berechtigung aus dem Oracle-Daten-System der B. AG herausnahm (BA pag. 13-02-0015 ff.). Er wusste um die Bedeutung der Daten, beabsichtigte er doch mit deren Hilfe, sich in Deutschland einen leichteren beruflichen Start zu ermöglichen (BA pag. 13-05-0017). Sein Wissen um die Brisanz und Wichtig- keit/Bedeutung der Daten wird auch durch die von ihm formulierten Betreffs in den E-Mails an F., respektive Unternehmung G., verdeutlicht. Teilweise kündigte er die E-Mail-Anhänge als „ultimative“ Listen an und versah gewisse E-Mails auch mit dem Vermerk Importance „High“ (BA pag. 12-05-0067, -0094, -0099, -0120, -0141). 4.6.2 Indem der Beschuldigte wusste, dass er nicht berechtigt war, die geschützten Daten der B. AG an Dritte weiterzugeben (BA pag. 13-02-0017 ff.) und trotz die- ses Wissens die Geschäftsgeheimnisse der Unternehmung G. (heute I. GmbH) in Deutschland zur Verfügung stellte, in der Hoffnung, die Unternehmung G. könne damit die Kunden der B. AG abwerben (BA pag. 13-02-0007), handelte er wissentlich und willentlich i.S.v. Art. 12 Abs. 2 StGB. Ein den Vorsatz ausschlies- sender Sachverhaltsirrtum im Sinne von Art. 13 StGB liegt in Bezug auf die Oracle-Bilder (E-Mail-Anhang „Orders M..pdf“ der E-Mail vom 8. April 2013, 13:11:45 Uhr) nicht vor. Die Behauptung des Beschuldigten, er sei davon ausge- gangen, die Zustellung der Oracle-Bilder an E. würde kein Problem darstellen, da dieser in seinem eigenen System habe nachvollziehen können, welche Lager von M. an die B. AG gingen, ist unglaubwürdig und stellt eine Schutzbehauptung dar (vgl. vorne E. 4.5.3.4). Diesbezüglich handelte er zumindest eventualvorsätz- lich i.S.v. Art. 12 Abs. 2 StGB. 4.7 Nach dem Gesagten hat sich der Beschuldigte in Bezug auf - die E-Mails vom 11. April 2012 (20:51 Uhr), 11. Februar 2013 (17:46 Uhr), 25. Februar 2013 (12:25 Uhr), 5. April 2013 (18:43 Uhr), E-Mail vom 8. April 2013 (13:11:45 Uhr), 20. April 2013 (12:58 Uhr) und auf die beiden E-Mails vom 11. Februar 2013 (12:37 Uhr);</w:t>
      </w:r>
    </w:p>
    <w:p>
      <w:r>
        <w:t>- 42 - - die Dateien Rillenkugellager und Brutto-Kundenumsatz 2012; und - die Kundendatenblätter der B. AG im Jahr 2012 (sog. „Kundenbedarfsmix- Zusammenzüge verschiedener Firmen“) [BA pag. B18-01-002-0034 ff.], wei- tere Kundendatenblätter der B. AG im Jahr 2012 (sog. „Weitere Unterlagen betreffend verschiedener Schweizer Kunden…“) [BA pag. B18-01-001- 0093 ff.] und das Schreiben der B. AG an O. AG vom 10. Juli 2012, Angebot Nr. 2 [BA pag. B18-01-001-0103] der mehrfachen Verletzung des Fabrikations- oder Geschäftsgeheimnisses ge- mäss Art. 162 Abs. 1 StGB schuldig gemacht. 5. Wirtschaftlicher Nachrichtendienst (Art. 273 Abs. 2 StGB) Gemäss Art. 273 Abs. 2 StGB wird bestraft, wer ein Fabrikations- oder Ge- schäftsgeheimnis einer fremden amtlichen Stelle oder einer ausländischen Or- ganisation oder privaten Unternehmung oder ihren Agenten zugänglich macht. 5.1 Art. 273 StGB ist systematisch den Delikten gegen den Staat und die Landesver- teidigung zugeordnet (dreizehnter Titel des StGB). Der Straftatbestand bezweckt somit namentlich den Schutz der Gebietshoheit und die Abwehr der Spitzeltätig- keit zur Erhaltung der nationalen Wirtschaft (vgl. BGE 108 IV 41 E. 3 mit Hinwei- sen). Die Tatbestände des wirtschaftlichen Nachrichtendienstes sind erheblich enger gefasst als diejenigen des politischen und militärischen. Es ist darin weder von Einrichten, Anwerben oder Vorschubleisten, noch von Betreiben überhaupt, sondern bloss von Auskundschaften (Art. 273 Abs. 1 StGB) und Zugänglichma- chen (Art. 273 Abs. 2 StGB) die Rede. Diese Tätigkeiten müssen sich zudem auf Geheimnisse beziehen. Der Begriff des Fabrikations- oder Geschäftsgeheimnis- ses ist nach der Rechtsprechung zu Art. 273 StGB weit auszulegen, da er nach Sinn und Zweck der Bestimmung alle Tatsachen des wirtschaftlichen Lebens er- fasst, an deren Geheimhaltung nach schweizerischer Auffassung ein schutzwür- diges Interesse besteht und die deshalb gegenüber dem Ausland geschützt wer- den sollen (Urteile des Bundesstrafgerichts SK.2013.37 vom 10. Dezember 2013 und SK 2013.11 vom 23. August 2013). Für Art. 273 StGB genügt es, wenn die Tatsache dem Destinatär nicht bekannt ist, eine relative Unbekanntheit wird nicht vorausgesetzt (BGE 104 IV 175 E. 1b). Der Geheimnisbegriff unterscheidet sich dadurch vom gleichlautenden Ausdruck in Art. 162 StGB (vgl. zum Ganzen BGE 98 IV 210 E. 1a; TRECHSEL/JEAN-RICHARD-DIT-BRESSEL, a.a.O., Art. 273 N 3, je mit Hinweisen).</w:t>
      </w:r>
    </w:p>
    <w:p>
      <w:r>
        <w:t>- 43 - 5.2 Wie beim Geheimnisbegriff nach Art. 162 StGB muss im Weiteren auch beim wirtschaftlichen Nachrichtendienst der Geheimnisherr ein Geheimhaltungsinte- resse sowie einen Geheimhaltungswillen aufweisen. Der individuelle Wille des Geheimnisherrn ist jedoch nicht schlechthin schutzwürdig. Geschützt ist ein be- rechtigtes (objektiv schutzwürdiges) Interesse an Geheimhaltung durch den Ge- heimnisherrn. Das Interesse muss wirtschaftlicher Natur sein (vgl. BGE 101 IV 312 E. 1; GERBER, in: ZStrR 1977, Band 93, S. 279 und 285, TRECHSEL/VEST, in: Trechsel/Pieth [Hrsg.], StGB Praxiskommentar, 3. Aufl. 2018, Art. 273 StGB N 7 f.). Ferner hat das Geheimnis in einer Beziehung zur Schweiz zu stehen (TRECHSEL/VEST, a.a.O., Art. 273 StGB N 9, mit Hinweis). Als Destinatär kom- men nur eine fremde amtliche Stelle, eine ausländische Organisation oder eine private Unternehmung bzw. deren Agenten in Frage. 5.3 Zugänglichmachen Die Tathandlung gemäss Art. 273 Abs. 2 StGB besteht im "Zugänglichmachen", d.h. dem Destinatär im weitesten Sinne die Möglichkeit zu verschaffen, auf un- zulässige Weise in schweizerische Wirtschaftsverhältnisse Einblick zu erhalten, wobei nicht erforderlich ist, dass der Einblick gelingt (TRECHSEL/VEST, a.a.O., Art. 273 StGB N 11; HUSMANN, Basler Kommentar Strafrecht II, a.a.O., Art. 273 N 59, je mit Hinweisen). Art. 273 StGB stellt an die Verratshandlung als solche keine weitergehenden Anforderungen als Art. 162 StGB (BGE 104 IV 175 E. 5a). 5.4 In subjektiver Hinsicht ist (Eventual-)Vorsatz erforderlich. Es genügt, wenn der Täter bewusst eine geheime Tatsache einer ausländischen Destination verrät. Ob er um den staatlichen Schutz solcher Geheimnisse und damit um die Verlet- zung nicht bloss privater, sondern auch staatlicher Interessen im Falle ihrer Preis- gabe wusste, ist unerheblich (BGE 104 IV 182). 5.5 Subsumption objektiver Tatbestand 5.5.1 Der Beschuldigte hat wie dargelegt (siehe vorne E. 4.5.2) die den sieben E-Mails [E-Mails vom 11. April 2012 (20:51 Uhr), 11. Februar 2013 (17:46 Uhr), 25. Feb- ruar 2013 (12:25 Uhr), 5. April 2013 (18:43 Uhr), 20. April 2013 (12:58 Uhr) sowie zwei E-Mails vom 11. Februar 2013 (12:37 Uhr)] und die den zwei Dateien [Ta- belle Rillenkugellager und Brutto-Kundenumsatz 2012] zu Grunde liegenden In- formationen, weitere Kundendatenblätter und eine Kundenofferte F., respektive der Unternehmung G. (heute I. GmbH), zur Verfügung gestellt. Zudem hat er die im E-Mail vom 8. April 2013 (13:11:45 Uhr) zu Grunde liegenden Informationen sowohl E. bzw. H. Ltd, als auch F. bzw. Unternehmung G. (heute I. GmbH) zu- gestellt.</w:t>
      </w:r>
    </w:p>
    <w:p>
      <w:r>
        <w:t>- 44 - 5.5.2 Die Frage der Qualifikation als Geschäftsgeheimnis im Sinne von Art. 273 StGB stellt sich vorliegend nicht von neuem. Es kann auf Erwägung 4.5.3 verwiesen werden. Der von Art. 273 StGB vorausgesetzte Binnenbezug ist gegeben, han- delte es sich doch beim betroffenen Geheimnisherrn um ein schweizerisches Un- ternehmen. Die zur Diskussion stehenden Informationen erfüllen somit die Merk- male eines Geschäftsgeheimnisses im Sinne von Art. 273 StGB. In Bezug auf das fragliche Video ist der Beschuldigte mangels Nachweis der Ge- heimniseigenschaft vom Vorwurf des versuchten wirtschaftlichen Nachrichten- dienstes i.S.v. Art. 273 Abs. 2 StGB i.V.m. Art. 22 Abs. 1 StGB freizusprechen (vgl. vorne E. 4.5.3.4). 5.5.3 Weiter ist aktenmässig erstellt und unbestritten, dass der Beschuldigte die ge- schützten Geheimnisse der Privatklägerin der Unternehmung G. (heute I. GmbH), respektive der H. Ltd zur Verfügung gestellt hat (BA pag. 10-01- 0040 ff., BA pag. 13-02-0036, TPF pag. 11-292-047 ff.). Demnach steht fest, dass der Beschuldigte die von Art. 273 StGB geschützten geheimen Informatio- nen unbefugten Drittparteien zugänglich gemacht hat. 5.5.4 Weiter ist zu prüfen, ob F. bzw. die Unternehmung G. und E. bzw. die H. Ltd die Merkmale eines Adressaten - zur Diskussion steht vorliegend das ausländische Unternehmen - im Sinne des Gesetzes erfüllen. Es ist unstrittig, dass sämtliche zur Diskussion stehenden Informationen für die Unternehmung G., respektive die Informationen der E-Mail vom 8. April 2018 zusätzlich auch für E. bzw. H. Ltd gedacht waren und ihr auch zur Verfügung gestellt wurden (BA pag. 13-02-15 ff., -0036, TPF pag. 11-292-047 ff.). Beim deutschen Unternehmen von F. und dem Beschuldigten (BA pag. 13-02-0052, BA pag. 10-01-0041, BA pag. 12-07-0002, TPF pag. 11-292-050) und dem chinesischen Unternehmen von E. in China (TPF pag. 11-292-050; BA pag. 12-07-0002) handelt es sich um ausländische Unter- nehmen. Für das Gericht steht demnach fest, dass die Daten bzgl. wirtschaftli- chen Nachrichtendienstes geeigneten Adressaten offenbart wurden und der ob- jektive Tatbestand von Art. 273 Abs. 2 StGB damit erfüllt ist. 5.6 Subsumption subjektiver Tatbestand 5.6.1 Der Beschuldigte wusste, dass er nicht berechtigt war, die Daten der B. AG an Dritte weiterzugeben (BA pag. 13-02-0017 ff.). Er musste sich bewusst gewesen sein, dass es sich dabei um Geschäftsgeheimnisse gehandelt hat. Trotz dieses Wissens stellte er die fraglichen Daten der Unternehmung G. (heute I. GmbH) in Deutschland bewusst zur Verfügung, in der Hoffnung, die Unternehmung G. könne damit die Kunden der B. AG abwerben (BA pag. 13-02-0007). Der Be- schuldigte handelte somit wissentlich und willentlich i.S.v. Art. 12 Abs. 2 StGB.</w:t>
      </w:r>
    </w:p>
    <w:p>
      <w:r>
        <w:t>- 45 - 5.6.2 Hinsichtlich der Daten, welche er unbestrittenermassen mittels E-Mail vom 8. Ap- ril 2013 an die H. Ltd in China weitergab (TPF pag. 11-292-047), handelte er eventualvorsätzlich i.S.v. Art. 12 Abs. 2 StGB (vgl. vorne E. 4.5.3.4). 5.7 Demnach hat der Beschuldigte sich in Bezug auf die den Tatobjekten gemäss Erwägung 4.7 zugrundeliegenden Informationen des mehrfachen wirtschaftli- chen Nachrichtendienstes im Sinne von Art. 273 Abs. 2 StGB schuldig gemacht. 5.8 Konkurrenz zwischen Art. 162 StGB und Art. 273 StGB Zwischen Art. 162 StGB und Art. 273 StGB besteht echte Konkurrenz, da unter- schiedliche Rechtsgüter geschützt werden (BGE 101 IV 177 E. II/5; Urteile des Bundesstrafgerichts SK.2013.37 E. 3.2.3 vom 10. Dezember 2013; SK.2013.26 vom 22. August 2013 E. 9 und SK.2011.21 vom 15. Dezember 2011 E. 9; NIG- GLI/HAGENSTEIN, a.a.O., Art. 162 N 47; TRECHSEL/VEST, a.a.O., Art. 273 StGB N 18). 6. Vergehen gegen den unlauteren Wettbewerb (Art. 4a Abs. 1 lit b i.V.m. Art. 23 Abs. 1 aUWG) [Passive Privatbestechung] Gemäss Art. 23 Abs. 1 aUWG wird bestraft, wer vorsätzlich unlauteren Wettbe- werb begeht. Unlauter handelt namentlich, wer als Arbeitnehmer im privaten Sek- tor im Zusammenhang mit seiner dienstlichen oder geschäftlichen Tätigkeit für eine pflichtwidrige oder eine im Ermessen stehende Handlung oder Unterlassung für sich oder einen Dritten einen nicht gebührenden Vorteil fordert, sich verspre- chen lässt oder annimmt (Art. 4a Abs. 1 lit b aUWG).</w:t>
      </w:r>
    </w:p>
    <w:p>
      <w:r>
        <w:rPr>
          <w:b/>
        </w:rPr>
        <w:t>E. 13</w:t>
      </w:r>
    </w:p>
    <w:p>
      <w:r>
        <w:t>März 2018, das Darlehen bis zum damaligen Zeitpunkt nicht zurückbezahlt zu haben, ergänzte jedoch, es zurückzahlen zu müssen, wenn es seine finanzi- ellen Verhältnisse zulassen (TPF pag. 11-292-050).</w:t>
      </w:r>
    </w:p>
    <w:p>
      <w:r>
        <w:rPr>
          <w:b/>
        </w:rPr>
        <w:t>E. 015</w:t>
      </w:r>
    </w:p>
    <w:p>
      <w:r>
        <w:t>f.). Der Beschuldigte erklärte mit Formular über die persönliche und finanzi- elle Situation (welches von seinem Rechtsanwalt mittels Schreiben vom 9. No- vember 2017 dem Gericht eingereicht wurde, TPF pag. 11-261-005 ff.), seine Unterhaltszahlungspflichten betrügen monatlich EUR 543, welche er allerdings nicht bezahlen könne. Er sei arbeitslos und beziehe Krankentaggelder. Gemäss einem Arztzeugnis vom 18. Oktober 2017 ist der Beschuldigte seit dem 25. Sep- tember arbeitsunfähig (TPF pag. 11-261-017). Seine Ehe, aus der zwei Kinder hervorgingen, wurde gemäss Beschluss des Amtsgerichts Siegburg vom 6. Sep- tember 2017 per 30. April 2017 geschieden (TPF pag. 11-261-030 ff.). Zu seiner persönlichen und finanziellen Situation befragt, gab der Beschuldigte an der rechtshilfeweisen Einvernahme im Hauptverfahren an, seine beiden Kinder im Alter von fünf und zehn Jahren nicht mehr sehen zu dürfen. Er habe kein Vermö- gen. Auf den auf ihn anfallenden Hausanteil laste eine hohe Schuld. Zudem habe er Schulden von EUR 120‘000 gegenüber E., EUR 165‘000 gegenüber der Bank und EUR 30‘000 gegenüber seinem Vater. Durch Gesellschafterbeschluss sei er</w:t>
      </w:r>
    </w:p>
    <w:p>
      <w:r>
        <w:t>- 60 - bei der I. GmbH abgesetzt worden. Die I. GmbH sei von Anfang an ein Verlust- geschäft gewesen. Wegen des Verlusts von Job, Familie, Kinder und Vermögen leide er inzwischen an einer mittelschweren bis schweren Depression und Panik- attacken (TPF pag. 11-292-044 ff.). 7.3.2 Was das Vorleben und die persönlichen Verhältnisse des Beschuldigten anbe- langt, so liegen keine Umstände vor, die zu seinen Gunsten oder zu seinen Las- ten zu berücksichtigen sind. Im Strafregister ist der Beschuldigte nicht verzeich- net (Strafregisterauszug der Schweiz vom 7. Februar 2018 [TPF pag. 11-221- 011] und von Deutschland vom 8. Januar 2018 [TPF pag. 11-221-008 f.]), wobei sich die Vorstrafenlosigkeit neutral auf die Strafzumessung auswirkt (BGE 136 IV 1 E. 2.6.4). Der Beschuldigte war in Bezug auf die mehrfache Fab- rikations- und Geschäftsgeheimnisverletzung und den mehrfachen wirtschaftli- chen Nachrichtendienst weitgehend geständig. Da die Beweislage zu diesen Tat- vorwürfen erdrückend war, wirkt sich das Geständnis neutral auf die Strafzumes- sung aus. Ebenfalls neutral wirkt sich die Abwesenheit des Beschuldigten an den beiden Hauptverhandlungen aus, denn eine Vorladung ins Ausland kommt ge- mäss bundesgerichtlicher Rechtsprechung lediglich einer Einladung gleich (Urteil des Bundesgerichts 6B_404/2014 vom 5. Juni 2015 E. 1.3). 7.4</w:t>
      </w:r>
    </w:p>
    <w:p>
      <w:r>
        <w:t>7.4.1 Für die mehrfache Geschäftsgeheimnisverletzung (Art. 162 Abs. 1 StGB) ist der Beschuldigte mit 12 Monaten Freiheitsstrafe zu bestrafen. Diese gedankliche „Einsatzstrafe“ ist aufgrund der Verurteilung wegen mehrfachem wirtschaftlichen Nachrichtendienst (Art. 273 Abs. 2 StGB) angemessen zu erhöhen. 7.4.2 Bei der Weitergabe der Geschäftsgeheimnisse der B. AG nach Deutschland und einmal nach China wurden die gesamtwirtschaftlichen Interessen der Schweiz höchstens marginal tangiert. Ein schwerer Fall gemäss Art. 273 Abs. 3 StGB liegt nicht vor (Urteil des Bundesgerichts 6B_580/2014 vom 13. Februar 2015 E. 3.4; BGE 111 IV 74 E. 4; BGE 108 IV 41 E. 3). Der von der B. AG berechnete und vom Beschuldigten bestrittene Schaden wird mit lediglich knapp einer halben Mil- lion Schweizerfranken beziffert. Es liegen keine Anzeichen vor, dass die B. AG durch den Vorfall vom Konkurs bedroht gewesen wäre. Weshalb es sich bei der B. AG um ein bedeutendes Wirtschaftsunternehmen (im Kanton YY.) handeln sollte, wird von der Bundesanwaltschaft nicht belegt. Allfällige Steuerausfälle für Bund und Kanton wären, wenn überhaupt, äusserst gering. Die objektive Tat- schwere ist unter dem Tatbestand des wirtschaftlichen Nachrichtendienstes ge- ring. Angemessen ist eine Erhöhung um 4 Monate Freiheitsstrafe. 7.4.3 In Ansehung der vorstehend erwogenen Strafzumessungsfaktoren erachtet das Gericht im Ergebnis eine Freiheitsstrafe von 16 Monaten als schuldangemessen.</w:t>
      </w:r>
    </w:p>
    <w:p>
      <w:r>
        <w:t>- 61 - 7.5 Bedingter Strafvollzug Das Gericht schiebt den Vollzug einer Freiheitsstrafe in der Regel auf, wenn eine unbedingte Strafe nicht notwendig erscheint, um den Täter von der Begehung weiterer Verbrechen oder Vergehen abzuhalten (Art. 42 Abs. 1 StGB). Die objek- tiven Voraussetzungen für den bedingten Strafvollzug sind vorliegend erfüllt. In subjektiver Hinsicht ist kein Rückfallrisiko erkennbar. Beim Beschuldigten handelt es sich um einen Ersttäter [Strafregisterauszug der Schweiz vom 7. Februar 2018 (TPF pag. 11-221-011) und von Deutschland vom 8. Januar 2018 (TPF pag. 11- 221-008 f.)]. Konkrete Hinweise auf eine erhöhte Rückfallgefahr liegen nicht vor. Folglich kann ihm der bedingte Strafvollzug gewährt werden. Die Probezeit ist auf zwei Jahre festzusetzen (Art. 44 Abs. 1 StGB). 7.6 Busse 7.6.1 Nach Art. 42 Abs. 4 StGB kann eine bedingte Strafe mit einer Busse nach Art. 106 StGB verbunden werden (Verbindungsstrafe). Dem Verurteilten soll ein Denkzettel verpasst werden können, um ihm (und soweit nötig allen anderen) den Ernst der Lage vor Augen zu führen und zugleich zu demonstrieren, was bei Nichtbewährung droht (BGE 134 IV 60 E. 7.3.1; siehe FELIX BOMMER, Die Sank- tionen im neuen AT StGB – ein Überblick, in: Revision des Allgemeinen Teils des Strafgesetzbuches, Bern 2007, S. 35). Um dem akzessorischen Charakter der Verbindungsstrafe gerecht zu werden, erscheint es sachgerecht, ihre Ober- grenze grundsätzlich auf einen Fünftel beziehungsweise 20% der Gesamtstrafe festzulegen. Abweichungen sind im Bereich tiefer Strafen denkbar, um sicherzu- stellen, dass der Verbindungsstrafe nicht eine lediglich symbolische Bedeutung zukommt (BGE 135 IV 188 E. 3.4.4). 7.6.2 In casu ist eine Busse erforderlich. Der Beschuldigte ist mit einer Busse von CHF 1‘500 zu bestrafen. Bezahlt der Beschuldigte die Busse schuldhaft nicht, so tritt an deren Stelle eine Ersatzfreiheitsstrafe von 15 Tagen. 7.7 Als Vollzugskanton ist der Kanton YY. zu bestimmen (Art. 74 Abs. 2 StBOG). 8. Einziehung und Ersatzforderung 8.1 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w:t>
      </w:r>
    </w:p>
    <w:p>
      <w:r>
        <w:t>- 62 - ordnen, dass die eingezogenen Gegenstände unbrauchbar gemacht oder ver- nichtet werden (Art. 69 Abs. 2 StGB). Ist der Grund für die Beschlagnahme weg- gefallen, so hebt das Gericht die Beschlagnahme auf und händigt die Gegen- stände oder Vermögenswerte der berechtigten Person aus (Art. 267 Abs. 1 StPO). Ist die Beschlagnahme eines Gegenstandes oder Vermögenswer- tes nicht vorher aufgehoben worden, so ist über seine Rückgabe an die berech- tigte Person, seine Verwendung zur Kostendeckung oder über seine Einziehung im Endentscheid zu befinden (Art. 267 Abs. 3 StPO). 8.2 Der nicht gebührende Vorteil aus einer Bestechung, respektive Bestechungsgel- der und Folgeerträge - soweit sie kausal auf die Bestechung zurückzuführen sind - sind nach Art. 70 f. StGB einzuziehen. Sind die der Einziehung unterliegenden Vermögenswerte nicht mehr vorhanden, so erkennt das Gericht gemäss Art. 71 Abs. 1 StGB auf Ersatzforderung in gleicher Höhe. Gemäss Rechtsprechung des Bundesgerichts ist die Einziehung stets anzuordnen, solange der Täter über den unrechtmässigen Vermögensvorteil verfügt, das heisst sofern die Zivilansprüche im Zeitpunkt des Entscheides über die Vornahme der Einziehung noch nicht er- füllt sind. Um den Täter vor der Gefahr der Doppelzahlung zu schützen, ist die Einziehung unter dem Vorbehalt der Rückübertragung eingezogener Vermö- genswerte auf den Täter zu verfügen, sofern und soweit dieser dem Geschädig- ten Schadenersatz geleistet hat (BGE 117 IV 107 E. 2; FRICK, a.a.O., Art. 4a UWG N 33, 47 und 75 mit Hinweisen). 8.3 Vorliegend ist über die Einziehung oder Herausgabe diverser Gegenstände und über eine gepfändete Geldsumme zu entscheiden (vgl. im Einzelnen Anträge der Bundesanwaltschaft an der Hauptverhandlung, TPF pag. 11-925-026). Die Ge- genstände wurden im Vorverfahren bei der rechtshilfeweise am 8. Dezem- ber 2015 durchgeführten Hausdurchsuchung in Z./Nordrhein-Westfalen, sicher- gestellt und in Anwendung von Art. 263 Abs. 1 lit a und d StPO beschlagnahmt (BA pag. 08-04-0001 f.). Bei der gepfändeten Geldsumme handelt es sich um Vermögen des Beschuldigten, welches rechtshilfeweise bei der Bank S. gepfän- det wurde (TPF pag. 11-291-084). 8.4 Die Bundesanwaltschaft beantragt, die beschlagnahmten Gegenstände nach rechtskräftigem Urteil den Berechtigten herauszugeben. Der bei der Bank S. ge- pfändete Betrag von EUR 15‘455.30 sei zu Gunsten der B. AG einzuziehen und darüber hinaus habe das Gericht auf eine Ersatzforderung in einer von ihm fest- zusetzenden Höhe zu erkennen (TPF pag. 11-925-023 ff., -026). 8.5 Bei den beschlagnahmten Gegenständen handelt es sich um geschützte Ge- schäftsdaten der B. AG, welche nicht ausscheidbar sind. Die materiell an den Gegenständen Berechtigten liessen sich nicht vernehmen (TPF pag. 11-341-</w:t>
      </w:r>
    </w:p>
    <w:p>
      <w:r>
        <w:t>- 63 - 001 f.). Entsprechend ist mit den beschlagnahmten Gegenständen nach Eintritt der Rechtskraft wie folgt zu verfahren: - Ordner mit der Aufschrift „Kunden“ (BA pag. B18-01-002-0001 ff.); - 5 Kundenlisten, inkl. 1 Angebot der B. AG (BA pag. B18-01-001-0093/- 0097/-0100 ff.); und - D-Laufwerk des PC von F. bzw. der I. GmbH (Datensicherung/Arbeitskopie; BA pag. B18-01-001-0106). sind einzuziehen und zu vernichten. 8.6 Mangels Schuldspruch betreffend Bestechung (vgl. vorne E. 6) kann weder auf Einziehung des gepfändeten Betrags von EUR 15‘455.30 zu Gunsten der B. AG noch auf eine Ersatzforderung zulasten des Beschuldigten erkannt werden. Der bei der Bank S. gepfändete Betrag im Umfang von EUR 15‘455.30 ist freizuge- ben. 9. Zivilklage 9.1 Die geschädigte Person kann zivilrechtliche Ansprüche aus der Straftat als Pri- vatklägerschaft adhäsionsweise im Strafverfahren geltend machen (Art. 122 Abs. 1 StPO). Die geschädigte Person muss ihren Anspruch – soweit dies nicht in der vorgenannten Erklärung erfolgt ist – spätestens in der Hauptverhandlung im Parteivortrag beziffern und begründen (Art. 123 Abs. 2 StPO). Die beschul- digte Person kann sich dazu äussern (Art. 124 Abs. 2 StPO). Das mit der Straf- sache befasste Gericht beurteilt den Zivilanspruch ungeachtet des Streitwertes (Art. 124 Abs. 1 StPO). Es verweist die Klage insbesondere dann auf den Zivil- weg, wenn das Strafverfahren eingestellt wird oder die Privatklägerschaft ihre Klage nicht hinreichend begründet oder beziffert hat (Art. 126 Abs. 2 lit a und b StPO). 9.2 Wer einem andern widerrechtlich Schaden zufügt, sei es mit Absicht, sei es aus Fahrlässigkeit, wird ihm zum Ersatze verpflichtet (Art. 41 Abs. 1 OR). Wer Scha- denersatzanspruch beansprucht, hat den Schaden zu beweisen (Art. 42 Abs. 1 OR). Der nicht ziffernmässig nachweisbare Schaden ist nach Ermessen des Richters mit Rücksicht auf den gewöhnlichen Lauf der Dinge und auf die vom Geschädigten getroffenen Massnahmen abzuschätzen (Art. 42 Abs. 2 OR). Auf den Schaden ist ein Zins zu 5% seit dem schädigenden Ereignis geschuldet (Ur- teil des Bundesgerichts 6B_1404/2016 vom 13. Juni 2017 E. 2.2).</w:t>
      </w:r>
    </w:p>
    <w:p>
      <w:r>
        <w:t>- 64 - 9.3 Der Beschuldigte ist der mehrfachen Verletzung von Art. 162 Abs. 1 und Art. 273 Abs. 2 StGB schuldig befunden worden, da er Geschäftsgeheimnisse der B. AG verriet. Der Beschuldigte hat dadurch gesetzliche und vertragliche Pflichten ver- letzt (vgl. vorne E. 4.5.1). Zu prüfen ist damit eine persönliche Haftung aus Art. 41 OR oder eine Vertragshaftung gemäss Art. 321e OR. 9.4 Auf die Frage des erlittenen wirtschaftlichen Schadens, erklärte R. an seiner Ein- vernahme im Vorverfahren, das Zugänglichmachen der vertraulichen B. AG-Da- ten sei praktisch einem unentgeltlichen Verkauf ohne Warenlager der B. AG gleichgekommen. Der Schaden würde in die Millionen gehen. Aufgrund der ge- stohlenen Daten sei es für die I. GmbH ein Leichtes gewesen, die Angebots- preise der B. AG laufend zu unterbieten, was die B. AG zu massiven Preisreduk- tionen gezwungen habe. Der Schaden bestehe somit aus dem effektiv entgan- genen Umsatz durch Aufträge, die von der I. GmbH übernommen wurden, und aus den von der B. AG zu gewährenden Preiskonzessionen in zweistelligen Pro- zentzahlen, um die Angebote seitens der I. GmbH an ihre Kunden abzuwehren (BA pag. 12-05-0058 f.). Mit Eingabe vom 23. Januar 2017 machte der Vertreter der Privatklägerin gel- tend, die Ertragssituation der Privatklägerin sei durch den Geschäftgeheimnis- verrat des Beschuldigten verbunden mit dessen Kunden-Abwerbebemühungen durch das Anbieten (zu Dumpingpreisen) anhand gestohlener B. AG-Daten ana- log aufgebauter Kugellager-Produktepaletten an die schweizerischen B. AG- Kunden erheblich beeinträchtigt worden. Aufgrund von Kundenrückfragen und einem Vergleich der Verkaufspreise vor und nach der Konkurrenzierung durch den Beschuldigten/I. GmbH betrage der Schaden für die B. AG mindestens CHF 452‘760.05 (BA pag. 15-01-0041 ff.). Dieser Betrag ergebe sich aus der Aufstellung der Schadenersatzforderung der B. AG vom 11. Januar 2017, worin die B. AG ihre Kundenerkenntnisse aus dem Jahr 2013 und aus dem Jahr 2015 einander gegenüberstellte (BA pag. 15-01-0044 ff.). Die Privatklägerin verwen- dete zur Berechnung des Schadenersatzes ihre Erkenntnisse aus dem Jahre 2013, als der Beschuldigte noch bei ihr arbeitete, und aus dem Jahr 2015, als die Konkurrenzierung und Preisunterbietung ihrer Ansicht nach klar ausgewiesen waren und nachdem aufgrund ihrer Strafanzeige vom 15. September 2015 ein abrupter Rückgang der Nutzung von B. AG-Daten durch den Beschuldigten fest- gestellt worden sei. Gesicherte Daten für das Jahr 2014 lägen gemäss Privatklä- gerin keine vor (BA pag. 15-01-0041 ff.). Lediglich um ein abgekürztes Strafver- fahren gegen den Beschuldigten zu ermöglichen und in Berücksichtigung seiner finanziellen Verhältnisse habe sie ihre Schadenersatzforderung auf einen sym- bolischen Betrag von pauschal CHF 50‘000 reduziert (BA pag. 15-01-0041 ff.).</w:t>
      </w:r>
    </w:p>
    <w:p>
      <w:r>
        <w:t>- 65 - 9.5 In der rechtshilfeweisen Einvernahme im Hauptverfahren vom 13. März 2018 an- erkannte der Beschuldigte die gegen ihn geltend gemachte Zivilforderung nicht. Der Beschuldigte nahm zu den jeweiligen von der Privatklägerin vorgebrachten Schadenersatzpositionen einzeln Stellung. Er bestritt Schaden und Kausalzu- sammenhang (TPF pag. 11-292-020 ff., -057 ff.). 9.6 Der geltend gemachte Schaden der Privatklägerin ist in tatsächlicher Hinsicht nicht rechtsgenüglich nachgewiesen. Die von ihr geltend gemachten Umsatzein- bussen, welche auf die Geschäftsgeheimnisverletzungen zurückzuführen seien, werden in ihrer Schadenersatzaufstellung nicht mit weiteren Hinweisen belegt (vgl. BA pag. 15-01-0041 ff.). Die Zivilforderung der Privatklägerin wird daher voll- umfänglich auf den Zivilweg verwiesen. 10. Verfahrenskosten 10.1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 Die Gebüh- ren sind für die Verfahrenshandlungen geschuldet, die im Vorverfahren von der Bundeskriminalpolizei und von der Bundesanwaltschaft sowie im erstinstanzli- chen Hauptverfahren von der Strafkammer des Bundesstrafgerichts durchgeführt oder angeordnet worden sind (Art. 1 Abs. 2 BStKR). Die Höhe der Gebühr richtet sich nach Bedeutung und Schwierigkeit der Sache, der Vorgehensweise der Par- teien, ihrer finanziellen Situation und dem Kanzleiaufwand (Art. 5 BStKR); sie be- misst sich nach Art. 6 und Art. 7 BStKR. Die Auslagen umfassen die vom Bund vorausbezahlten Beträge, namentlich die Kosten für die amtliche Verteidigung, Übersetzungen, Gutachten, Mitwirkung anderer Behörden, Porti, Telefonspesen und andere entsprechende Kosten (Art. 422 Abs. 2 StPO und Art. 1 Abs. 3 BStKR). 10.2 Die Bundesanwaltschaft macht eine Gebühr von CHF 13‘500 und Auslagen von CHF 1‘880.40 geltend. Dem Beschuldigten seien daher insgesamt CHF 15‘380.40 aufzuerlegen. Die Gebühren der Bundesanwaltschaft liegen im gesetzlichen Rahmen (Art. 6 Abs. 3 lit b, Abs. 4 lit c und Abs. 5 BStKR) und er- scheinen angemessen; die Auslagen sind nicht zu beanstanden. Die Gebühr für das erstinstanzliche Hauptverfahren ist aufgrund der Bedeutung und Schwierig- keit der Sache, des angefallenen Aufwands sowie der finanziellen Situation des</w:t>
      </w:r>
    </w:p>
    <w:p>
      <w:r>
        <w:t>- 66 - Beschuldigten auf CHF 3‘000 festzusetzen (Art. 5 i.V.m. Art. 7 lit a BStKR). Die gesamten Verfahrenskosten belaufen sich demzufolge auf CHF 18‘380.40. 10.3 Die beschuldigte Person trägt die Verfahrenskosten, wenn sie verurteilt wird. Ausgenommen sind die Kosten für die amtliche Verteidigung (Art. 426 Abs. 1 StPO). Vorliegend sind keine Gründe ersichtlich, um von dieser Regel ab- zuweichen (Art. 426 Abs. 2 StPO). Der Freispruch vom Bestechungsvorwurf ist auf das Ganze gesehen mit 1/5 zu berücksichtigen. Ausgangsgemäss sind dem Beschuldigten von den Verfahrenskosten 4/5 zur Bezahlung aufzuerlegen. 10.4 Entschädigung der amtlichen Verteidigung 10.4.1 Das urteilende Gericht legt die Entschädigung der amtlichen Verteidigung am Ende des Verfahrens fest (Art. 135 Abs. 2 StPO). Die Kosten für die amtliche Verteidigung gelten als Auslagen und zählen zu den Verfahrenskosten (Art. 422 Abs. 2 lit a StPO). 10.4.2 Die Entschädigung der amtlichen Verteidigung wird in Bundesstrafverfahren nach dem Anwaltstarif des Bundes festgesetzt (Art. 135 Abs. 1 StPO), der im BStKR geregelt ist. Die Anwaltskosten umfassen das Honorar und die notwendi- gen Auslagen, namentlich für Reise, Verpflegung und Unterkunft sowie Porti und Telefonspesen (Art. 11 Abs. 1 BStKR). Das Honorar wird nach dem notwendigen und ausgewiesenen Zeitaufwand des Verteidigers bemessen. Der Stundenan- satz beträgt mindestens CHF 200 und höchstens 300 CHF (Art. 12 Abs. 1 BStKR). Bei Fällen im ordentlichen Schwierigkeitsbereich beträgt der Stundenansatz gemäss ständiger Praxis der Strafkammer CHF 230 für Arbeits- zeit und CHF 200 für Reisezeit (Urteil des Bundesstrafgerichts SK.2015.12 vom</w:t>
      </w:r>
    </w:p>
    <w:p>
      <w:r>
        <w:rPr>
          <w:b/>
        </w:rPr>
        <w:t>E. 15</w:t>
      </w:r>
    </w:p>
    <w:p>
      <w:r>
        <w:t>September 2015 E. 9.2). Die Auslagen werden im Rahmen der Höchstan- sätze aufgrund der tatsächlichen Kosten vergütet (Art. 13 BStKR). 10.4.3 Andreas Damke – von der Bundesanwaltschaft am 15. August 2016 zum amtli- chen Verteidiger des Beschuldigten ernannt (BA pag. 16-03-0069 ff.) – fakturiert in seiner anlässlich der Hauptverhandlung vom 3. April 2018 eingereichten Ho- norarnote 106.25 Arbeitsstunden à CHF 230, 27 Stunden Warte- und Reisezeit à CHF 200 sowie Auslagen in der Höhe von CHF 2‘898.90 zzgl. MWST, insge- samt CHF 35‘307.30 (TPF pag. 11-925-048 ff.). 10.4.4 An der Honorarnote ist nichts auszusetzen. Die aufgewendeten Arbeitsstunden scheinen angemessen. Rechtsanwalt Andreas Damke ist daher für die amtliche Verteidigung des Beschuldigten von der Eidgenossenschaft mit CHF 35‘307.30 (inkl. MWST) zu entschädigen. Ausgangsgemäss ist der Beschuldigte verpflich- tet, hierfür der Eidgenossenschaft im Umfang von 4/5 vom Total Ersatz zu leisten, sobald es seine wirtschaftlichen Verhältnisse erlauben.</w:t>
      </w:r>
    </w:p>
    <w:p>
      <w:r>
        <w:t>- 67 - 11. Entschädigung der Privatklägerin 11.1.1 Die obsiegende Privatklägerschaft hat gegenüber der beschuldigten Person An- spruch auf angemessene Entschädigung für notwendige Aufwendungen im Ver- fahren (Art. 423 Abs. 1 lit a StPO). Sie hat ihre Entschädigungsforderung zu be- antragen, zu beziffern und zu belegen. Kommt sie dieser Pflicht nicht nach, so tritt die Strafbehörde auf den Antrag nicht ein (Art. 423 Abs. 2 StPO). Die Bemes- sung der Entschädigung der anwaltlich vertretenen Privatklägerschaft richtet sich nach den Art. 10 - 14 BStKR. 11.1.2 Rechtsanwalt Hanspeter Strickler macht in seiner Kostennote einen Arbeitsauf- wand von 64 Stunden und 24 Minuten zu einem Stundenansatz von CHF 260 für seine Arbeitszeit sowie Auslagen von CHF 654.80 (zzgl. MWST) geltend (TPF pag. 11-751-002 ff.). Der geltend gemachte Arbeitsaufwand des Vertreters erscheint nicht überrissen. Der fakturierte Stundenansatz von CHF 260 ent- spricht jedoch nicht den reglementarischen Vorgaben (vgl. vorne E. 10.4.2). Der Stundenansatz ist auf CHF 230 zu reduzieren, womit die Parteienschädigung insgesamt CHF 16‘704.10 beträgt. Ausgangsgemäss wird der Beschuldigte ver- pflichtet, der Privatklägerin eine Parteientschädigung in der Höhe von CHF 13‘363.30 (entspricht 4/5 von insgesamt CHF 16‘704.10) zu bezahlen.</w:t>
      </w:r>
    </w:p>
    <w:p>
      <w:r>
        <w:t>- 68 - Die Strafkammer erkennt: I.</w:t>
      </w:r>
    </w:p>
    <w:p>
      <w:r>
        <w:t>1. A. wird freigesprochen vom Vorwurf: 1.1 der versuchten Verletzung des Fabrikations- oder Geschäftsgeheimnisses im Sinne von Art. 162 Abs. 1 StGB i.V.m. Art. 22 Abs. 1 StGB; 1.2 des versuchten wirtschaftlichen Nachrichtendiensts im Sinne von Art. 273 Abs. 2 StGB i.V.m. Art. 22 Abs. 1 StGB; 1.3 des Vergehens gegen den unlauteren Wettbewerb im Sinne von Art. 4a Abs. 1 lit b i.V.m. Art. 23 Abs. 1 aUWG. 2. A. wird schuldig gesprochen: 2.1 der mehrfachen Verletzung des Fabrikations- oder Geschäftsgeheimnisses im Sinne von Art. 162 Abs. 1 StGB; 2.2 des mehrfachen wirtschaftlichen Nachrichtendiensts im Sinne von Art. 273 Abs. 2 StGB. 3. A. wird bestraft mit einer Freiheitsstrafe von 16 Monaten sowie mit einer Busse von CHF 1‘500. Bei schuldhaftem Nichtbezahlen der Busse beträgt die Ersatz- freiheitstrafe 15 Tage. 4. Der Vollzug der Freiheitsstrafe wird aufgeschoben, unter Ansetzung einer Pro- bezeit von 2 Jahren. 5. Der Kanton YY. wird als Vollzugskanton bestimmt (Art. 74 Abs. 2 StBOG). 6. Die nachgenannten beschlagnahmten Gegenstände werden eingezogen und nach Eintritt der Rechtskraft vernichtet: - Ordner mit der Aufschrift „Kunden“ (BA pag. B18-01-002-0001 ff.) - 5 Kundenlisten, inkl. 1 Angebot der B. AG (BA pag. B18-01-001-0093/- 0097/-0100 ff.) - D-Laufwerk des PC von F. bzw. der I. GmbH (Datensicherung/Arbeitsko- pie; BA pag. B18-01-001-0106). 7. Die bei der Bank S. gepfändeten Gelder im Umfang von EUR 15‘455.30 sind freizugeben.</w:t>
      </w:r>
    </w:p>
    <w:p>
      <w:r>
        <w:t>- 69 - 8. Die Zivilklage der Privatklägerin B. AG wird auf den Zivilweg verwiesen. 9. Von den Verfahrenskosten (exkl. Kosten der amtlichen Verteidigung) in Höhe von total CHF 18‘380.40 (Gebühr der Bundesanwaltschaft: CHF 13‘500, Auslagen der Bundesanwaltschaft: CHF 1‘880.40, Gerichtsgebühr: CHF 3‘000) werden A. 4/5 zur Bezahlung auferlegt. 10. Rechtsanwalt Andreas Damke wird für die amtliche Verteidigung von A. von der Eidgenossenschaft mit CHF 35‘307.30 (inkl. MWST) entschädigt. A. wird verpflichtet, hierfür der Eidgenossenschaft im Umfang von 4/5 vom Total Ersatz zu leisten, sobald es seine wirtschaftlichen Verhältnisse erlauben. 11. A. wird verpflichtet, der Privatklägerin eine Parteientschädigung in der Höhe von CHF 13‘363.30 (entspricht 4/5 von insgesamt CHF 16‘704.10) zu bezahlen. II.</w:t>
      </w:r>
    </w:p>
    <w:p>
      <w:r>
        <w:t>Dieses Urteilsdispositiv wird den Parteien schriftlich eröffnet. Es ist von Amtes wegen zu begründen Im Namen der Strafkammer des Bundesstrafgerichts</w:t>
      </w:r>
    </w:p>
    <w:p>
      <w:r>
        <w:t>Der Vorsitzende Die Gerichtsschreiberin</w:t>
      </w:r>
    </w:p>
    <w:p>
      <w:r>
        <w:t>- 70 - Eine vollständige schriftliche Ausfertigung wird zugestellt an - Bundesanwaltschaft - Rechtsanwalt Hanspeter Strickler - Rechtsanwalt Andreas Damke Nach Eintritt der Rechtskraft mitzuteilen an - Bundesanwaltschaft als Vollzugsbehörde (vollständig)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8.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