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SK.2010.3 vom 5. Mai 2010</w:t>
      </w:r>
    </w:p>
    <w:p>
      <w:r>
        <w:t>Bundesstrafgericht, 2010-05-05, DE</w:t>
      </w:r>
    </w:p>
    <w:p>
      <w:r>
        <w:rPr>
          <w:b/>
        </w:rPr>
        <w:t xml:space="preserve">Quelle: </w:t>
      </w:r>
      <w:r>
        <w:t>https://mcp.opencaselaw.ch/entscheid/bstger_SK.2010.3</w:t>
      </w:r>
    </w:p>
    <w:p>
      <w:r>
        <w:t>FR: TPF SK.2010.3 du 5 mai 2010</w:t>
      </w:r>
    </w:p>
    <w:p>
      <w:r>
        <w:t>IT: TPF SK.2010.3 del 5 maggio 2010</w:t>
      </w:r>
    </w:p>
    <w:p>
      <w:pPr>
        <w:pStyle w:val="Heading2"/>
      </w:pPr>
      <w:r>
        <w:t>Regeste</w:t>
      </w:r>
    </w:p>
    <w:p>
      <w:r>
        <w:t>Ungetreue Amtsführung. Urkundenfälschung im Amt.</w:t>
      </w:r>
    </w:p>
    <w:p>
      <w:pPr>
        <w:pStyle w:val="Heading2"/>
      </w:pPr>
      <w:r>
        <w:t>Erwägungen</w:t>
      </w:r>
    </w:p>
    <w:p>
      <w:r>
        <w:rPr>
          <w:b/>
        </w:rPr>
        <w:t>E. 1</w:t>
      </w:r>
    </w:p>
    <w:p>
      <w:r>
        <w:t>Der Angeklagte A. sei der ungetreuen Amtsführung gemäss Art. 314 StGB sowie der Urkundenfälschung im Amt gemäss Art. 317 Ziff. 1 Abs. 1 StGB schuldig zu sprechen.</w:t>
      </w:r>
    </w:p>
    <w:p>
      <w:r>
        <w:rPr>
          <w:b/>
        </w:rPr>
        <w:t>E. 1.1</w:t>
      </w:r>
    </w:p>
    <w:p>
      <w:r>
        <w:t>Der Bundesgerichtsbarkeit unterstehen unter anderem Verbrechen und Verge- hen nach dem achtzehnten Titel StGB, welche von einem Beamten des Bundes verübt wurden (Art. 336 Abs. 1 lit. g StGB). Beamter ist, wer in der öffentlichen Verwaltung angestellt ist (Art. 110 Abs. 3 StGB). Auf den Inhalt der in dieser Umgebung ausgeübten Tätigkeit kommt es nicht an (BGE 121 IV 216 E. 3a).</w:t>
      </w:r>
    </w:p>
    <w:p>
      <w:r>
        <w:t>Der Angeklagte wird für Handlungen angeklagt, welche die Tatbestände von Art. 314 und 317 StGB erfüllen würden; dabei stand er in den Diensten der ar- masuisse (pag. 13.610.4–27). Bei dieser handelt es sich um eine Gruppe des VBS (Art. 12 f. Organisationsverordnung für das Eidgenössische Departement für Verteidigung, Bevölkerungsschutz und Sport, OV-VBS [SR.172.214.1]).</w:t>
      </w:r>
    </w:p>
    <w:p>
      <w:r>
        <w:t>Für den richterlich vorbehaltenen Tatbestand von Art. 138 Ziff. 2 StGB ist die Bundesgerichtsbarkeit durch Art. 336 StGB nicht begründet, aber aus Opportu- nitätsgründen nicht zu verneinen (BGE 133 IV 235 E. 7.1). Die Zuständigkeit des Bundesstrafgerichts ist damit gegeben (Art. 26 lit. a SGG).</w:t>
      </w:r>
    </w:p>
    <w:p>
      <w:r>
        <w:rPr>
          <w:b/>
        </w:rPr>
        <w:t>E. 1.2</w:t>
      </w:r>
    </w:p>
    <w:p>
      <w:r>
        <w:t>Die Anklage lautet auf ungetreue Amtsführung und Urkundenfälschung im Amt.</w:t>
      </w:r>
    </w:p>
    <w:p>
      <w:r>
        <w:t>- 7 -</w:t>
      </w:r>
    </w:p>
    <w:p>
      <w:r>
        <w:rPr>
          <w:b/>
        </w:rPr>
        <w:t>E. 1.2.1</w:t>
      </w:r>
    </w:p>
    <w:p>
      <w:r>
        <w:t>Im ersten Sinne soll das strafbare Verhalten darin bestehen, dass der Ange- klagte in der Eigenschaft als Beamter Liquidationsgeschäfte des Bundes pflichtwidrig und in Vorteilsabsicht abgewickelt habe. Die Anklageschrift hat das strafbare Verhalten nach den tatsächlichen und ge- setzlichen Merkmalen zu umschreiben (Art. 126 Ziff. 2 BStP); diese sind dem ebenfalls zu bezeichnenden gesetzlichen Tatbestand (Art. 126 Ziff. 3 BStP) zu entnehmen. Die Bundesanwaltschaft legt das zum Tatbestand der ungetreuen Amtsführung gehörende Element der Schädigung öffentlicher Interessen nicht ausdrücklich dar. Immerhin behauptet sie, der Angeklagte habe die Käuferfir- men veranlasst, Rechnungen für die Lieferung von ausgemustertem Armeema- terial auf Konti zu begleichen, welche auf ihn lauteten, und nicht auf ein Konto der armasuisse als Verkäuferin. Auf diese Weise ist die Schädigung wenigstens implizit dargelegt und genügend konkretisiert, um sich gegen diesen Vorwurf verteidigen zu können (so Urteil des Bundesgerichts 6B_645/2007 vom 2. Mai 2008, E. 5.1). Das Gericht ist in der rechtlichen Würdigung eines nachgewiesenen Verhaltens frei, sofern es den Parteien anzeigt, welch anderen Tatbestand als den in der Anklageschrift genannten es ins Auge fasst, und ihnen Gelegenheit gibt, sich dazu zu äussern (Art. 170 BStP). Die Strafkammer behielt sich die Beurteilung des ersten Anklagepunktes als qualifizierte Veruntreuung (Art. 138 Ziff. 1 al. 2 und Ziff. 2 StGB) vor; eine Verurteilung in diesem Sinne ist also nicht ausge- schlossen.</w:t>
      </w:r>
    </w:p>
    <w:p>
      <w:r>
        <w:rPr>
          <w:b/>
        </w:rPr>
        <w:t>E. 1.2.2</w:t>
      </w:r>
    </w:p>
    <w:p>
      <w:r>
        <w:t>Als Urkundenfälschung im Amt ist – wie beim gemeinen Delikt (Art. 251 Ziff. 1 al. 2 StGB) – sowohl die Identitätstäuschung als auch die Täuschung über den Inhalt strafbar (Art. 317 Ziff. 1 al. 1 und 2 StGB); im Gegensatz zu jenem ist ausserdem fährlässiges Handeln unter Strafe gestellt (Art. 317 Ziff. 2 StGB). Die Anklageschrift muss durch tatsächliche Umschreibung oder wenigstens durch Gesetzeszitat deutlich machen, welche Schuldform die Anklagebehörde als erfüllt erachtet (BGE 120 IV 348 E. 3c). Die Bundesanwaltschaft wirft dem Angeklagten vor, er habe drei Bestellungen von Armeematerial inhaltlich geän- dert; sie macht damit die erste Tatvariante geltend. Sie führt weiter aus, er habe gewusst, dass die inhaltlich gefälschte Rechnung zu einer Fehlbuchung in den Büchern der armasuisse führen werde, und diese damit wissentlich und willent- lich getäuscht. Auch wenn, streng genommen, das Delikt das allgemeine, nicht ein partikuläres Vertrauen auf die Richtigkeit eines Dokumentes schützt (BGE 123 IV 61 E. 5a), so ist die Anklage für das Vorsatzdelikt genügend.</w:t>
      </w:r>
    </w:p>
    <w:p>
      <w:r>
        <w:rPr>
          <w:b/>
        </w:rPr>
        <w:t>E. 1.3</w:t>
      </w:r>
    </w:p>
    <w:p>
      <w:r>
        <w:t>Der Angeklagte hat die ihm zur Last gelegten Handlungen teils vor dem Inkraft- treten des neuen Allgemeinen Teils und der damit verbundenen Änderungen</w:t>
      </w:r>
    </w:p>
    <w:p>
      <w:r>
        <w:t>- 8 - des Besonderen Teils des StGB verübt. Gemäss Art. 2 StGB ist er nach dem im Tatzeitpunkt geltenden Recht zu beurteilen; wenn jedoch das neue Recht mil- der ist, muss dieses angewandt werden. Bei der Gegenüberstellung der gesetz- lichen Normen kommt es nicht auf eine abstrakte Betrachtung, sondern darauf an, welches Recht in der konkreten Anwendung zu einer dem Angeklagten günstigeren Folge führt. Dies ist nach einer Abfolge von Kriterien zu bestimmen, die im Tatbestand ihren Ausgangspunkt haben und gegebenenfalls die Sankti- on in ihren verschiedenen Aspekten erfasst (BGE 134 IV 82 E. 7.1). Die der Anklage zugrunde gelegten Tatbestände sind nach altem wie neuem Recht gleich umschrieben. Das gleiche gilt auch für die Legaldefinition des Vor- satzes (Art. 18 Abs. 2 aStGB, Art. 12 Abs. 2 StGB), die des Beamten (Art. 110 Ziff. 3 aStGB, Art. 110 Abs. 3 StGB), soweit es sich nicht um ein – hier nicht gegebenes – provisorisches Verhältnis handelt, wie auch die der Urkunde (Art. 110 Ziff. 4 aStGB, Art. 110 Abs. 4 StGB). Deshalb stellt sich die Frage des zeitlichen Geltungsbereiches erst bei den Rechtsfolgen und wird bei der Schuldfrage der Einfachheit wegen das neue Recht referiert. 2. Strafbarkeit</w:t>
      </w:r>
    </w:p>
    <w:p>
      <w:r>
        <w:rPr>
          <w:b/>
        </w:rPr>
        <w:t>E. 2</w:t>
      </w:r>
    </w:p>
    <w:p>
      <w:r>
        <w:t>Der Angeklagte sei zu einer Freiheitsstrafe von 30 Monaten zu verurteilen. Der Vollzug von 24 Monaten sei mit einer Probezeit von 3 Jahren bedingt aufzuschie- ben. 6 Monate seien zu vollziehen. Die ausgestandene Untersuchungshaft von 10 Tagen sei an die Strafe anzurechnen (Art. 27, 40, 43, 44, 47, 49 und 51 StGB).</w:t>
      </w:r>
    </w:p>
    <w:p>
      <w:r>
        <w:rPr>
          <w:b/>
        </w:rPr>
        <w:t>E. 2.1</w:t>
      </w:r>
    </w:p>
    <w:p>
      <w:r>
        <w:t>In persönlicher Hinsicht ist nach Art. 314 StGB sowie nach Art. 317 StGB straf- bar, wer in der Stellung eines Beamten handelt. Diese hat, wer in der öffentli- chen Verwaltung angestellt ist (Art. 110 Abs. 3 StGB).</w:t>
      </w:r>
    </w:p>
    <w:p>
      <w:r>
        <w:rPr>
          <w:b/>
        </w:rPr>
        <w:t>E. 2.2</w:t>
      </w:r>
    </w:p>
    <w:p>
      <w:r>
        <w:t>Der ungetreuen Amtsführung macht sich der Beamte schuldig, welcher bei ei- nem Rechtsgeschäft die von ihm zu wahrenden öffentlichen Interessen schä- digt, um sich oder einem anderen einen unrechtmässigen Vorteil zu verschaffen (Art. 314 StGB). Eine Veruntreuung begeht unter anderem, wer ihm anvertraute Vermögenswer- te unrechtmässig in seinem oder eines anderen Nutzen verwendet (Art. 138 Ziff. 1 al. 2 StGB); die Tat eines Beamten untersteht einer qualifizierten Straf- drohung (Art. 138 Ziff. 2 StGB).</w:t>
      </w:r>
    </w:p>
    <w:p>
      <w:r>
        <w:rPr>
          <w:b/>
        </w:rPr>
        <w:t>E. 2.2.1</w:t>
      </w:r>
    </w:p>
    <w:p>
      <w:r>
        <w:t>Die Bundesanwaltschaft wirft dem Angeklagten vor, er habe als Projektkauf- mann der armasuisse bei der Liquidation von ausgemusterten Flugzeugen und Flugzeugteilen in selbstständiger Weise Rechnungen so ausgestellt, dass die Erwerber den jeweiligen Preis auf ein ihm gehöriges Privatkonto geleistet hät- ten. Auf diese Weise habe er von der malaysischen Firma F. 28'609 $ (Ankla- gepunkt A.1), von der französischen Firma G. unter mehreren Malen total € 1'061'973.16 (Anklagepunkt A.2) und von der amerikanischen Firma H. (bzw.</w:t>
      </w:r>
    </w:p>
    <w:p>
      <w:r>
        <w:t>- 9 - I.) 299'980 $ (Anklagepunkt A.3) erhalten und für persönliche Zwecke verwen- det. Der Angeklagte hat diesen Sachverhalt im Vorverfahren und anlässlich der Hauptverhandlung zugegeben. Allerdings hat er sich im Vorverfahren auf Vor- halt der von armasuisse produzierten Unterlagen (pag. BA.B1.5.0.40–82) wenig präzise ausgedrückt. Beispielsweise sprach er auf Vorlage einer schriftlichen Bestellungsannahme (pag. BA.B1.5.0.58–59) von einer „manipulierten Rech- nung“ (pag. BA.13.0.29). Generell erfolgte sein Geständnis mit der pauschalen Wendung der Manipulation des Geschäftes oder des Vertrages; über die kon- krete Vorgehensweise äusserte er sich nicht und wurde er auch nicht befragt (pag. BA.13.0.28–30). Es erscheint überzeugend, soweit es die Vereinnahmung der Zahlungen betrifft, ist aber nicht hinreichend klar hinsichtlich der Vorge- schichte und Basis für dieselben. Daher ist zunächst im Einzelnen zu prüfen, ob und inwiefern es sich durch Belege bestätigen lässt. Diese bestehen allerdings nur in rudimentären Dokumenten zu den einzelnen Vorgängen und der Einver- nahme einzig von J., der an den im Anklagepunkt A.2 thematisierten Vorgängen beteiligt war.</w:t>
      </w:r>
    </w:p>
    <w:p>
      <w:r>
        <w:rPr>
          <w:b/>
        </w:rPr>
        <w:t>E. 2.2.2</w:t>
      </w:r>
    </w:p>
    <w:p>
      <w:r>
        <w:t>Der Angeklagte war ursprünglich als Systemkaufmann und Einkäufer im Be- reich Flugmaterial tätig (pag. 13.610.22–23). Seine Aufgabe wurde im Herbst 2001 erweitert um den „fallweisen Einsatz als RPL Kommerz und/oder Leitung von Projektteams“ (pag. 13.610.24–25) und Mitte April 2003 neu gefasst (pag. 13.610.26–27). Nach dieser letzten Umschreibung bestand seine Tätigkeit in der selbständigen Bearbeitung von Vorhaben und Projekten im Rahmen der Rüstungsbeschaffung, und er war kompetent, „finanzielle und andere Verpflich- tungen“ gemäss spezifischer Normen einzugehen. Die Desinvestition gehörte mit zu seinem Aufgabenbereich („Entsorgung von Flugmaterial“). Hingegen war er nicht kompetent, selbständig die entsprechenden Geschäfte für die Eidge- nossenschaft abzuschliessen (pag. BA.13.0.57/60; vgl. auch die mit Unterschrif- ten anderer Bundesbediensteter versehenen Vertragsdokumente in pag. BA.B1.5.0.296–299/314–321).</w:t>
      </w:r>
    </w:p>
    <w:p>
      <w:r>
        <w:rPr>
          <w:b/>
        </w:rPr>
        <w:t>E. 2.2.3</w:t>
      </w:r>
    </w:p>
    <w:p>
      <w:r>
        <w:t>Hinsichtlich der Anklagepunkte A.1 und A.3 ist durch Dokumente erwiesen, dass es zu entsprechenden Verkaufsgeschäften mit den Firmen F. und H. kam, indem der Angeklagte namens armasuisse schriftliche Bestellungen gegen- zeichnete; der Preis für das in A.3 thematisierte Flugzeug vom Typ Learjet wur- de später offenbar mündlich von 600'000 $ (pag. BA.B1.5.0.344) auf 400'000 $ reduziert (pag. BA.B1.5.0.352). Die Verkäuferin hat die Verkaufsobjekte auch geliefert (pag. BA.B1.5.0.363/367). Auf diese Weise hatte armasuisse, d.h. die Eidgenossenschaft, einen Anspruch auf Zahlung des Erwerbspreises.</w:t>
      </w:r>
    </w:p>
    <w:p>
      <w:r>
        <w:t>- 10 - a) Die inkriminierten Geschäfte erfüllen den tatbestandsmässigen Begriff des Rechtsgeschäftes, unter den alle Verträge fallen, in welchen der Staat gegen- über Privaten nicht als hoheitliches, sondern als Subjekt des Privatrechtes auf- tritt (vgl. BGE 109 IV 168 E. 1, 2; STRATENWERTH/WOHLERS, Schweizerisches Strafgesetzbuch – Handkommentar, 2. Aufl., Bern 2009, Art. 314 StGB N. 2). Der Angeklagte schloss sie für seine Arbeitgeberin im Rahmen seiner Aufgabe – als Liquidator von Armeematerial – ab. Der Beamte kann bei Abschluss und Abwicklung eines solchen Rechtsgeschäftes sich auf unterschiedliche Weise strafbar machen (zum Folgenden Urteil des Bundesgerichts 6S.262/2003 vom 19. Oktober 2003 E. 2.2): Schliesst er pflichtwidrig ein Geschäft ab, welches für das Gemeinwesen nutzlos ist, so erfüllt er den Tatbestand der ungetreuen Amtsführung (Art. 314 StGB). Die öffentlichen Interessen werden nämlich ge- schädigt, wenn der Staat eine für seine Aktivität nicht geeignete Ware oder Dienstleistung erhält, dafür aber soviel zahlen muss, wie der Markt oder Bezü- ger, welche daraus Nutzen ziehen, zu zahlen bereit sind; jedenfalls müsste er bei der Weiterveräusserung mit Umtrieben und Preiseinbussen rechnen. Eignet er sich jedoch die Ware an, auf welche der Staat durch das Rechtsgeschäft An- spruch hat, so begeht er eine Veruntreuung – und zwar im Amt (Art. 138 Ziff. 1 al. 1 und Ziff. 2 StGB). Diese Unterscheidung ist gleichermassen entscheidend, wenn der Staat als Veräusserer involviert wird, wie dies hier der Fall ist: Die zur Erfüllung verwendeten Zahlungsmittel sind dem Vertreter oder der Hilfsperson des Staates anvertraut, selbst wenn er sie aus der Hand des Erwerbers emp- fängt (BGE 118 IV 239 E. 2b), und verwendet hat er sie, sobald er den Willen manifestiert, den Anspruch des Treuherrn darauf zu vereiteln. So bejahte das Bundesgericht beispielsweise die unrechtmässige Verwendung in einem Fall, wo der Täter den Treugeber über einen Zahlungseingang nicht unterrichtete und die Zahlung abmachungswidrig seiner Aktiengesellschaft überliess (BGE 98 IV 29 E. 1c; BGE 121 IV 23 E. 1c). b) Die Bundesanwaltschaft wirft dem Angeklagten nicht vor, er habe hinsicht- lich dieser Geschäfte die Interessen der Eidgenossenschaft verletzt, etwa durch Vereinbarung eines zu geringen Preises – dies auch nicht hinsichtlich der sub- stanziellen Reduktion des Kaufpreises für den Learjet –, sondern er habe beim Inkasso des Preises delinquiert, weil er die Käuferinnen veranlasst habe, diesen auf ein eigenes, statt auf ein Konto der armasuisse zu bezahlen; in der Folge habe er die Mittel für eigene Zwecke verwendet. Nach dem Gesagten (E. 2.2.3 lit. a) kann diese Verhaltensweise nicht als ungetreue Amtsführung, sondern nur als Veruntreuung strafbar sein. Es kann daher offen bleiben, ob der Ange- klagte zwar nicht befugt war, mit externen Abnehmern der armasuisse Verträge über die Lieferung von ausgemustertem Armeematerial zu schliessen (E. 2.2.2), dafür jedoch wenigstens eine für Art. 314 StGB als genügend erachtete, fakti- sche Entscheidungskompetenz hatte (so BGE 114 IV 133 E. 1a; STRATEN-</w:t>
      </w:r>
    </w:p>
    <w:p>
      <w:r>
        <w:t>- 11 - WERTH/BOMMER, Schweizerisches Strafrecht – Besonderer Teil II, 6. Aufl., Bern 2008, § 57 N. 27; NIGGLI, Basler Kommentar, Strafrecht II, 2. Aufl., Basel 2007, Art. 314 StGB N. 11, mit weiteren Nachweisen); dafür gibt es Hinweise in der amtsinternen Arbeitsbewertung 2002–2006 (pag. 13.610.4–20). Das für den Tatbestand der Veruntreuung charakteristische Anvertraut-Sein ist gegeben; denn der Angeklagte durfte die an ihn bezahlten Mittel nur zur Erfül- lung der Lieferverträge entgegen nehmen, nicht für persönliche Belange. Indem er diese Zahlungseingänge seiner Arbeitgeberin verheimlichte, was im Falle des Learjets zu einer entsprechenden Demarche eines Vorgesetzten bei der Escrow-Agentin führte (pag. BA.B1.5.0.372/344), hat er eine Vereitelungshand- lung verübt und damit die Gelder im tatbestandsmässigen Sinne verwendet (dazu E. 2.2.3 lit. a), ohne dass es auf den spezifischen Gebrauch ankäme (sie- he BGE 98 IV 29 E. 1c), den er später vom Geld machte (BGE 121 IV 23 E. 1c, 133 IV 21 E. 6.1.1). Dadurch hat er nämlich seinen Willen bekundet, den obliga- torischen Anspruch der armasuisse auf das Geld zu vereiteln (siehe dazu NIGGLI/RIEDO, Basler Kommentar, Strafrecht II, 2. Aufl., Basel 2007, Art. 138 StGB N. 98). Allerdings gab er die bei ihm eingehenden Mittel jeweils nach kur- zer Zeit aus, für Kauf und Umbau eines Hauses, für den Erwerb eines Autos, für Konsum- und andere Bedürfnisse, und war daher ausserstand, dafür jederzeit Ersatz zu leisten; damit erfüllte er die im Gesetz nicht genannte, rechtlich je- doch vorausgesetzte Bereicherungsabsicht (BGE 133 IV 21 E. 6.1.2). Am Vor- satz hinsichtlich des Vertrauensverhältnisses und der Verwendung besteht kein Zweifel. Aus diesen Gründen und nach dem bereits zur Tätereigenschaft Gesagten (E. 1.1) ist die in den Anklagepunkten A.1 und A.3 umschriebene Handlung als Veruntreuung im Amt (Art. 138 Ziff. 1 al. 2 und Ziff. 2 StGB) strafbar.</w:t>
      </w:r>
    </w:p>
    <w:p>
      <w:r>
        <w:rPr>
          <w:b/>
        </w:rPr>
        <w:t>E. 2.2.4</w:t>
      </w:r>
    </w:p>
    <w:p>
      <w:r>
        <w:t>Etwas anders verhält es sich bezüglich des Anklagepunktes A.2, das heisst der Geschäfte mit der Firma G. S.A. resp. K. a) Die Dokumentation ist lückenhaft: So gibt es drei schriftliche, an armasuisse und dort an den Angeklagten gerichtete Bestellungen (pag. BA.B1.5.0.275– 276/291–292/309–310), jedoch nur zwei aktenkundige vom Angeklagten ge- gengezeichnete Akzepte (pag. BA.B1.5.0.293–294/313). Den Akten sind gewisse Ungereimtheiten zu entnehmen: – Anklagepunkt A.2.1: Die Order vom 15. Dezember 2003, mit (reduzierter) Bestellsumme von € 355’892 (pag. BA.B1.5.0.276), wurde am 2. April 2004 mit einem Manko von einer Einheit („one NGV 2nd stage“) mit in Rechnung</w:t>
      </w:r>
    </w:p>
    <w:p>
      <w:r>
        <w:t>- 12 - gestellt; der Abzug betraf jedoch im Betrag zwei Einheiten (pag. BA.B1.5.0.282). – Anklagepunkt A.2.2: Es existiert lediglich eine einzige Rechnung, nämlich vom 1. Juni 2005 (pag. BA.B1.5.0.301), und dies für Lieferungen aus er- heblich früheren Zeiträumen: März, August (deren zwei), September 2004 sowie Januar 2005 . – Anklagepunkt A.2.3: Der Order vom 24. Juni 2004 ist eine detaillierte Mate- rialliste beigegeben; der Gesamtpreis von € 170'000 (pag. BA.B1.5.0.309– 310) wurde auf einer Kopie handschriftlich um € 20'000 reduziert und vom Angeklagten (mit Stempel armasuisse) gezeichnet (pag. BA.B1.5.0. 222/313); diese Kopie ist von J. produziert worden, wie Stempel und Signa- tur der französischen Rechtshilfeorgane belegen (pag. BA.B1.5.0.222). Die spätere „final invoice“ vom 9. Juni 2006 – entgegen diesem Titel die einzige Rechnung – teilt die Lieferung in 2 „lots“ auf, fakturiert nur das erste, angeb- lich im Januar 2005 ausgelieferte und behält für das zweite eine Lieferung bis Mitte September 2006 vor. b) Der Angeklagte war sowohl in den Einvernahmen bei der Bundeskriminal- polizei vom 14., 16. und 23. April 2008 (pag. BA.13.0.1–8; pag. BA.13.0.13–17; pag. BA.13.0.22–31) und in der Hafteinvernahme durch das Eidgenössische Untersuchungsrichteramt vom 17. April 2008 (pag. BA.13.0.18–21) wie auch in den Einvernahmen bei der Bundesanwaltschaft vom 14. April 2008 und</w:t>
      </w:r>
    </w:p>
    <w:p>
      <w:r>
        <w:rPr>
          <w:b/>
        </w:rPr>
        <w:t>E. 2.3</w:t>
      </w:r>
    </w:p>
    <w:p>
      <w:r>
        <w:t>Art. 317 Ziff. 1 StGB stellt die vorsätzliche Urkundenfälschung im Amt unter Strafe. Mit al. 1 wird die Fälschung im engeren Sinne erfasst, darin bestehend, dass der Beamte oder die Person öffentlichen Glaubens eine Urkunde fälscht oder das echte Handzeichen eines anderen zur Herstellung einer unechten Ur- kunde benützt; dadurch wird über die Identität des Ausstellers getäuscht. Ge- genstand von al. 2 ist die Falschbeurkundung, die beim Beamten darin liegt, dass er eine rechtlich erhebliche Tatsache unrichtig beurkundet und auf diese Weise über den Inhalt täuscht. Der Begriff der Urkunde setzt voraus, dass das Dokument bestimmt oder geeignet ist, eine Tatsache von rechtlicher Bedeutung zu beweisen (Art. 110 Abs. 4 Satz 1 StGB).</w:t>
      </w:r>
    </w:p>
    <w:p>
      <w:r>
        <w:rPr>
          <w:b/>
        </w:rPr>
        <w:t>E. 2.3.1</w:t>
      </w:r>
    </w:p>
    <w:p>
      <w:r>
        <w:t>Die Anklageschrift macht unter lit. I. B ihrem Sinne nach eine Verfälschung im Sinne der ersten Tatbestandsvariante geltend (E. 1.2.2). In der Sache wirft die Bundesanwaltschaft dem Angeklagten vor, er habe eine „purchase order“ sowie zwei „sales agreements“ inhaltlich „abgeändert“ und dadurch bewirkt, dass in der Buchhaltung jeweils nur ein Bruchteil der effektiven Schuld der Erwerberin als Guthaben ausgewiesen worden sei.</w:t>
      </w:r>
    </w:p>
    <w:p>
      <w:r>
        <w:t>- 15 - Der Angeklagte hat diesen Sachverhalt anerkannt. Anlass, dieses Eingeständ- nis in Zweifel zu ziehen, besteht in keiner Hinsicht.</w:t>
      </w:r>
    </w:p>
    <w:p>
      <w:r>
        <w:rPr>
          <w:b/>
        </w:rPr>
        <w:t>E. 2.3.2</w:t>
      </w:r>
    </w:p>
    <w:p>
      <w:r>
        <w:t>a) Der Anklagepunkt B.1 betrifft eine Order mit einem Bestellwert von netto € 400'378.50, welche die G. S.A. am 4. Dezember 2003 an die „Defence procu- rement Agency“ richtete, unter welcher Bezeichnung die Gruppe Rüstung fir- mierte (pag. BA.B1.5.0.279), bevor sie auf 1. Januar 2004 amtlich zur Bezeich- nung „armasuisse“ wechselte; das Dokument trägt den Eingangsstempel der genannten Verwaltungseinheit vom 8. Dezember 2003 (pag. BA.B1.5.0.275). Diese Order existiert in einer weiteren Fassung, datiert vom 15. Dezember 2003, in welcher nicht nur der Rabatt von 10 % auf 20 % erhöht, sondern auch die Materialien abweichend bezeichnet und die Lieferbedingungen verändert wurden (pag. BA.B1.5.0.276); der maschinelle Aufdruck belegt, dass sie an die Dienststelle des Angeklagten gefaxt wurde (vgl. den Staatskalender der Eidge- nossenschaft). Dies und der Unterschriftenvergleich zeigen, dass es sich um zwei verschiedene Schriftstücke handelt. Das als Falsifikat bezeichnete Doku- ment (pag. BA.B1.5.0.277) stimmt mit der zweiten Order überein. Indessen ist die Beschreibung der Artikel und Preise geändert, nämlich diejenige der Materi- alien nur formal, diejenige der Preise auch inhaltlich: Es erscheint ein totaler Bestellwert von 75'000, gemeint €. Es ist daher die angeklagte, nach Art. 317 Ziff. 1 al. 1 StGB strafbare Verfäl- schung gegeben (so die Beurteilung einer ähnlichen Änderung in BGE 115 IV 51 E. 6). Täterschaft und Vorsatz des Angeklagten sind durch sein Geständnis belegt (pag. BA.13.0.28–29). Er ist in diesem Sinne schuldig zu sprechen. b) Nach Anklagepunkt B.2 soll der Angeklagte das „Sales Agreement Nr. 2 zur PO 3 mit dem Datum vom 01. April 2004 (Unterschrift am 05.07.2004)“ „so ab- geändert“ haben, „dass anstelle des von der Firma G. S.A. korrekten geschul- deten Betrags von gesamthaft € 142'923.50 der Betrag von € 10'739.–" er- schienen sei. Bei den Akten befindet sich eine Bestellung mit Stückliste im Gesamtwert von € 142'923.50, eine offensichtlich aus den französischen Rechtshilfeakten stammende Kopie, welche durch den Angeklagten und J. unterzeichnet wurde, nämlich am 19./25. Mai 2004 (pag. BA.B1.5.0.293–294). Die Bestellsumme fi- guriert ebenfalls in der Gesamtrechnung Nr. 4 vom 1. Juni 2005 für ein Lot, das im August 2004 ausgeliefert wurde (pag. BA.B1.5.0.301). Das von der Bundes- anwaltschaft als Falsifikat bezeichnete Papier enthält nur einen totalen Kauf- preis von € 10'739.–, verweist auf eine angefügte, bei den Akten nicht befindli- che Liste und trägt auf der zweiten Seite die Unterschriften von M. sowie N. für O. namens des „Federal office for weapon systems, vehicles and equipment“</w:t>
      </w:r>
    </w:p>
    <w:p>
      <w:r>
        <w:t>- 16 - (pag. BA.B1.5.0.296–297). Dazu sagte der Angeklagte, es handle sich hierbei um eine „manipulierte Rechnung“ (pag. BA.13.0.29); vorgehalten worden war ihm die inkriminierte Rechnung (pag. BA.B1.5.0.296), wie aus der Vertrags- nummer und der Liste hervorgeht, welche der Befragung zugrunde lag (pag. BA.13.0.49). Bei der Schlusseinvernahme durch die Bundesanwaltschaft gab er auf Vorhalt des Sales Agreements zu Protokoll, dass es sich um ein von ihm verfasstes Dokument handle, welches er gebraucht habe, um intern die Lie- ferung an die G. SA. mit einem tieferen Betrag auszuweisen, damit keine Kon- trolle erfolge. Er habe fälschlicherweise angegeben, dass die Lieferung gemäss PO 3 für einen Betrag von € 10'937 (recte: € 10'739, pag. BA.B1.5.0.296) er- folgt sei, richtigerweise hätte er aufführen müssen, dass er den Betrag von € 142'923.50 in Rechnung gestellt habe (pag. BA.13.0.60). In der Hauptver- handlung hat er auf Vorhalt der Purchase Order Nr. 3 vom 19. Mai 2004 ausge- sagt, dass das Hauptdokument Beilage 22.4 (Sales Agreement vom 1. April 2004 [pag. BA.B1.5.0.296–97]) sei. Die € 10'739 seien von ihm heruntergesetzt worden. Er habe sicher den Betrag von ursprünglich rund € 143'000 auf die Ver- tragssumme in Beilage 22.4 (Sales Agreement vom 1. April 2004/5. Juli 2004) angepasst (pag. 13.910.18). Auf Vorhalt derselben sagte er weiter aus, dass er den Preis von € 10'739 in das Dokument eingefügt habe. Er habe das Original (Sales Agreement) genommen und den Betrag heruntergesetzt. Wahrscheinlich habe er die Seite 1 neu verfasst und sie dann mit der Seite 2 des Originaldo- kuments verknüpft (pag. 13.910.22). Dabei mag offen bleiben, ob die zweite Seite mit Datum vom 5. Juli 2004 und den Unterschriften einem nicht vorliegen- den Vertrag zur Bestellung der G. S.A. über € 142'923.50 oder einem anderen Geschäft entlehnt wurde; jedenfalls hat der Angeklagte eine Rechnung mit ei- nem anderen als dem vereinbarten Lieferpreis angefertigt. Der Angeklagte hat sich auch in diesem Zusammenhang nach Art. 317 Ziff. 1 al. 1 StGB schuldig gemacht. c) Im Anklagepunkt B.3 wirft die Bundesanwaltschaft dem Angeklagten in ei- ner zum Punkt B.2 analogen Weise vor, er habe ein Sales Agreement so abge- ändert, dass ein Kaufpreis von € 7'750 statt des „korrekt geschuldeten Betra- ges“ von € 120'000 erschienen sei. So sei das Dokument BA.B1.5.0.298–299 entstanden. Nun erscheint ein Preis von € 120'000 weder in einer Bestellung der G. S.A., noch in einer unter dem Namen armasuisse ausgegebenen Bestätigung, noch in einer der auf dem PC des Angeklagten dokumentierten Lieferungen, noch in einer von ihm gestellten Rechnung. Auf der zweiten Seite des inkriminierten Dokumentes figurieren dieselben Namen und Unterschriften wie auf dem zum gleichen „Geschäft“ bereits thematisierten Agreement (E. 2.3.2 lit. b); indessen</w:t>
      </w:r>
    </w:p>
    <w:p>
      <w:r>
        <w:t>- 17 - zeigt der direkte Vergleich, dass es nicht dieselben Schriftzüge sind, sodass diese Seite nicht ab dem Original jenes Blattes (pag. BA.B1.5.0.297) angefertigt worden sein kann. Es ist eine originale Unterzeichnung ebenso denkbar wie ei- ne Konstruktion auf der Basis von Schriftstücken, die mit der G. S.A. nichts zu tun haben; beides bildet nicht Gegenstand der Anklage. Ebenso wenig liegt ein Original vor mit dem von der Bundesanwaltschaft als wahr bezeichneten Kauf- preis. Der angeklagte Sachverhalt ist demnach nicht erwiesen. Infolgedessen ist der Angeklagte hier freizusprechen. 3. Strafzumessung</w:t>
      </w:r>
    </w:p>
    <w:p>
      <w:r>
        <w:rPr>
          <w:b/>
        </w:rPr>
        <w:t>E. 3</w:t>
      </w:r>
    </w:p>
    <w:p>
      <w:r>
        <w:t>Jahren aufzuschieben sei (Art. 27, 34, 44 StGB).</w:t>
      </w:r>
    </w:p>
    <w:p>
      <w:r>
        <w:rPr>
          <w:b/>
        </w:rPr>
        <w:t>E. 3.1.1</w:t>
      </w:r>
    </w:p>
    <w:p>
      <w:r>
        <w:t>Der Angeklagte hat die ihm zur Last gelegten Delikte teils vor Inkrafttreten des neuen Allgemeinen Teils des Strafgesetzbuches begangen, weshalb sich die Frage des anwendbaren Rechts stellt (E. 1.3). Ob das neue Recht das mildere und daher das für die Strafe massgebliche ist (Art. 2 Abs. 2 StGB), entscheidet sich nicht abstrakt, sondern konkret nach der Wahl der Sanktion und sekundär nach allfälligen Differenzen im Vollzug und schliesslich nach dem Strafmass (BGE 134 IV 82 E. 7.1). Entscheidend ist, nach welchem Recht die konkret er- mittelte Sanktion und der damit verbundene Eingriff in die persönliche Freiheit des Täters milder sind (BGE 134 IV 82 E. 6.2.1 mit Hinweisen). Die Freiheits- strafe gilt immer einschneidender als die Geldstrafe, unabhängig von den per- sönlichen und wirtschaftlichen Verhältnissen des Bestraften. Freiheitsentzie- hende Sanktionen des alten und des neuen Rechts sind qualitativ gleichwertig, ebenso Busse (Geldsummensystem) und Geldstrafe (Tagessatzsystem), wobei im direkten Vergleich die Möglichkeit des bedingten Vollzuges und alsdann die konkret ermittelte Höhe des Geldbetrages über die Frage des milderen Rechts entscheiden (BGE 134 IV 82 E. 7.2.1 und E. 7.2.4. S. 89 ff.).</w:t>
      </w:r>
    </w:p>
    <w:p>
      <w:r>
        <w:rPr>
          <w:b/>
        </w:rPr>
        <w:t>E. 3.1.2</w:t>
      </w:r>
    </w:p>
    <w:p>
      <w:r>
        <w:t>Der Angeklagte ist der Veruntreuung im Amt in drei Fällen (A.1., A.2, A.3) und der Urkundenfälschung im Amt in zwei Fällen (B.1, B.2) schuldig. Die Strafan- drohung von Art. 138 Ziff. 2 StGB lautet auf Freiheitsstrafe bis zu zehn Jahren oder Geldstrafe, diejenige von Art. 317 Ziff. 1 StGB auf Freiheitsstrafe bis zu fünf Jahren oder Geldstrafe. Nach früherem Recht war Zuchthaus bis zu zehn Jahren oder Gefängnis respektive Zuchthaus bis zu fünf Jahren oder Gefängnis angedroht. Das neue Recht ist insoweit milder, als der Anwendungsbereich des bedingten Vollzugs einer Freiheitsstrafe auf zwei Jahre ausgedehnt, die Mög- lichkeit einer bedingten Geldstrafe und das Institut der teilbedingten Strafe ein- geführt wurden; darüber hinaus werden die subjektiven Voraussetzungen für</w:t>
      </w:r>
    </w:p>
    <w:p>
      <w:r>
        <w:t>- 18 - den bedingten Strafvollzug gesetzlich vermutet (Art. 42 Abs. 2 StGB). Die Frage des zeitlichen Geltungsbereichs wird daher erst bei der konkreten Sanktions- bemessung relevant (BGE 134 IV 82 E. 7.1 und 7.2.2). Die Strafzumessung ist somit zunächst nach neuem Recht vorzunehmen und anschliessend mit einer nach altem Recht auszufällenden Strafe zu vergleichen (E. 3.5.5).</w:t>
      </w:r>
    </w:p>
    <w:p>
      <w:r>
        <w:rPr>
          <w:b/>
        </w:rPr>
        <w:t>E. 3.2</w:t>
      </w:r>
    </w:p>
    <w:p>
      <w:r>
        <w:t>Der Angeklagte ist einer Mehrzahl von Delikten schuldig befunden worden. Nach Art. 49 Abs. 1 StGB ist bei Konkurrenz mehrerer Delikte mit gleicher Strafandrohung die Sanktion dem Rahmen der schwereren Straftat zu entneh- men und angemessen, aber um nicht mehr als die Hälfte zu erhöhen; das alte Recht enthielt eine identische Regel (Art. 68 Ziff. 1 al. 1 aStGB). Andere Straf- schärfungsgründe sind nicht ersichtlich, ebenso wenig Strafmilderungsgründe. Insbesondere ist im Nachtatverhalten keine aufrichtige Reue im Sinne von Art. 48 lit. d StGB zu erblicken. Eine solche liegt nämlich nach der bundesge- richtlichen Rechtsprechung nur vor, wenn der Täter aus eigenem Entschluss besondere Anstrengungen unternimmt, das geschehene Unrecht wieder gut- zumachen, etwa indem er das Zumutbare tut, um den entstandenen Schaden zu decken. Wer sich erst unter dem Druck des drohenden Strafverfahrens zur Schadensbegleichung herbeilässt, bekundet keine aufrichtige Reue, sondern handelt aus taktischen Motiven und verdient damit keine besondere Milde. Auf- richtige Reue setzt ein besonderes, freiwilliges und uneigennütziges Verhalten des Täters voraus, mit der er Einschränkungen auf sich nimmt und alles daran setzt, das geschehene Unrecht auszugleichen (BGE 107 IV 98 E. 1 m.w.H.; Ur- teile des Bundesgerichts 6B_156/2008 vom 15. Mai 2008, E. 3.1 und 6B_968/2008 vom 20. März 2009, E. 1.1.2). Diese Voraussetzungen sind beim Angeklagten zu verneinen, obwohl sein Verhalten nach der Tat in die Richtung des Schadensausgleichs zielt. So hat er in der Hauptverhandlung den Schaden gegenüber der Privatklägerin anerkannt und sein Einverständnis gegeben, dass man die durch deliktischen Erlös erworbenen Sachwerte verwertet und mit dem Erlös die geschädigte Privatklägerin befriedigt (pag. 13.910.41). Das bedeutet hoheitlichen, nicht persönlichen Schadenersatz. Zudem reicht zum Schadener- satz Bereitschaft für die Annahme aufrichtiger Reue nicht aus. Auch das weitere Verhalten des Angeklagten im Verfahren kann nicht strafmildernd berücksichtigt werden: Zwar hat er sich kooperativ und geständig verhalten, indem er sowohl im Vorverfahren als auch vor Gericht an der Aufklärung des Sachverhalts mit- gewirkt hat. Seine blossen verbalen Äusserungen des Bedauerns (pag. 13.910.5) oder seine Mitwirkung an der Sachverhaltsabklärung bilden aber keine besonderen Aktivitäten der Wiedergutmachung.</w:t>
      </w:r>
    </w:p>
    <w:p>
      <w:r>
        <w:t>Die Veruntreuung im Amt (Art. 138 Ziff. 2 StGB) wird mit Freiheitsstrafe bis zu 10 Jahren oder Geldstrafe bestraft. Dieser Strafrahmen bildet Ausgangpunkt für die Strafzumessung. Der durch Asperation gebildete konkrete Sanktionsrahmen</w:t>
      </w:r>
    </w:p>
    <w:p>
      <w:r>
        <w:t>- 19 - ist daher unten mit Geldstrafe und oben mit 15 Jahren Freiheitsentzug begrenzt (Art. 138 Ziff. 2 StGB i.V.m. Art. 40 und Art. 49 StGB). In der Alternative einer pekuniären Sanktion beträgt der Strafrahmen bis zu 360 Tagessätzen (Art. 49 Abs. 1 StGB i.V.m. Art. 34 StGB).</w:t>
      </w:r>
    </w:p>
    <w:p>
      <w:r>
        <w:rPr>
          <w:b/>
        </w:rPr>
        <w:t>E. 3.3</w:t>
      </w:r>
    </w:p>
    <w:p>
      <w:r>
        <w:t>Konkret ist die Sanktion nach dem Verschulden des Täters zu bemessen; dabei sind das Vorleben und die persönlichen Verhältnisse sowie die Wirkung der Strafe auf das Leben des Täters zu berücksichtigen. Dies schreibt das geltende Recht (Art. 47 StGB) in gleicher Weise wie das frühere (Art. 63 aStGB) vor (BGE 134 IV 17 E. 2.1). Das Verschulden bestimmt sich nach der Schwere der Verletzung oder Gefährdung des betroffenen Rechtsguts, nach der Verwerflich- keit des Handelns, den Beweggründen und Zielen des Täters sowie danach, wie weit der Täter nach den inneren und äusseren Umständen in der Lage war, die Tat zu vermeiden (Art. 47 Abs. 2 StGB).</w:t>
      </w:r>
    </w:p>
    <w:p>
      <w:r>
        <w:rPr>
          <w:b/>
        </w:rPr>
        <w:t>E. 3.3.1</w:t>
      </w:r>
    </w:p>
    <w:p>
      <w:r>
        <w:t>Hinsichtlich der Tatkomponente ist erwiesen, dass der Angeklagte mit mehreren Delikten einen erheblichen Deliktsbetrag von rund Fr. 2'000'000.– erzielt hat, was sich deutlich straferhöhend auswirkt. Andererseits war die Art und Weise der Tatausführung nicht besonders raffiniert. So war es bloss eine Frage der Zeit, bis armasuisse aufgrund der fehlenden Zahlungseingänge bei den Kunden nachfragen würde, was mit der Zahlungserinnerung von O. vom 10. Januar 2008 an die H. Inc. über 300'000 $ der Fall war (pag. BA.B1.5.0.372). Um zu verhindern, dass seine Machenschaften entdeckt werden, hat er sich falscher Urkunden bedient. Die Urkundenfälschungen hat er in etwas laienhafter Weise zur Tatsicherung verübt, weshalb diese im Rahmen der Strafzumessung kein erhebliches Gewicht gegenüber den Vermögensdelikten haben. Dem Angeklag- ten ist strafmindernd zu Gute zu halten, dass die amtsinternen Strukturen das inkriminierte Handeln erleichtert haben. So wurden die Tätigkeiten des Ange- klagten nicht kontrolliert und das sog. Vier-Augen-Prinzip nicht gewahrt. Dieses besagt, dass wichtige Entscheidungen nicht von einer einzelnen Person getrof- fen oder kritische Tätigkeiten nicht von einer einzelnen Person durchgeführt werden sollen oder dürfen, um das Risiko von Fehlern oder von Missbrauch zu reduzieren. Die fehlende Kommunikation zwischen der L. AG und dem Finanz- dienst von armasuisse hat es dem Angeklagten ermöglicht, nach der Lieferung der Waren die Fakturierung gleich selbst vorzunehmen und sich die eingegan- genen Zahlungen auf seine Konti überweisen zu lassen. Diese Unzulänglichkei- ten konnte sich selbst der Angeklagte nicht erklären (pag. 13.910.17). Ohne sie hätte bereits der Versand im Oktober 2002 an die Firma F. Anlass geben müs- sen, dem Geschäft nachzugehen und Mahnungen auszusprechen; dann wäre es wohl kaum zu den weiteren Geschäften gekommen.</w:t>
      </w:r>
    </w:p>
    <w:p>
      <w:r>
        <w:t>- 20 -</w:t>
      </w:r>
    </w:p>
    <w:p>
      <w:r>
        <w:rPr>
          <w:b/>
        </w:rPr>
        <w:t>E. 3.3.2</w:t>
      </w:r>
    </w:p>
    <w:p>
      <w:r>
        <w:t>Was die Täterkomponente betrifft, so ist in leicht straferhöhendem Masse dem Angeklagten anzurechnen, dass das Handlungsmotiv sein Geltungsbedürfnis war. So hat ihn keine finanzielle oder persönliche Notlage dazu getrieben, die Taten zu begehen. Er gab an, dass er gedacht habe, seiner Ehefrau einen ex- klusiven Lebenswandel bieten zu müssen, wobei er sich selbst Dinge geleistet habe, welche er sich unter normalen Umständen nie hätte finanzieren können (pag. BA.13.0.8). Der Angeklagte hat offensichtlich seinem Bedürfnis nach ei- nem luxuriösen Lebensstil nicht widerstehen können. Das gibt der Bereiche- rungsabsicht eine akzentuierte Note.</w:t>
      </w:r>
    </w:p>
    <w:p>
      <w:r>
        <w:rPr>
          <w:b/>
        </w:rPr>
        <w:t>E. 3.3.3</w:t>
      </w:r>
    </w:p>
    <w:p>
      <w:r>
        <w:t>a) Was die persönlichen Verhältnisse betrifft, so führte er ein unauffälliges Le- ben (pag. BA.13.0.1–3; pag. 13.910.9–12): Er wurde in Thun geboren und wuchs in Y. und X. zusammen mit seinem jüngeren Bruder bei seinen Eltern auf. Diese trennten sich, als er im Gymnasium war, worauf er und sein Bruder bei seiner Mutter lebten. Nach der obligatorischen Schule in W. besuchte er das Wirtschaftsgymnasium in Bern und anschliessend die Universität Bern, wo er zuerst Rechtswissenschaften studierte, ehe er mit dem Wirtschaftsstudium be- gann. Nebenbei arbeitete er als Croupier im Casino Thun. Er absolvierte die Rekruten-, Unteroffiziers- und Offiziersschule bei der Artillerie in Bière. Im Jahr 1998 brach er das Studium ab. Ab anfangs 1999 arbeitete er für ein Jahr beim Generalstab der Armee, Untergruppe Personelles, wo er admi- nistrative Arbeiten erledigte. Da er eine Freundin hatte, die im Tessin wohnte, nahm er eine neue Arbeitsstelle in Bellinzona an, wo er für ein Jahr beim Kom- mando der Territorialdivision 9 im Personalbereich arbeitete. Im Februar 2001 zog er wieder in die Deutschschweiz und begann am 1. Mai 2001 bei arma- suisse als Einkäufer für Flugmaterial. Nach einer neuen Umschreibung seines Aufgabenbereichs wurde er für die Liquidation von nicht mehr benötigtem Ar- meematerial zuständig, wobei diese Tätigkeit bald zu seiner Hauptaufgabe wurde. Die Beurteilung am Arbeitsplatz hat gemischte Aspekte zu Tage ge- bracht, indem ihm einerseits Initiative, andererseits eine etwas mangelhafte all- gemeine Disziplin attestiert wurde (pag. 13.610.11–20). Zur Zeit ist der Ange- klagte wegen strafrechtlicher Verfehlungen arbeitslos und auf Stellensuche, die sich mangels abgeschlossener Ausbildung und seiner Vorgeschichte schwierig gestaltet. Der Angeklagte heiratete am 21. Februar 2001 B. und hat mit ihr zwei Kinder, welche heute neun respektive fünf Jahre alt sind. Die Ehe wurde im August 2007 getrennt. Das Scheidungsverfahren ist zur Zeit noch hängig. Es besteht heute kein Kontakt mehr zu seiner Ehefrau und den beiden Kindern. Seit dem 2. Mai 2007 wohnt der Angeklagte mit seiner neuen Lebenspartnerin P., deren Tochter und dem gemeinsamen, heute zweijährigen Kind, in Thun. Diese neuen familiären Beziehungen sind gut.</w:t>
      </w:r>
    </w:p>
    <w:p>
      <w:r>
        <w:t>- 21 -</w:t>
      </w:r>
    </w:p>
    <w:p>
      <w:r>
        <w:t>Der Angeklagte war von Ende 2008 bis 2009 wegen Depressionen in psychiat- rischer Behandlung. In der Hauptverhandlung äusserte er sich dahingehend, dass er immer noch depressiv sei. Der Angeklagte wurde vor einem Teil der hier zu beurteilenden Taten gemäss Strafregisterauszug einmal bestraft, näm- lich am 8. April 2005 vom Militärgericht 7, wegen fahrlässiger Militärdienstver- säumnis mit 12 Tagen Haft, bedingt vollziehbar mit einer Probezeit von zwei Jahren (pag. 13.271.6). Diese Vorstrafe wirkt sich leicht straferhöhend aus.</w:t>
      </w:r>
    </w:p>
    <w:p>
      <w:r>
        <w:t>Die finanziellen Verhältnisse gestalten sich wie folgt: Im April 2008 hatte er bei armasuisse ein Einkommen von rund Fr. 7'000.– netto monatlich. Für die Miete bezahlte er Fr. 2'790.–. Er hatte damals Schulden in der Höhe von rund Fr. 90'000.–. Zur Zeit sind die finanziellen Verhältnisse nicht gut. Er wird vom Sozialdienst unterstützt und erhält monatlich Fr. 940.–, wovon Fr. 200.– direkt an die Krankenkasse gehen. Laut Betreibungsregisterauszug vom 9. März 2010 hatte er Schulden von Fr. 54'892.35 (pag. 13.271.3), wobei diese heute laut seinen Aussagen an der Hauptverhandlung rund Fr. 50'000.– betragen, exklu- sive die Schulden gegenüber seiner Ehefrau. Er hat monatliche Unterhaltsver- pflichtungen gegenüber ihr von Fr. 800.– und gegenüber seinen beiden Kindern von total Fr. 1'600.–. Die Haupteinnahmequelle stellt zur Zeit das Einkommen seiner Lebenspartnerin dar.</w:t>
      </w:r>
    </w:p>
    <w:p>
      <w:r>
        <w:t>b) Von den dargestellten persönlichen Verhältnissen ist der Lebenslauf weder verschuldensmindernd noch -erhöhend zu werten, da der Angeklagte keine Er- schwernisse in der Jugend und Ausbildung hatte und das Arbeitsverhalten ge- mischt bewertet wurde. Der allgemeine Gesundheitszustand ist nicht strafmin- dernd zu berücksichtigen, da er im Zeitpunkt der Taten keine Probleme hatte. Zugunsten des Angeklagten spricht, dass er sich nach der Tat bzw. seit mehr als drei Jahren klaglos verhalten hat, zu seinen Lasten, dass er sich durch die militärische Strafe nicht von der Begehung der gewichtigeren von den hier beur- teilten Taten abhalten liess; diese Faktoren wiegen einander auf. In erheblicher Weise strafmindernd ist dem Angeklagten seine Geständnisbereitschaft anzu- rechnen: Er hatte von Anfang an den Willen, die Sache zur Aufklärung zu brin- gen und einen Neuanfang zu machen. Bereits in der ersten Einvernahme vom</w:t>
      </w:r>
    </w:p>
    <w:p>
      <w:r>
        <w:rPr>
          <w:b/>
        </w:rPr>
        <w:t>E. 3.4.1</w:t>
      </w:r>
    </w:p>
    <w:p>
      <w:r>
        <w:t>Hat das Gericht eine Tat zu beurteilen, die der Täter begangen hat, bevor er wegen einer anderen Tat verurteilt worden ist, so bestimmt es die Zusatzstrafe in der Weise, dass der Täter nicht schwerer bestraft wird, als wenn die strafba-</w:t>
      </w:r>
    </w:p>
    <w:p>
      <w:r>
        <w:t>- 22 - ren Handlungen gleichzeitig beurteilt worden wären (Art. 49 Abs. 2 StGB, Art. 68 Ziff. 2 aStGB). Der erste Entscheid bleibt hinsichtlich Strafdauer sowie Straf- und Vollzugsart unabänderlich, da er in Rechtskraft erwachsen ist; das die Zusatzstrafe ausfällende Gericht kann aber im Rahmen der massgebenden gesetzlichen Vorschriften bei der gedanklichen Bestimmung der Gesamtstrafe eine andere Strafart und eine andere Vollzugsart wählen. Das Gericht hat dar- über im Rahmen der gesetzlichen Bestimmungen nach seinem eigenen Ermes- sen zu befinden und sich zu fragen, welche Strafe es im Falle einer gleichzeiti- gen Verurteilung in Anwendung von Art. 49 Abs. 1 StGB ausgesprochen hätte (BGE 133 IV 150 E. 5.2.1). Ausgehend von dieser hypothetischen Gesamtbe- wertung bemisst es anschliessend unter Beachtung der rechtskräftigen Grund- strafe die Zusatzstrafe (BGE 133 a.a.O; 109 IV 90 E. 2d). Dabei ergibt sich die für die neu zu beurteilende Straftat auszufällende Zusatzstrafe aus der Diffe- renz zwischen der hypothetischen Gesamtstrafe und der Grundstrafe (BGE 132 IV 102 E. 8.2).</w:t>
      </w:r>
    </w:p>
    <w:p>
      <w:r>
        <w:rPr>
          <w:b/>
        </w:rPr>
        <w:t>E. 3.4.2</w:t>
      </w:r>
    </w:p>
    <w:p>
      <w:r>
        <w:t>Bei der Beurteilung von Straftaten, welche der Täter teils vor und teils nach ei- ner früheren Verurteilung begangen hat, liegt zum einen die Rechtsfigur der ret- rospektiven Konkurrenz vor (E. 3.4.1), zum anderen gewöhnliche Konkurrenz mit einer oder mehreren neuen Taten. Allerdings „sind die Straftaten vor und je- ne nach einer früheren Verurteilung indes nicht getrennt zu beurteilen und dann zu kumulieren. Es ist vielmehr auch hier eine Gesamtstrafe zu bilden, wobei für die Berechnung Tatgruppen gebildet werden, teilweise als Zusatzstrafe zum früheren Urteil“ (ACKERMANN, Basler Kommentar, 2. Aufl., Basel 2007, Art. 49 StGB N. 76 mit Hinweisen). „Bei der Bildung der Gesamtstrafe mit Blick auf Ta- ten, die teils vor und teils nach der früheren Verurteilung verübt wurden, sind zwei Konstellationen zu unterscheiden: Ist die vor der früheren Verurteilung be- gangene Straftat schwerer als die nachher begangene, ist die Dauer der für die frühere schwerste Straftat auszusprechenden Zusatzstrafe unter Berücksichti- gung der späteren Tat angemessen zu erhöhen. Ist dagegen die nach der frü- heren Verurteilung verübte Straftat die schwerere, so ist von der für diese Tat verwirkten Strafe auszugehen und deren Dauer wegen der vor der ersten Ver- urteilung begangenen Tat angemessen zu erhöhen, und zwar unter Berücksich- tigung des Umstands, dass für die frühere Tat eine – hypothetische – Zusatz- strafe auszufällen ist“ (ACKERMANN, a.a.O., Art. 49 StGB N. 77, mit Nachweis der Bundesgerichtspraxis; vgl. TRECHSEL/AFFOLTER-EIJSTEN, Schweizerisches Strafgesetzbuch, Praxiskommentar, St. Gallen 2008, Art. 49 StGB N. 20). Die Erhöhung um die Zusatzstrafe erfolgt nach der Strafzumessungsregel von aArt. 68 Ziff. 1 StGB bzw. Art. 49 Abs. 1 StGB. Es kann daher die Zusatzstrafe nicht einfach zur selbständigen Strafe für die späteren Straftaten hinzugezählt werden (Kumulation), sondern die letztere muss angemessen und nach Mass- gabe der Zusatzstrafen erhöht und so die Gesamtstrafe gebildet werden (Aspe-</w:t>
      </w:r>
    </w:p>
    <w:p>
      <w:r>
        <w:t>- 23 - rationsprinzip; so Urteil des Bundesgerichts 6S.22/2006 vom 7. April 2006, E. 4.2.1). Dabei soll die Erhöhung umso geringer ausfallen, je enger der zeitli- che, sachliche und situative Zusammenhang unter den Einzeltaten und je stär- ker ihre tätersubjektive Basis ist (ACKERMANN, a.a.O., Art. 49 StGB N. 49). Bei mehreren Taten vor und nach einer früheren Verurteilung muss das Gericht zu- nächst „eine hypothetische Gesamtstrafe für die nach der Verurteilung began- genen Taten festsetzen und alsdann eine hypothetische Gesamtstrafe für die vor der Verurteilung begangenen Taten. Die für die vor der Verurteilung began- genen Taten auszufällende Zusatzstrafe ergibt sich aus der Differenz der hypo- thetischen Gesamtstrafe und der bereits ausgefällten Strafe“ (ACKERMANN, a.a.O., Art. 49 StGB N. 77, mit Verweisungen).</w:t>
      </w:r>
    </w:p>
    <w:p>
      <w:r>
        <w:rPr>
          <w:b/>
        </w:rPr>
        <w:t>E. 3.4.3</w:t>
      </w:r>
    </w:p>
    <w:p>
      <w:r>
        <w:t>Der Angeklagte wurde am 8. April 2005 wegen fahrlässiger Militärdienstver- säumnis mit 12 Tagen Haft, bedingt vollziehbar, bestraft. Das Strafmandat ist in Rechtskraft erwachsen. Er hat die heute zu beurteilenden Straftaten teils vor, teils nach diesem Strafbefehl begangen, so dass eine partielle Zusatzstrafe zu fällen ist. Im Falle der gleichzeitigen Beurteilung der Taten würden die Veruntreuungen im Amt die schwersten Taten mit der höchsten verwirkten Ausgangsstrafe dar- stellen (E. 3.1.2), die infolge der Urkundenfälschungen im Amt sowie dem Mili- tärdienstversäumnis weiter angemessen zu erhöhen wäre (Art. 49 Abs. 1 i.V.m. Abs. 2 StGB). Dabei hängen die Veruntreuungshandlungen im Tatmuster auf das Engste zusammen und entspringen einem analogen Handlungsimpuls; die Urkundenfälschungen sind reine Begleittaten. Der Angeklagte hat vor dem Strafmandat zwei Veruntreuungen im Amt (Anklagepunkte A.1 und A.2.1) mit einer Deliktssumme von insgesamt Fr. 523'497.15 sowie zwei Urkundenfäl- schungen im Amt (B.1 und B.2) und danach drei Veruntreuungen im Amt (A.2.2, A.2.3 und A.3) mit einer Deliktssumme von Fr. 1'496'357.50 begangen. Der Tatkomplex nach dem Strafmandat weist die höhere Deliktsumme auf. Ausgangspunkt der Strafzumessung bildet somit die hier zu ahndende Tatgrup- pe nach der ersten Verurteilung, darunter als schwerste Tat die Veruntreuung im Amt gemäss Anklagepunkt A.2.2 mit einer Deliktssumme von Fr. 930'860.–. In Ansehung der Strafzumessungsfaktoren (E. 3.3) und unter Berücksichtigung des Asperationsprinzips ist für die Delikte nach der ersten Verurteilung eine hypothetische Gesamtstrafe von 18 Monaten angemessen. Bei der gleichzeitigen Beurteilung der Taten vor der ersten Verurteilung würde die Veruntreuung im Amt (A.2.1) mit einer Deliktssumme von Fr. 486'162.40 die schwerste Tat darstellen, deren Strafdauer infolge der Veruntreuung im Amt (A.1) mit einer Deliktssumme von Fr. 37'334.75 sowie der Urkundenfälschungen</w:t>
      </w:r>
    </w:p>
    <w:p>
      <w:r>
        <w:t>- 24 - im Amt (B.1 und B.2) und der fahrlässigen Militärdienstversäumnis in Anwen- dung des Asperationsprinzips angemessen zu erhöhen wäre. Die fahrlässige Militärdienstversäumnis ist zwar nicht zu verharmlosen; jedoch kommt dieser Übertretung im Vergleich zur mehrfachen Veruntreuung im Amt sowie der mehrfachen Urkundenfälschung im Amt nur eine untergeordnete Bedeutung im Sinne eines Bagatelldelikts zu. In Ansehung dessen und der Zumessungsfakto- ren für die heute beurteilten Delikte (E. 3.3) ist eine hypothetische Gesamtstrafe für alle vor der früheren Verurteilung begangenen Taten von 16 Monaten an- gemessen; das ergibt eine hypothetische Zusatzstrafe von gut 15 ½ Monaten.</w:t>
      </w:r>
    </w:p>
    <w:p>
      <w:r>
        <w:rPr>
          <w:b/>
        </w:rPr>
        <w:t>E. 3.4.4</w:t>
      </w:r>
    </w:p>
    <w:p>
      <w:r>
        <w:t>Nunmehr ist die hypothetische Gesamtstrafe für die Taten nach dem militäri- schen Urteil wegen der vorher begangenen durch Asperation zu erhöhen. Bei der Festsetzung der konkreten Sanktion ist eine Strafzumessung erforderlich, die alle wesentlichen Umstände berücksichtigt, wobei der Richter sein pflicht- gemässes Ermessen auszuüben und gleichzeitig die klaren gesetzlichen Schranken zu berücksichtigen hat (Urteil des Bundesgerichts 6B_560/2007 vom 21. Januar 2008, E. 2.1.4). Liegt die ins Auge gefasste Sanktion im Bereich des Maximums für den bedingten Vollzug gemäss Art. 42 Abs. 1 StGB (24 Monate), so hat sich der Richter die Frage zu stellen, ob eine Strafe, welche die Grenze nicht überschreitet, noch vertretbar ist (Urteil des Bundesgerichts 6B_788/2008 vom 26. Dezember 2008, E. 2.1). Im Grenzbereich ist somit bei der Festsetzung der Sanktion dem objektiven Maximum für den bedingten Strafvollzug beson- ders Rechnung zu tragen. Das Mass der erhöhten Strafe hat dabei schuldan- gemessen zu bleiben. Das schliesst nicht aus, die Folgen einer unbedingten Freiheitsstrafe in die Würdigung mit einzubeziehen (Urteil des Bundesgerichts 6B_131/2007 vom 22. November 2007, E. 3.4). Art. 47 StGB verlangt nämlich, bei der Festlegung der Strafe deren Wirkungen auf das Leben des Täters mit einzubeziehen. So ist zu berücksichtigen, dass der Verurteilte bei unbedingtem Vollzug einer Freiheitsstrafe aus einem günstigen Umfeld herausgerissen wer- den kann. Um dies zu vermeiden, darf die auszufällende Strafe unter der schuldangemessenen Höhe angesetzt werden (Urteil des Bundesgerichts 6B_788/2008 vom 26. Dezember 2008, E. 2.1). Angesichts der einschneiden- den Konsequenzen des unbedingten Vollzugs ist vorliegend mit zu berücksich- tigen, dass die subjektiven Voraussetzungen des Strafaufschubs im Sinne einer günstigen bzw. nicht ungünstigen Prognose erfüllt sind (E. 3.5.2). Diese folgen- orientierte Überlegung hat an dieser Stelle bei der Festsetzung der Strafe ein- zufliessen (vgl. 6B_131/2007 vom 22. November 2007, E. 3.5). In Würdigung des Gewichtes der Taten und der subjektiven Elemente ist es angezeigt, den Bereich des objektiven Maximums für den bedingten Strafvollzug voll auszu- schöpfen, aber nicht zu überschreiten. Dies führt zu einem Mass von 24 Mona- ten Freiheitsstrafe. An diese Dauer ist die Untersuchungshaft von 10 Tagen an- zurechnen (Art. 51 StGB).</w:t>
      </w:r>
    </w:p>
    <w:p>
      <w:r>
        <w:t>- 25 -</w:t>
      </w:r>
    </w:p>
    <w:p>
      <w:r>
        <w:rPr>
          <w:b/>
        </w:rPr>
        <w:t>E. 3.5.1</w:t>
      </w:r>
    </w:p>
    <w:p>
      <w:r>
        <w:t>Die objektiven Grenzen des bedingten Strafvollzuges (Art. 42 Abs. 1 StGB) sind nach dem Gesagten nicht überschritten.</w:t>
      </w:r>
    </w:p>
    <w:p>
      <w:r>
        <w:rPr>
          <w:b/>
        </w:rPr>
        <w:t>E. 3.5.2</w:t>
      </w:r>
    </w:p>
    <w:p>
      <w:r>
        <w:t>Die subjektiven Voraussetzungen des bedingten Vollzugs sind erfüllt, wenn eine unbedingte Strafe nicht notwendig erscheint, um den Täter von der Begehung weiterer Verbrechen oder Vergehen abzuhalten. Die Gewährung setzt nach neuem Recht nicht mehr die positive Erwartung voraus, der Täter werde sich bewähren, sondern es genügt die Abwesenheit der Befürchtung, dass er sich nicht bewähren werde. Der Strafaufschub ist deshalb die Regel, von der grund- sätzlich nur bei ungünstiger Prognose abgewichen werden darf; er hat im brei- ten Mittelfeld der Ungewissheit den Vorrang (Botschaft zur Änderung des Schweizerischen Strafgesetzbuches und des Militärstrafgesetzes sowie zu ei- nem Bundesgesetz über das Jugendstrafrecht vom 21. September 1998, BBl 1999 S. 1979, 2049; BGE 134 IV 82 E. 4.2; 134 IV 1 E. 4.4.2). Bei der Prü- fung, ob der Verurteilte für ein dauerndes Wohlverhalten Gewähr bietet, ist eine Gesamtwürdigung aller wesentlichen Umstände vorzunehmen, namentlich der Tatumstände und der Täterpersönlichkeit sowie aller weiteren Tatsachen, die gültige Schlüsse auf den Charakter des Täters und die Aussichten seiner Be- währung zulassen (BGE 134 IV 1 E. 4.2.1).</w:t>
      </w:r>
    </w:p>
    <w:p>
      <w:r>
        <w:t>Es ergeben sich keine Umstände, welche bezweifeln liessen, dass der Ange- klagte sich auch zukünftig dauernd wohl verhalten werde. Er ist ernsthaft auf Jobsuche und lebt mit seiner Partnerin in einer gefestigten Lebensgemeinschaft mit Kindern. Aus den Akten sind keine Hinweise auf eine allgemeine Neigung zu verantwortungslosem Verhalten ersichtlich. Zwar ist es zu einer militärstraf- rechtlichen Verfehlung gekommen, die zwar nicht zu bagatellisieren, aber als solche auch nicht per se auf einen Charaktermangel des Angeklagten schlies- sen lässt, sondern vielmehr als eine einmalige Entgleisung erscheint. Jedenfalls sind wegen des Strafbescheids die strengeren Voraussetzungen an eine güns- tige Prognose gemäss Art. 42 Abs. 2 StGB nicht gegeben. Was die Schadens- behebung angeht, so hat sich der Angeklagte mit armasuisse geeinigt (E. 6.2), ist aber – über die Einziehung (E. 5.4–5.6), welche der geschädigten Eidgenos- senschaft zukommt (E. 5.7) hinaus – zu Leistungen aus eigener Kraft nicht fä- hig (E. 3.3.3). Der bedingte Vollzug ist deshalb nicht gemäss Art. 42 Abs. 3 StGB zu verweigern. Letztlich hat auch das Verhalten des Angeklagten nach der Tat und im Strafverfahren gezeigt, dass er von seinem kriminellen Verhalten Abstand genommen hat und seine Taten bereut (pag. 13.910.5). Er macht heu- te insgesamt einen rechtstreuen Anschein. Er hat glaubwürdig bekundet, aus den Fällen seine Lehren gezogen zu haben und sich inskünftig gesetzeskon- form zu verhalten. Insgesamt bestehen keine Anzeichen für eine negative Be- währungsprognose.</w:t>
      </w:r>
    </w:p>
    <w:p>
      <w:r>
        <w:t>- 26 -</w:t>
      </w:r>
    </w:p>
    <w:p>
      <w:r>
        <w:rPr>
          <w:b/>
        </w:rPr>
        <w:t>E. 3.5.3</w:t>
      </w:r>
    </w:p>
    <w:p>
      <w:r>
        <w:t>Mit einer bedingten Strafe kann eine unbedingte Geldstrafe oder Busse verbun- den werden (Art. 42 Abs. 2 StGB), um dem Verurteilten – als „sursis partiel“ – einen spürbaren Denkzettel zu verabreichen (BGE 134 IV 1 E. 4.5.2). Eine sol- che Verbindungsstrafe ist vorliegend aus drei Gründen nicht erforderlich: Ein- mal gehört der Angeklagte nicht bloss zum „breiten Mittelfeld“, das in den Ge- nuss des bedingten Vollzuges gelangen soll (BGE 134 IV 1 E. 4.2.2), sondern aufgrund seiner allgemeinen Biographie und seiner Einsicht in das Tatunrecht zur Gruppe der normativ gut Ausgerichteten mit guter Bewährungsprognose (E. 3.5.2). Zudem ist es aufgrund der finanziellen Verhältnisse des Angeklagten nicht opportun, die bedingte Freiheitsstrafe mit einer Geldstrafe zu verbinden. Darüber hinaus bedeutet die erlittene Untersuchungshaft von 10 Tagen, für die er wegen des Schuldspruchs nicht entschädigt wird (Art. 176, 122 Abs. 1 BStP), bereits ein ausreichendes Mahnmal für ihn.</w:t>
      </w:r>
    </w:p>
    <w:p>
      <w:r>
        <w:rPr>
          <w:b/>
        </w:rPr>
        <w:t>E. 3.5.4</w:t>
      </w:r>
    </w:p>
    <w:p>
      <w:r>
        <w:t>Ein Rückfallrisiko des Angeklagten ist zwar nach dem Vorstehenden nicht ge- geben. Andererseits ist rückblickend die Tendenz erkennbar, dass er nach einer gewissen Zeit in eine nachlässige Haltung geraten kann. Das hat sich an sei- nem Arbeitsplatz gezeigt (E. 3.3.3). Dieser Verlockung gilt es vorzubeugen, um die Sicherheit zu erhöhen, dass er sich wohlverhält, bevor ihm die Strafe erlas- sen wird. Die Probezeit ist deshalb nicht auf das gesetzliche Minimum von zwei Jahren, sondern auf drei Jahre anzusetzen (Art. 44 Abs. 1 StGB).</w:t>
      </w:r>
    </w:p>
    <w:p>
      <w:r>
        <w:rPr>
          <w:b/>
        </w:rPr>
        <w:t>E. 3.5.5</w:t>
      </w:r>
    </w:p>
    <w:p>
      <w:r>
        <w:t>Zum anwendbaren Recht ist abschliessend wie folgt Stellung zu nehmen: Es hat sich eine Freiheitsstrafe von 24 Monaten, teilweise in Zusatz zum militäri- schen Strafmandat vom 8. April 2005, bedingt vollziehbar bei einer Probezeit von 3 Jahren als unter neuem Recht angemessene Sanktion ergeben. In Bezug auf Strafrahmen und -zumessung sowie auf die Konkurrenzregel stimmen neu- es und altes Recht zur Tatzeit überein. Indessen wäre der bedingte Vollzug nach altem Recht (Art. 41 Ziff. 1 al. 1 aStGB) nicht möglich. Das neue Recht ist daher das mildere und gemäss Art. 2 Abs. 2 StGB anwendbar. 4. Widerruf</w:t>
      </w:r>
    </w:p>
    <w:p>
      <w:r>
        <w:rPr>
          <w:b/>
        </w:rPr>
        <w:t>E. 4</w:t>
      </w:r>
    </w:p>
    <w:p>
      <w:r>
        <w:t>Die am 11. April 2005 vom Militärgericht 7, Bern, auf 2 Jahre bedingt verhängte Strafe von 12 Hafttagen sei nicht zu widerrufen (Art. 46 Abs. 2 StGB).</w:t>
      </w:r>
    </w:p>
    <w:p>
      <w:r>
        <w:rPr>
          <w:b/>
        </w:rPr>
        <w:t>E. 4.1</w:t>
      </w:r>
    </w:p>
    <w:p>
      <w:r>
        <w:t>Gemäss Art. 46 Abs. 1 StGB ist eine bedingte Strafe zu widerrufen, wenn der Täter während der Probezeit delinquiert und deswegen eine ungünstige Prog- nose in Bezug auf die weiteren Bewährungsaussichten des Verurteilten gestellt werden muss. Der Widerruf darf nicht mehr angeordnet werden, wenn seit dem Ablauf der Probezeit drei Jahre vergangen sind (Art. 46 Abs. 5 StGB). Die Pro- bezeit beginnt für die bedingten Strafen mit der Eröffnung des Urteils zu laufen (SCHNEIDER/GARRÉ, Basler Kommentar, 2. Aufl., Basel 2007, Art. 46 StGB N. 75; Urteil des Bundesgerichts 6S.49/2005 vom 21. Mai 2005, E. 2).</w:t>
      </w:r>
    </w:p>
    <w:p>
      <w:r>
        <w:t>- 27 -</w:t>
      </w:r>
    </w:p>
    <w:p>
      <w:r>
        <w:rPr>
          <w:b/>
        </w:rPr>
        <w:t>E. 4.2</w:t>
      </w:r>
    </w:p>
    <w:p>
      <w:r>
        <w:t>Der Angeklagte wurde am 8. April 2005 wegen fahrlässiger Militärdienstver- säumnis mit 12 Tagen Haft, bedingt vollziehbar mit einer Probezeit von 2 Jah- ren, bestraft. Das Strafmandat wurde ihm am 11. April 2005 eröffnet (pag. 13.271.6). Er hat die von der Strafkammer beurteilten Straftaten teils in der Probezeit begangen, weshalb sich die Frage des Widerrufs stellt. Die zwei- jährige Probezeit endete am 11. April 2007. Eine allfällige Anordnung des Straf- vollzugs war nur bis am 11. April 2010 möglich. Der Widerruf ist somit heute ausgeschlossen. 5. Einziehung</w:t>
      </w:r>
    </w:p>
    <w:p>
      <w:r>
        <w:rPr>
          <w:b/>
        </w:rPr>
        <w:t>E. 5</w:t>
      </w:r>
    </w:p>
    <w:p>
      <w:r>
        <w:t>Die Bankguthaben bei der Bank C. sowie der Bank D. im Umfang von Fr. 77'538.58, € 170'515.35 sowie $ 472.49 (Stand per 31. Dezember 2009), der Ertrag aus dem Verkauf der Liegenschaft Z. im Umfang von Fr. 413'540.85 (Stand per 31. Dezember 2009) sowie der Ertrag aus dem Verkauf der Verwertung der beiden beschlagnahmten Fahrzeuge im Umfang von Fr. 84'000.– seien gemäss Art. 70 f. StGB einzuziehen.</w:t>
      </w:r>
    </w:p>
    <w:p>
      <w:r>
        <w:rPr>
          <w:b/>
        </w:rPr>
        <w:t>E. 5.1</w:t>
      </w:r>
    </w:p>
    <w:p>
      <w:r>
        <w:t>Bezüglich der Einziehung ist die Frage des anwendbaren Rechts nicht mehr aufzuwerfen, da sich das neue als im Hinblick auf die Hauptsanktion massgeb- liche erwies und das Urteil insgesamt auf das gleiche Recht abzustützen ist (BGE 134 IV 82 E. 6.2.3, E. 7.4). Gemäss Art. 70 Abs. 1 StGB sind unter anderem Vermögenswerte einzuziehen, die durch eine Straftat erlangt worden sind, sofern sie nicht dem Verletzten zur Wiederherstellung des rechtmässigen Zustandes ausgehändigt werden. Sind die der Einziehung unterliegenden Vermögenswerte nicht mehr vorhanden, so erkennt das Gericht auf eine Ersatzforderung (Art. 71 Abs. 1 StGB).</w:t>
      </w:r>
    </w:p>
    <w:p>
      <w:r>
        <w:rPr>
          <w:b/>
        </w:rPr>
        <w:t>E. 5.2</w:t>
      </w:r>
    </w:p>
    <w:p>
      <w:r>
        <w:t>Die Bundesanwaltschaft verlangt die Einziehung der bei der Bank C. und der Bank D. beschlagnahmten Bankkonti des Angeklagten sowie des Erlöses aus dem Verkauf der Liegenschaft in Z. und seiner beiden Autos. Ferner beantragt sie, auf eine Ersatzforderung in der Differenz zwischen diesen Werten und der Deliktssumme zu erkennen. Die Privatklägerin beantragt, ihr „das noch vorhandene Deliktsgut … zurückzu- erstatten“ und ihr die beschlagnahmten Vermögenswerte des Angeklagten so- wie eine allfällige Geldstrafe oder Busse zuzusprechen. Der Angeklagte erklärt durch seinen Verteidiger, sich der Einziehung der „be- schlagnahmten Vermögenswerte und deren Verwertung“ nicht zu widersetzen. Die Drittbetroffene verlangt, auf Freigabe und Einziehung der beschlagnahmten Vermögenswerte zu verzichten, die Beschlagnahmungen aufzuheben und die Hälfte des Liegenschaftserlöses zu ihren Gunsten freizugeben.</w:t>
      </w:r>
    </w:p>
    <w:p>
      <w:r>
        <w:rPr>
          <w:b/>
        </w:rPr>
        <w:t>E. 5.3</w:t>
      </w:r>
    </w:p>
    <w:p>
      <w:r>
        <w:t>Die von der Privatklägerin angestrebte Aushändigung der deliktischen Werte stellt nach gesetzlicher Ordnung die primäre Massnahme dar, um einen durch</w:t>
      </w:r>
    </w:p>
    <w:p>
      <w:r>
        <w:t>- 28 - Straftat entstandenen unrechtmässigen Zustand oder Vorteil zu beseitigen. Sie ist nicht beschränkt auf das durch die Tat direkt betroffene Objekt, sondern schliesst auch Geld und unechte Surrogate ein (BGE 128 I 129 E. 3.1.2). Sie ist immer, aber auch nur dann angebracht, wenn sich dadurch der Zustand des zi- vilrechtlichen „Habens und Behaltens“ wiederherstellen lässt, wie er vor Ver- übung der Tat bestand (BOMMER, Offensive Verletztenrechte im Strafprozess, Bern 2006, S. 78). Das Delikt besteht hier durchwegs in der Aneignung von Geldern, welche die Abnehmer von Flugmaterial zur Bezahlung des Lieferpreises überwiesen ha- ben. Die Handlung liegt bei der Gutsveruntreuung in einem tätigen Willen zur Vereitelung der Ablieferungspflicht (BGE 121 IV 23 E. 1c), nicht in der Entge- gennahme der Gelder. Der vordeliktische Zustand wäre folglich ein die Abliefe- rung ermöglichendes Vorhandensein derselben. Soweit sie noch nicht verwen- det worden und beschlagnahmt sind, ist dies jedoch bereits der Fall. Würden diese an die Eidgenossenschaft herausgegeben, so würde nicht der Vorzu- stand, sondern der Erfüllungszustand hergestellt, womit der Richter über die Wiederherstellung hinaus ginge. Erblickte man das strafbare Verhalten in der Entgegennahme der Gelder, so würde Wiederherstellung gar bedeuten, diesel- ben an die Materialbezüger zurück zu erstatten; das Delikt wäre dann aber ein Betrug zu ihrem Nachteil oder eine andere nicht angeklagte Straftat.</w:t>
      </w:r>
    </w:p>
    <w:p>
      <w:r>
        <w:rPr>
          <w:b/>
        </w:rPr>
        <w:t>E. 5.4</w:t>
      </w:r>
    </w:p>
    <w:p>
      <w:r>
        <w:t>Die Zahlungen für den Erwerb von Flugmaterial gingen auf drei Konti des An- geklagten ein: eines bei der Bank D., zwei bei der Bank E., eines davon in Euro geführt (pag. BA.7.2.190–193, BA.7.1.140–142). Die zwei in Landeswährung geführten Konti wiesen zum Zeitpunkt des jeweils ersten Zuganges nur relativ kleine Saldi auf, welche angesichts des erheblichen Verzehrs (dazu nachfol- gend E. 5.5.1) vernachlässigt werden können. Soweit aus diesen Zuflüssen Gü- ter erworben – womit sie veruntreut wurden – und später, im Verlaufe des Strafverfahrens, wieder verkauft wurden, unterliegen die Erlöse als Surrogate der Einziehung (BGE 126 I 97 E. 3c/bb).</w:t>
      </w:r>
    </w:p>
    <w:p>
      <w:r>
        <w:rPr>
          <w:b/>
        </w:rPr>
        <w:t>E. 5.4.1</w:t>
      </w:r>
    </w:p>
    <w:p>
      <w:r>
        <w:t>Der bei der eidgenössischen Finanzverwaltung hinterlegte Betrag von Fr. 84'000.– stammt aus dem Verkauf von zwei Automobilen (pag. BA.B1.5.0.374–5), welche dem Angeklagten gehörten. Den Kauf des ei- nen zum Preis von Fr. 69'150.– finanzierte er am 6. Januar 2004 aus einem Konto bei der Bank E., auf welches am 11. Dezember 2003 eine Zahlung der Firma G. eingegangen war (pag. BA.4.1.39–40). Den zweiten erwarb er von ei- ner Privatperson, an welche er am 22. August 2007 Fr. 81'900.– aus einem Konto bei der Bank D. bezahlte, dem zuvor aus Zahlungen der Firma G. und zuletzt noch der I. (für die Käuferin des Lear-Jets) zugeflossen waren (pag. BA.7.2.131/193 und pag. 13.910.23).</w:t>
      </w:r>
    </w:p>
    <w:p>
      <w:r>
        <w:t>- 29 - Die Voraussetzungen für die Einziehung der hinterlegten Summe sind also er- füllt.</w:t>
      </w:r>
    </w:p>
    <w:p>
      <w:r>
        <w:rPr>
          <w:b/>
        </w:rPr>
        <w:t>E. 5.4.2</w:t>
      </w:r>
    </w:p>
    <w:p>
      <w:r>
        <w:t>a) Der Angeklagte und seine Ehefrau haben am 13. Juni 2005 für Fr. 800'000.– eine Liegenschaft erworben (pag. BA.B3.8.0.22); die Notariats- kosten beliefen sich auf Fr. 17'843.20 (pag. BA.B3.8.0.43). Die Käufer handel- ten als einfache Gesellschaft und vereinbarten in Ziff. 10 lit. a des Kaufvertrags untereinander: Die beiden Käufer sind an der einfachen Gesellschaft und damit am Gewinn, Ver- lust und Liquidationsergebnis zu je einem Zweitel beteiligt, auch wenn ihre Vermö- gensbeiträge ungleich gross sind. Das Grundstück wurde in der Folge aufwendig umgestaltet und am 9. Juni 2008 für Fr. 950'000.– verkauft (pag. BA.19.1.6–12). Aus dem Erlös wurden Hypo- thekarschulden, welche nach dem Erwerb eingegangen worden waren (pag. BA.B3.8.0.54; pag. BA.7.3.71/83), zurückbezahlt (pag. BA.19.1.13) und weitere Schulden beglichen; es verblieb die Summe von Fr. 413'540.95, welche Notar Lüscher, Nidau, bei der Bank D., treuhänderisch verwaltet (pag. BA.7.4.2–4/10). Für den Erwerb dienten Mittel aus dem genannten Konto des Angeklagten bei der Bank D. (pag. BA.7.2.120), für die späteren Investitio- nen zwei Einlagen von total Fr. 130'000.– der Ehefrau auf Konti des Angeklag- ten bei der Bank C. (pag. BA.7.3.54/246) sowie eine direkte Zahlung ihrerseits über Fr. 21'019.80 (pag BA.13.651.37). Der Einziehung unterliegen nur die Mittel, welche aus den auf deliktischem Weg geäufneten Bankkonti des Angeklagten stammen, nicht aber die legalen Ein- schüsse der Ehefrau; insofern sie sich in der Investition vermischten, ist der Er- lös als Surrogat nicht insgesamt, sondern im entsprechenden Verhältnis einzu- ziehen (SCHMID, Kommentar Einziehung, Organisiertes Verbrechen, Geldwä- scherei, Band I, 2. Aufl., Zürich 2007, § 2 N. 61). Nachdem die gesamten Um- baukosten die Beteiligung der Ehefrau und den Hypothekarkredit überstiegen, sich aber anhand der Bankunterlagen nicht verlässlich nachvollziehen lassen, sind als deliktische Einschüsse (in dubio) nur die Erwerbsaufwendungen von Fr. 817'843.20, entsprechend gut 84,41 %, und als legale Einschüsse diejeni- gen der Ehefrau von Fr. 151'019.80, entsprechend knapp 15,49%, zu qualifizie- ren. Da ein Verlust eingetreten ist, muss es zu einer entsprechend im gleichen Verhältnis (auf gut 84,41 %) reduzierten Einziehung des Resterlöses von Fr. 413'540.95 kommen (SCHMID, a.a.O., § 2 N. 63); auf die interne, privatrecht- liche Vereinbarung von Gewinn und Verlust kann es nicht ankommen. Das er- gibt den Betrag von Fr. 349'081. Der „deliktische“ Substanzverlust beläuft sich damit auf Fr. 468'762.20 (Fr. 817'843.20 ./. Fr. 349'081).</w:t>
      </w:r>
    </w:p>
    <w:p>
      <w:r>
        <w:t>- 30 - b) Das Konto, auf welchem Notar Lüscher den restlichen Kaufpreis verwahrt, ist soweit ersichtlich, nicht strafprozessual beschlagnahmt worden. Zur Siche- rung einer Einziehung können gemäss Art. 65 Abs. 1 Satz 3 BStP Vermögens- werte, welche dieser Massnahme mutmasslich unterliegen, beschlagnahmt werden. Diese Regel ist Teil der Allgemeinen Bestimmungen des Gesetzes und findet daher auch im gerichtlichen Verfahren Anwendung. Beschlagnahme er- scheint freilich nicht notwendig, weil der Notar genügend Gewähr dafür bietet, dass die Einziehung des genannten Teilbetrages vollzogen werden kann.</w:t>
      </w:r>
    </w:p>
    <w:p>
      <w:r>
        <w:rPr>
          <w:b/>
        </w:rPr>
        <w:t>E. 5.4.3</w:t>
      </w:r>
    </w:p>
    <w:p>
      <w:r>
        <w:t>Der Einziehung unterliegen grundsätzlich auch die auf den Konti des Angeklag- ten verbliebenen, im Vorverfahren beschlagnahmten Gelder. Allerdings hat der Angeklagte seine Guthaben häufig zwischen seinen Konti verschoben, ohne dass sich der Fluss im Einzelnen nachvollziehen lässt, erscheint doch auf den Bankauszügen nur sein Name als Begünstigter, nicht aber das Konto, wohin transferiert wurde. Auch ist dem einen Konto bei der Bank D. laufend Lohn gut- geschrieben worden. Ein weiterer Eingang, in Höhe von € 25'000, stammt aus einer Geldanlage, von der der Angeklagte nicht sagen konnte, wie diese geäuf- net worden war (pag. 13.910.23). Schliesslich soll ihm auch Darlehen seines Schwiegervaters zugekommen sein (pag. 13.910.22). Steht zwar fest, dass der Angeklagte mit den Zahlungen der Bezüger von Flugmaterial dem Tatbild der Veruntreuung gemäss verfuhr, lässt sich jedoch nicht mit Sicherheit feststellen, in welchem Umfang die auf den verschiedenen Konti verbliebenen Mitteln Surrogat für die Einzahlungen waren, so ist von Ein- ziehung abzusehen und der gesetzgeberische Zweck stattdessen auf dem We- ge der Ersatzforderung zu verwirklichen (SCHMID, a.a.O., § 2 N. 100; DUPUIS ET AL., Petit Commentaire Code pénal I, Bâle 2008, N. 5 ad. art. 71 CP).</w:t>
      </w:r>
    </w:p>
    <w:p>
      <w:r>
        <w:rPr>
          <w:b/>
        </w:rPr>
        <w:t>E. 5.5.1</w:t>
      </w:r>
    </w:p>
    <w:p>
      <w:r>
        <w:t>Der Deliktssumme von – je nach Umrechnungskurs der in Euro erfolgten Zah- lung vom 13. April 2004 (pag. BA.7.1.142) – rund Fr. 2 Mio. stehen vorhandene, einziehbare Werte im Umfang von Fr. 433'081.– (E. 5.4.1 und 5.4.2) gegenüber. Es besteht daher eine Wertdifferenz von mindestens Fr. 1,5 Mio. Diese resul- tiert teilweise aus dem bei der Investition in die Liegenschaft erlittenen Verlust (E. 5.4.2). Weiterhin wurden laufende Verpflichtungen erfüllt, von denen in der Hauptverhandlung Mietzinse und Zahlungen an die Lebenspartnerin themati- siert worden sind (pag. 13.910.22–23). Im Umfang, wie Substanz verhaltensunabhängig geschwunden ist, erfordert der gesetzgeberische Zweck der Entreicherung keine Ersatzforderung (BAUMANN, Basler Kommentar, Strafrecht I, 2. Aufl., Basel 2007, Art. 70/71 StGB N. 55). Zu einem weitgehend verhaltensunabhängigen Substanzverlust kam es bei der In-</w:t>
      </w:r>
    </w:p>
    <w:p>
      <w:r>
        <w:t>- 31 - vestition deliktischer Mittel in das Haus in Z.: Zwar steht ein Wertschwund auf den Erwerbsaufwendungen von Fr. 468’762.20 fest (Fr. 817'843.20 ./. Fr. 349'081.–; E. 5.4.2). In welchem Umfang jedoch auch Renovationsaufwand verloren ging, ist richterlich nicht feststellbar, weil über die Kosten der Umge- staltung keine Erhebungen gemacht wurden und die Bankbelege (pag. BA.7.1– 7.3) nicht mehr als Vermutungen über den genauen Verwendungszweck der Zahlungen ab den deliktisch geäufneten Konti abgeben. Andererseits mag eine geringe Wertverminderung durch den Gebrauch der Immobilie eingetreten sein. Ein über den Nutzen hinaus reichender Substanzverlust von Fr. 67'050.– (Fr. 151'050.– ./. Fr. 84'000.–) kann auch bei den Automobilen eingetreten sein (E. 5.4.1). Im Übrigen ist eine Ersatzforderung unabhängig vom Verwendungszweck der deliktisch zugeflossenen, nunmehr nicht mehr vorhandenen Mittel erforderlich (BAUMANN, a.a.O.; SCHMID, a.a.O., § 2 N. 100). Darunter muss auch der Eigen- gebrauch und die damit verbundene Werteinbusse fallen. Lässt sich bei einzel- nen Zahlungen ein Konsumzweck – über das vom Angeklagten Spezifizierte hinaus – aus den in den Bankbelegen aufscheinenden Barbezügen oder Über- weisungen auf Kreditkartenunternehmen schliessen, so kann richterlich nicht beurteilt werden, inwieweit sie zum Umbau des Hauses dienten und inwieweit dem Konsum im weitesten Sinne. Für die Einziehungsforderung besteht daher ein theoretisches Minimum von 0 und ein theoretisches Maximum von Fr. 964’188.– (Fr. 1,5 Mio. ./. Fr. 468'762 ./. Fr. 67’050.–). In dieser Situation ist die Höhe der Ersatzforderung zu schätzen (BAUMANN, a.a.O., Art. 70/71 StGB N. 36; SCHMID, a.a.O., § 2 N. 177), im vorliegenden Fall auf die Hälfte, d.h. Fr. 482'094.</w:t>
      </w:r>
    </w:p>
    <w:p>
      <w:r>
        <w:rPr>
          <w:b/>
        </w:rPr>
        <w:t>E. 5.5.2</w:t>
      </w:r>
    </w:p>
    <w:p>
      <w:r>
        <w:t>Die Ersatzforderung ist im Umfang zu reduzieren, wenn und soweit sie voraus- sichtlich uneinbringlich wäre oder die Wiedereingliederung des Betroffenen ernstlich behindern würde (Art. 71 Abs. 2 StGB). Hier stünden dem Staat zur Vollstreckung maximal die bei der Bank D. und bei der Bank C. beschlagnahm- ten Guthaben des Angeklagten (pag. 13.682.9–10; pag. 13.683.1–3), total Fr. 337'085.61, zur Verfügung. Eine ungedeckte Schuld von über Fr. 600'000.– könnte dieser nur durch Arbeitserwerb begleichen. Seine diesbezüglichen Mög- lichkeiten sind jedoch stark eingeschränkt, hat er doch infolge strafrechtlicher Verfehlungen seine Stelle verloren und mangels abgeschlossener Ausbildung zusätzliche Schwierigkeiten, sich auf dem Arbeitsmarkt zu integrieren (E. 3.3.3; pag. 13.910.9–12). Das lässt es als notwendig erscheinen, die Ersatzforderung zu begrenzen, und zwar auf Fr. 400'000.–, erscheint doch eine ungedeckte Forderung von knapp Fr. 63'000.– als in absehbarer Zeit tilgbar und damit we- der uneinbringlich, noch sozialisierungshinderlich.</w:t>
      </w:r>
    </w:p>
    <w:p>
      <w:r>
        <w:t>- 32 - Familienrechtliche Verpflichtungen stellen einen weiteren Reduktionsgrund dar (SCHMID, a.a.O., § 2 N. 123); diese Verhältnisse sind im Strafverfahren zu we- nig liquid, zumal das Scheidungsverfahren nach den Vorträgen der Vertreter der Eheleute A. und B. diesbezüglich sistiert ist und die finanziellen Folgen ei- ner kürzlichen Vaterschaft nicht feststehen. Das Betreibungsrecht kennt Instru- mente, um solchen Ansprüchen und weiteren, hier nicht berücksichtigten Um- ständen Rechnung zu tragen, ferner auch Wege der Schuldenregulierung bis hin zum Privatkonkurs. Die Bundesanwaltschaft bei der Verfolgung der Ersatz- forderung (SCHMID, a.a.O., § 2 N. 179), aber auch der Angeklagte selbst wer- den davon Gebrauch zu machen wissen.</w:t>
      </w:r>
    </w:p>
    <w:p>
      <w:r>
        <w:rPr>
          <w:b/>
        </w:rPr>
        <w:t>E. 5.6</w:t>
      </w:r>
    </w:p>
    <w:p>
      <w:r>
        <w:t>Die Konti bei der Bank D. und der Bank C. sind im Vorverfahren beschlagnahmt worden. Diese prozessuale Massnahme bleibt aufrecht erhalten, bis die Betrei- bungsbehörden die zur Vollstreckung der Ersatzforderung notwendigen Mass- nahmen vorgekehrt haben werden (Urteil des Bundesgerichts 6B_695/2009 vom 22. April 2010, E. 1.4.2). Der die Einziehung übersteigende Saldo des Kontos des Notars Lüscher (E. 5.4.2 lit. a) unterliegt sowohl der Auseinandersetzung zwischen den Ehegat- ten als auch der Vollstreckung der Ersatzforderung, die nach zivil- und vollstre- ckungsrechtlichen Regeln vor sich gehen wird. Diesbezüglich ist eine Be- schlagnahme gemäss Art. 71 Abs. 3 StGB angezeigt; damit entsteht eine nicht in der Person des Notars (vgl. E. 5.4.2 lit. b), sondern der Anspruchskonkurrenz notwendige Sicherheit bis zu ihrer Ablösung durch die zivilen Vollstreckungsbe- hörden.</w:t>
      </w:r>
    </w:p>
    <w:p>
      <w:r>
        <w:rPr>
          <w:b/>
        </w:rPr>
        <w:t>E. 5.7</w:t>
      </w:r>
    </w:p>
    <w:p>
      <w:r>
        <w:t>Art. 73 Abs. 1 StGB umschreibt die Voraussetzungen, unter denen eingezoge- ne Gegenstände oder Vermögenswerte, Ersatzforderungen etc. dem durch ein Verbrechen oder Vergehen Geschädigten zugesprochen werden können. Ar- masuisse lässt einen solchen Antrag stellen, und sie stützt sich dabei auf eine Vereinbarung, die sie am Verhandlungstag mit dem Angeklagten abgeschlos- sen hat (dazu auch E. 6.1). Das Gesetz verleiht dem Geschädigten einen öffentlich-rechtlichen Anspruch gegen den Staat (BGE 118 Ib 263 E. 3), dem auf diese Weise zugemutet wird, auf die durch eine Straftat erwachsenen vermögenswerten Positionen – die sich keineswegs auf die Einziehung beschränkt – zugunsten des privatrechtlich Ge- schädigten zu verzichten (SCHMID, a.a.O., § 3 N. 8; BOMMER, a.a.O., S. 110 ff.). Im vorliegenden Fall ist jedoch der Staat selbst der Geschädigte: Durch den Verkauf und die Lieferung von Flugmaterial an ausländische Kunden erwarb die Eidgenossenschaft einen Anspruch auf Bezahlung des Kaufpreises, ist doch armasuisse nichts anderes als eine zum Eidgenössischen Departement für Ver-</w:t>
      </w:r>
    </w:p>
    <w:p>
      <w:r>
        <w:t>- 33 - teidigung, Bevölkerungsschutz und Sport gehörende Verwaltungseinheit (vgl. E. 1.1). Da die Ersatzforderung nach gesetzlicher Ordnung an die Stelle der Einziehung tritt, ist ihr Gläubiger ebenfalls die Eidgenossenschaft, deren Justizbehörde den Strafanspruch erheben und beurteilen. Die Zuweisung des durch eine Ersatzforderung begründeten Anspruchs auf die verschiedenen Dienststellen des Bundes ist weder richterliche Kompetenz noch Aufgabe. Damit ist der diesbezügliche Antrag der armasuisse abzuweisen.</w:t>
      </w:r>
    </w:p>
    <w:p>
      <w:r>
        <w:rPr>
          <w:b/>
        </w:rPr>
        <w:t>E. 5.8</w:t>
      </w:r>
    </w:p>
    <w:p>
      <w:r>
        <w:t>Nach dem zur Einziehung Gesagten hat das Gericht von Amtes wegen von den in Ziff. III der Anklageschrift genannten Vermögenswerten einen Teil eingezo- gen und für einen anderen Teil die Beschlagnahme im Blick auf die Durchset- zung einer Ersatzforderung aufrecht erhalten. Damit sind die Anträge der Dritt- betroffenen im Wesentlichen abgelehnt. Gegenstandslos bleibt ihr Antrag auf Aufhebung der Beschlagnahme, soweit es den Erlös aus dem Liegenschafts- verkauf betrifft; denn dieser war gar nicht beschlagnahmt. Allerdings wurde ihr Begehren der Sache nach – durch Anordnung richterlicher Beschlagnahme – verworfen. Wegen dieses Ergebnisses kann die Drittbetroffene keine Prozess- entschädigung beanspruchen. 6. Zivilforderung</w:t>
      </w:r>
    </w:p>
    <w:p>
      <w:r>
        <w:rPr>
          <w:b/>
        </w:rPr>
        <w:t>E. 6</w:t>
      </w:r>
    </w:p>
    <w:p>
      <w:r>
        <w:t>In Anwendung von Art. 71 StGB sei auf eine Ersatzforderung in der Höhe des Differenzbetrags zwischen den eingezogenen Vermögenswerten und dem festge- setzten Deliktsbetrag zu erkennen.</w:t>
      </w:r>
    </w:p>
    <w:p>
      <w:r>
        <w:rPr>
          <w:b/>
        </w:rPr>
        <w:t>E. 6.1</w:t>
      </w:r>
    </w:p>
    <w:p>
      <w:r>
        <w:t>Privatrechtliche Ansprüche aus strafbaren Handlungen können im Strafverfah- ren vor Bundesstrafgericht geltend gemacht werden und werden von diesem beurteilt, sofern es weder zu Freispruch noch zu Einstellung kommt (Art. 210 Abs. 1 BStP). Armasuisse hat sich am 8. Mai 2009 durch ein Schreiben des Rüstungschefs an die Untersuchungsrichterin grundsätzlich als Privatklägerin konstituiert (pag. BA.15.1.2 f.) und im gerichtlichen Verfahren rechtzeitig beantragt, ihr Fr. 2'032'303.65 nebst Zins zu 5 % seit 11. April 2007 als Schadenersatz zuzu- sprechen (pag. 13.610.23-25). An der Hauptverhandlung hält sie dieses Begeh- ren ausdrücklich aufrecht, reicht aber eine Vereinbarung gleichen Datums ein, in welcher der Angeklagte eine solche Forderung anerkennt (pag. 13.910.25), und beantragt, diese richterlich zu genehmigen. Der Verteidiger beantragt, von der Vereinbarung Vormerk zu nehmen.</w:t>
      </w:r>
    </w:p>
    <w:p>
      <w:r>
        <w:rPr>
          <w:b/>
        </w:rPr>
        <w:t>E. 6.2</w:t>
      </w:r>
    </w:p>
    <w:p>
      <w:r>
        <w:t>Die Kontrahenten haben sich in der Sache geeinigt, so dass das Gericht keinen Anspruch mehr materiell zu beurteilen hat. Die Frage stellt sich jedoch, ob es auf das Begehren von armasuisse einzutreten hat; denn im positiven Falle</w:t>
      </w:r>
    </w:p>
    <w:p>
      <w:r>
        <w:t>- 34 - schreibt es den Streit ab. Das hat Auswirkungen auf die Verlegung von Partei- kosten (Art. 175 BStP) und auf die Vollstreckung (Art. 80 Abs. 2 Ziff. 1 SchKG). Gegenstand einer Zivilforderung können nach dem klaren Wortlaut des Geset- zes nur Ansprüche sein, welche ihre Rechtsgrundlage im Privatrecht haben. Privatrecht erlaubt, Schuldverpflichtungen mit oder ohne Angabe des ihr zu- grunde liegenden Verpflichtungsgrundes einzugehen (SCHWENZER, Basler Kommentar, 4. Aufl., Basel 2007, Art. 17 OR N. 5 f.). Die eingereichte Vereinba- rung hat keinen solchen Charakter, sondern den eines Vergleiches; sie stünde als abstrakte Verpflichtung auch nicht in der gesetzlich erforderlichen direkten Kausalität mit einer Straftat. Als Vergleich über den der Eidgenossenschaft durch die Straftat entstandenen Schaden betrifft sie jedoch kein privatrechtli- ches Rechtsverhältnis zwischen ihr und ihrem damaligen Arbeitnehmer, näm- lich aus den folgenden Gründen. Der Angeklagte hat die als Straftat gewerteten Handlungen im Zusammenhang mit seiner Tätigkeit als Arbeitnehmer des Bundes begangen, ging es doch da- bei um den staatlichen Verkauf von Flugmaterial. Diese Aktivität gehörte zu den ihm anvertrauten Aufgaben, unabhängig davon, ob er dabei die ihm obliegen- den Pflichten befolgte oder nicht. Die Verantwortlichkeit eines Arbeitnehmers des Bundes gegenüber der Eidgenossenschaft wird geregelt durch Art. 8 des Verantwortlichkeitsgesetzes, VG (SR.170.32); dieser Erlass ist auf alle Beam- ten und übrigen Arbeitskräfte des Bundes anwendbar (Art. 1 Abs. 1 lit. e VG). Der staatliche Schadenersatzanspruch ist damit öffentlich-rechtlicher Natur (vgl. BGE 102 Ib 103 E. 1; HÄFELIN/MÜLLER/UHLMANN, 6. Aufl., Zürich/Ba- sel/Genf 2010, Rn. 2312, 2323) und dem Anwendungsbereich des Obligatio- nenrechts entzogen (HELBLING, Entwicklung im Personalrecht des Bundes, in Helbling/Poledna [Hrsg.], Personalrecht des öffentlichen Dienstes, Bern 1999, S. 1, 26). Er ist zwingend durch eine Verfügung der Verwaltung festzusetzen (Art. 10 Abs. 1 VG) und unterliegt anschliessend dem Rechtsweg in öffentlich- rechtlichen Angelegenheiten (Urteil des Bundesgerichts vom 4. Oktober 1985, in VPB 49 Nr. 55). Das Bundesstrafgericht ist demnach zur Beurteilung des von armasuisse gestellten Begehrens nicht zuständig (Entscheid des Bundesstraf- gerichts SK.2004.1 vom 17. August 2004, E. 1.4; soweit im Entscheid SK.2007.6 vom 30. Januar 2008, E. 11.2 die interne Beamtenhaftung nach Art. 41 OR beurteilt wurde, kann daran nicht festgehalten werden). Daraus ergibt sich, dass auf die Zivilklage der Eidgenossenschaft nicht einzu- treten und ihr Begehren auf Ersatz der Anwaltskosten abzuweisen ist. Damit kann offen bleiben, ob armasuisse, wie es der Verteidiger geltend macht, zur Vertretung des Bundes überhaupt befugt war.</w:t>
      </w:r>
    </w:p>
    <w:p>
      <w:r>
        <w:t>- 35 - 7. Kosten</w:t>
      </w:r>
    </w:p>
    <w:p>
      <w:r>
        <w:rPr>
          <w:b/>
        </w:rPr>
        <w:t>E. 7</w:t>
      </w:r>
    </w:p>
    <w:p>
      <w:r>
        <w:t>Es sei davon Akt zu nehmen, dass sich Herr A. den von der Drittbetroffenen Frau B. geltend gemachten Ansprüchen insoweit nicht widersetzt, als</w:t>
      </w:r>
    </w:p>
    <w:p>
      <w:r>
        <w:t>- Frau B. über eine Eigengutsforderung von rund Fr. 239'000.– verfügt, und</w:t>
      </w:r>
    </w:p>
    <w:p>
      <w:r>
        <w:t>- vom Eigengut von Frau B. total Fr. 151'019.80 in die Liegenschaft von Herrn A. und Frau B. geflossen sind.</w:t>
      </w:r>
    </w:p>
    <w:p>
      <w:r>
        <w:t>Anträge der Drittbetroffenen: 1. Die beschlagnahmten Vermögenswerte gemäss Ziff. III der Anklageschrift seien weder zu Gunsten der Geschädigten freizugeben, noch vom Staat einzuziehen, d.h. die verfügten Beschlagnahmungen seien aufzuheben. 2. Vom beschlagnahmten Verkaufserlös der Liegenschaft Z. auf dem Treuhandkon- to von Herrn Notar Lüscher sei mit sofortiger Wirkung mindestens die Hälfte die- ses Betrages zu Gunsten von Frau B. freizugeben und Herr Notar Lüscher dem- entsprechend anzuweisen. 3. Unter Kosten- und Entschädigungsfolgen.</w:t>
      </w:r>
    </w:p>
    <w:p>
      <w:r>
        <w:t>- 5 - Prozessgeschichte: A. Am 11. April 2008 erstattete die Gruppe armasuisse bei der Bundesanwalt- schaft Strafanzeige gegen ihren Mitarbeiter A. Es bestand der Verdacht, dass er den Erlös aus dem Verkauf von ausgemustertem Armeematerial auf sein Privatkonto anstatt an den Bund überweisen liess. Am gleichen Tag eröffnete die Bundesanwaltschaft ein gerichtspolizeiliches Ermittlungsverfahren gegen A. wegen Verdachts auf ungetreue Amtsführung gemäss Art. 314 StGB. B. A. war vom 14. April 2008 bis am 23. April 2008 in Untersuchungshaft. C. Am 12., 14. und 17. April 2008 fanden am Wohndomizil sowie am Arbeitsplatz von A. Hausdurchsuchungen statt. Die sichergestellten sowie die der Bundes- anwaltschaft eingereichten und beweisrelevanten Unterlagen wurden mit Ver- fügung vom 17. September 2009 beschlagnahmt. Am 14. April 2008 ordnete die Bundesanwaltschaft als weitere Zwangsmassnahme Konten- und Grund- stücksperren an. Am 3. Juli 2008 beschlagnahmte sie die auf A. lautenden Konten bei den Banken E. und D. sowie am 7. Juli 2008 diejenigen bei der Bank C., wobei gleichzeitig die Auskunftserteilung über seine Bankgeschäfte und die Edition von Bankunterlagen angeordnet wurde. Am 10. September 2008 wurde ein an den Verkäufen Beteiligter rechtshilfeweise in Frankreich einvernommen. D. Am 11. Februar 2009 erteilte das Eidgenössische Justiz- und Polizeideparte- ment die Ermächtigung zur Strafverfolgung im Sinne von Art. 15 des Bundes- gesetzes über die Verantwortlichkeit des Bundes sowie seiner Behördenmit- glieder und Beamten (Verantwortlichkeitsgesetz, VG; SR 170.21) gegen A. E. Das Eidgenössische Untersuchungsrichteramt eröffnete am 15. Juni 2009 die Voruntersuchung in dieser Sache, wobei am 29. September 2009 das Verfah- ren auf den Tatbestand der Urkundenfälschung im Amt gemäss Art. 317 Ziff. 1 StGB ausgedehnt wurde. Am 25. November 2009 schloss es die Voruntersu- chung und erstellte gleichentags einen Schlussbericht. F. Die Bundesanwaltschaft erhob am 28. Januar 2010 beim Bundesstrafgericht Anklage gegen A. wegen ungetreuer Amtsführung sowie Urkundenfälschung im Amt. G. Mit Schreiben vom 4. Februar 2010 behielt sich das Bundesstrafgericht vor, Anklageziffer I.A. nebst der ungetreuen Amtsführung auch unter dem Straftat- bestand der qualifizierten Veruntreuung gemäss Art. 138 Ziff. 2 StGB zu wür- digen.</w:t>
      </w:r>
    </w:p>
    <w:p>
      <w:r>
        <w:t>- 6 - H. Mit Präsidialverfügung des Bundesstrafgerichts vom 25. März 2010 wurde Frau B. als Drittbetroffene in das Verfahren beigeladen. I. Das Eidgenössische Departement für Verteidigung, Bevölkerungsschutz und Sport (VBS) erteilte A. am 11. April 2008 gestützt auf Art. 94 Abs. 4 i.V.m. Art. 2 Abs. 3 der Bundespersonalverordnung (BPV; SR 172.220.111.3) die Ermächtigung zur Aussage für das Ermittlungsverfahren und am 23. April 2010 für die Hauptverhandlung. J. Am 28. April 2010 erklärte das VBS, sich an der Hauptverhandlung als Privat- klägerin zu beteiligen. K. Am 4. Mai 2010 fand die Hauptverhandlung am Sitz des Bundesstrafgerichts statt.</w:t>
      </w:r>
    </w:p>
    <w:p>
      <w:r>
        <w:t>Die Strafkammer erwägt: 1. Allgemeine Gesichtspunkte</w:t>
      </w:r>
    </w:p>
    <w:p>
      <w:r>
        <w:rPr>
          <w:b/>
        </w:rPr>
        <w:t>E. 7.1</w:t>
      </w:r>
    </w:p>
    <w:p>
      <w:r>
        <w:t>Die Verfahrenskosten hat grundsätzlich der Verurteilte zu tragen (Art. 172 Abs. 1 BStP). Für das gerichtliche Verfahren ist eine Gebühr im Rahmen von Art. 245 Abs. 2 BStP i.V.m. Art. 2 Abs. 1 lit. b des Reglements über die Gerichtsgebühren (SR 173.711.32) festzusetzen; ein Betrag von Fr. 4'000.– erscheint aufgrund der beschränkten wirtschaftlichen Leistungsfähigkeit des Angeklagten ange- messen. Die von der Bundesanwaltschaft beantragten Gebühren für die polizeilichen Ermittlungen von Fr. 10'000.–, für die Anklageerhebung und -vertretung von Fr. 3'000.– sowie für die Voruntersuchung von Fr. 6'000.– bewegen sich im Rahmen von Art. 4 der Verordnung über die Kosten der Bundesstrafrechtspfle- ge (SR 312.025). Sie sind auch dem Aufwand angemessen, mit Ausnahme der Voruntersuchung, welche sich auf eine Ausdehnung des Verfahrens auf den Tatbestand der Urkundenfälschung im Amt (Art. 317 StGB), eine Beschlag- nahmeverfügung und den – durch den polizeilichen Bericht weitgehend vorge- zeichneten – Schlussbericht beschränkte. Für eine Voruntersuchung dieses Umfangs erscheint eine Gebühr von Fr. 4'000.– als angemessen. Die vom Eid- genössischen Untersuchungsrichteramt und von der Bundesanwaltschaft gel- tend gemachten Auslagen von total Fr. 3'054.– (Fr. 648.– + Fr. 2'406.–) sind nicht zu beanstanden, da diese nicht Bestandteil des Pauschalaufwands sind, der durch die Gebühren abgedeckt ist.</w:t>
      </w:r>
    </w:p>
    <w:p>
      <w:r>
        <w:rPr>
          <w:b/>
        </w:rPr>
        <w:t>E. 7.2</w:t>
      </w:r>
    </w:p>
    <w:p>
      <w:r>
        <w:t>Das Total der anrechenbaren Verfahrenskosten beträgt Fr. 24'054.–. Von der Auflage der gesamten Verfahrenskosten kann gemäss Art. 172 Abs. 1 Satz 2 BStP aus besonderen Gründen abgewichen werden. Eine Kostenreduktion ist denkbar für den Fall, dass bestimmte Gründe vorliegen, die eine ernsthafte Ge- fährdung der Resozialisierung des Täters erkennen lassen, und wenn eine Re- duktion für eine Wiedereingliederung unerlässlich erscheint. Eine Befreiung kann vorgenommen werden bei offenkundiger Bedürftigkeit des Verurteilten (BGE 133 IV 187 E. 6.3 S. 197; BGE 133 IV 324 E. 5.2). In diesem Sinne fällt in Betracht, dass der Angeklagte kein Erwerbseinkommen hat. Zudem ist zu berücksichtigen, dass die beruflichen Aussichten des Ange- klagten zur Zeit eher ungünstig sind (E. 3.3.3). Eine vollständige Auferlegung der Kosten wäre für ihn kaum tragbar und würde die Resozialisierung gefähr- den.</w:t>
      </w:r>
    </w:p>
    <w:p>
      <w:r>
        <w:rPr>
          <w:b/>
        </w:rPr>
        <w:t>E. 11</w:t>
      </w:r>
    </w:p>
    <w:p>
      <w:r>
        <w:t>Februar 2009 (pag. BA.13.0.9–12; pag. BA.13.0.56–63) geständig. Er hat das Geständnis in der Hauptverhandlung bestätigt (pag. 13.910.12–24). Das Geständnis ist aus folgenden Gründen glaubhaft: – Der Zeuge J. bestätigte Materiallieferungen von armasuisse an die G. S.A. zwischen Dezember 2003 und Juni 2006 für den Gesamtbetrag von € 1'061'996.60 (pag. BA.18.0.27). – Diese Lieferungen sind in den Prozessakten allerdings nicht systematisch dokumentiert, was darauf zurück zu führen ist, dass das Vorverfahren im Wesentlichen das zu den Akten erhob, was armasuisse einlieferte und was beim Angeklagten gefunden wurde; weitere Erhebungen, namentlich bei der L. AG, fanden nicht statt. Immerhin gibt es für die Auslieferung von Material an die G. S.A. einzelne Belege, welche bei dieser erhoben worden sind: Der „Checkliste zur Materi- alabholung von G. S.A.“ mit der Beschriftung „Q.“ in Stans, welches zur L.</w:t>
      </w:r>
    </w:p>
    <w:p>
      <w:r>
        <w:t>- 13 - AG gehört, ist zu entnehmen, dass am 20. Januar 2005 3098 Kilo Material für die G. S.A. bereit gestellt wurde (pag. BA.B1.5.0.98). Entsprechend der Packliste vom 24. Januar 2005 waren es 4391 Kilo Material, welches für die G. S.A. vorgesehen war (pag. BA.B1.5.0.100–101). Diese Liste entspricht der „Déclaration de conformité„ vom 27. Januar 2005 (pag. BA.B1.5.0.116). Die Erstellung der Checklisten macht nur Sinn, wenn tatsächlich geplant war, dass Material an die G. S.A. auszufolgen. Soweit in den Akten schriftliche Aufträge für Materialdispositionen vom An- geklagten fehlen, ist dies lediglich darauf zurückzuführen, dass es solche auf Seiten des Angeklagten gar nicht gab; dieser schickte nämlich jeweils die Anfragen der Kunden an die L. AG, welche die Materialdispositionen vornahm (vgl. pag. BA.13.0.10). Das Material wurde dann von der L. AG gestützt auf die vom Angeklagten gegengezeichnete Order, die Ausfuhrbe- willigungen und den Auftrag der armasuisse – Abteilung Transport und Zoll –, geliefert; Lieferscheine fehlen in den Akten, weil der Angeklagte sol- che Kopien von den involvierten Stellen in der Regel nicht erhielt und er deshalb zur Kontrolle eine eigene Liste führte, die für ihn die Funktion des Lieferbelegs übernahm (pag. BA.13.910.17). So befindet sich zu Anklage- punkt A.2.2 eine Materialliste des Angeklagten vom 17. Februar 2005 bei den Akten, welcher Lieferungen an die G. S.A. im Betrag von € 610'000 zu entnehmen sind und zwar in fünf „Lots“ (pag. BA.B1.05.0.267–272, 302– 305). Das indiziert die effektive Auslieferung des Materials. – Widersprüche in den Akten konnten an der Hauptverhandlung allerdings nur teilweise behoben werden: So vermochte sich der Angeklagte in Bezug auf Anklagepunkt A.2.1 nicht zu erklären, warum die Rechnung vom 2. April 2004 (pag. BA.B1.5.0.282) mit einem Manko von einer Einheit („one NGV 2nd stage“) ausgestellt wurde, obwohl der Abzug im Betrag zwei Einheiten betraf, was der handschriftlichen Notiz „2x“ zu entnehmen ist (so auch die spätere Rechnung vom 24. September 2004, pag. BA.B1.5.0.285). Der An- geklagte bekundete nach eigener Einschätzung Mühe, die Verträge genau einzuordnen (pag. 13.910.22), was angesichts der doch erheblichen Anzahl von Dokumenten verständlich ist. So erstaunt es nicht, dass er sich an Ein- zelheiten, wie den erwähnten Rechnungsabzug von zwei NGV, nicht mehr erinnern konnte. Der Angeklagte sagte zudem aus, dass er als sicher an- nehme, diverse Unterlagen vernichtet zu haben (pag. BA.13.0.16). Auf der anderen Seite konnte der Angeklagte hinsichtlich des Anklage- punkts A.2.3 schlüssig darlegen, warum die „Final Invoice“ (pag. BA.B1.5.0.329) die Lieferungen in zwei „Lots“ aufteilt, jedoch bloss in Zeile 1.1 eine Fakturierung vorgenommen wurde, was letztlich auf eine Vo-</w:t>
      </w:r>
    </w:p>
    <w:p>
      <w:r>
        <w:t>- 14 - rausrechnung für die im September 2006 vorgesehene zweite Lieferung zu- rückzuführen ist (pag. 13.910.21). – Die Hypothese eines betrügerischen Scheingeschäftes durch den Ange- klagten und J. zum Nachteil der G. S.A. kann daher ausgeschlossen wer- den. Dies auch angesichts dessen, dass keine Zahlungen des Angeklagten an J. erstellt sind, nachdem Unklarheiten im Zusammenhang mit der Ver- wendung der eingegangenen Mittel geklärt werden konnten: Die Zahlungen von Fr. 24'000.– an „Stapel“, von Fr. 20'000.– an R., von Fr. 81'900.– an S. und die weiteren Geldabflüsse dienten ausschliesslich privaten Zwecken (pag. 13.910.22), und nicht etwa als Abgeltung für irgendwelche illegalen Dienste seitens von J. c) Hinsichtlich des Anklagepunktes A.2. ist somit erwiesen, dass es zu ent- sprechenden Verkaufsgeschäften mit der Firma G. S.A. kam, indem der Ange- klagte die Auslieferung von Armeematerial im Betrag von über € 1,06 Mio. ver- anlasste. Der Angeklagte verwendete die auf seine Konti einbezahlten Gelder für persönliche Bedürfnisse, anstatt im Zusammenhang mit dem Liefervertrag. Die Subsumption des Anklagepunktes A.2 ist deshalb gleich wie bei Anklage- punkt A.1 und A.3 (E. 2.2.3). Nach dem Gesagten ist der Angeklagte im Anklagepunkt A.2 der mehrfachen qualifizierten Veruntreuung gemäss Art. 138 Ziff. 1 al. 2 und Ziff. 2 StGB zum Nachteil der Schweizerischen Eidgenossenschaft schuldig zu sprechen.</w:t>
      </w:r>
    </w:p>
    <w:p>
      <w:r>
        <w:rPr>
          <w:b/>
        </w:rPr>
        <w:t>E. 14</w:t>
      </w:r>
    </w:p>
    <w:p>
      <w:r>
        <w:t>April 2008 war er erleichtert, indem er erklärte, er sei gar nicht unglücklich, dass es nun soweit gekommen sei (pag. BA 13.0.8). Es ist dem Angeklagten zu glauben, wenn er beim Schlusswort zu Protokoll gab, dass es ihm leid tue (pag. 13.910.5).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