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RR.2017.82 vom 9. Mai 2017</w:t>
      </w:r>
    </w:p>
    <w:p>
      <w:r>
        <w:t>Bundesstrafgericht, 2017-05-09, FR</w:t>
      </w:r>
    </w:p>
    <w:p>
      <w:r>
        <w:rPr>
          <w:b/>
        </w:rPr>
        <w:t xml:space="preserve">Quelle: </w:t>
      </w:r>
      <w:r>
        <w:t>https://mcp.opencaselaw.ch/entscheid/bstger_RR.2017.82</w:t>
      </w:r>
    </w:p>
    <w:p>
      <w:r>
        <w:t>FR: TPF RR.2017.82 du 9 mai 2017</w:t>
      </w:r>
    </w:p>
    <w:p>
      <w:r>
        <w:t>IT: TPF RR.2017.82 del 9 maggio 2017</w:t>
      </w:r>
    </w:p>
    <w:p>
      <w:pPr>
        <w:pStyle w:val="Heading2"/>
      </w:pPr>
      <w:r>
        <w:t>Regeste</w:t>
      </w:r>
    </w:p>
    <w:p>
      <w:r>
        <w:t>Entraide judiciaire internationale en matière pénale à la France. Frais et dépens liés à la procédure RR.2016.175-176 (art. 63 PA, applicable par renvoi de l'art. 39 al. 2 let. b LOAP).</w:t>
      </w:r>
    </w:p>
    <w:p>
      <w:pPr>
        <w:pStyle w:val="Heading2"/>
      </w:pPr>
      <w:r>
        <w:t>Erwägungen</w:t>
      </w:r>
    </w:p>
    <w:p>
      <w:r>
        <w:rPr>
          <w:b/>
        </w:rPr>
        <w:t>E. 1</w:t>
      </w:r>
    </w:p>
    <w:p>
      <w:r>
        <w:t>L’avance de frais de CHF 8'000.-- versée par les recourants dans la procédure RR.2016.175-176 leur est intégralement restituée par la Caisse du Tribunal pénal fédéral.</w:t>
      </w:r>
    </w:p>
    <w:p>
      <w:r>
        <w:rPr>
          <w:b/>
        </w:rPr>
        <w:t>E. 2</w:t>
      </w:r>
    </w:p>
    <w:p>
      <w:r>
        <w:t>Une indemnité d'un montant de CHF 4'140.--, ainsi que des débours de CHF 124.20 sont accordés aux recourants à la charge du Ministère public de la Confédération.</w:t>
      </w:r>
    </w:p>
    <w:p>
      <w:r>
        <w:rPr>
          <w:b/>
        </w:rPr>
        <w:t>E. 3</w:t>
      </w:r>
    </w:p>
    <w:p>
      <w:r>
        <w:t>La présente décision est rendue sans frais.</w:t>
      </w:r>
    </w:p>
    <w:p>
      <w:r>
        <w:rPr>
          <w:b/>
        </w:rPr>
        <w:t>E. 4</w:t>
      </w:r>
    </w:p>
    <w:p>
      <w:r>
        <w:t>Il n'est pas alloué de dépens.</w:t>
      </w:r>
    </w:p>
    <w:p>
      <w:r>
        <w:t>Bellinzone, le 10 mai 2017</w:t>
      </w:r>
    </w:p>
    <w:p>
      <w:r>
        <w:t>Au nom de la Cour des plaintes du Tribunal pénal fédéral</w:t>
      </w:r>
    </w:p>
    <w:p>
      <w:r>
        <w:t>Le président: La greffière:</w:t>
      </w:r>
    </w:p>
    <w:p>
      <w:r>
        <w:t>Distribution</w:t>
      </w:r>
    </w:p>
    <w:p>
      <w:r>
        <w:t>- Me François Roger Micheli et Me Marc Joory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