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RR.2017.190 vom 13. Juli 2017</w:t>
      </w:r>
    </w:p>
    <w:p>
      <w:r>
        <w:t>Bundesstrafgericht, 2017-07-13, FR</w:t>
      </w:r>
    </w:p>
    <w:p>
      <w:r>
        <w:rPr>
          <w:b/>
        </w:rPr>
        <w:t xml:space="preserve">Quelle: </w:t>
      </w:r>
      <w:r>
        <w:t>https://mcp.opencaselaw.ch/entscheid/bstger_RR.2017.190</w:t>
      </w:r>
    </w:p>
    <w:p>
      <w:r>
        <w:t>FR: TPF RR.2017.190 du 13 juillet 2017</w:t>
      </w:r>
    </w:p>
    <w:p>
      <w:r>
        <w:t>IT: TPF RR.2017.190 del 13 luglio 2017</w:t>
      </w:r>
    </w:p>
    <w:p>
      <w:pPr>
        <w:pStyle w:val="Heading2"/>
      </w:pPr>
      <w:r>
        <w:t>Regeste</w:t>
      </w:r>
    </w:p>
    <w:p>
      <w:r>
        <w:t>Demande d'extradition au Maroc. Entraide active, déni de justice (art. 46a PA). Assistance judiciaire (art. 65 PA).</w:t>
      </w:r>
    </w:p>
    <w:p>
      <w:pPr>
        <w:pStyle w:val="Heading2"/>
      </w:pPr>
      <w:r>
        <w:t>Erwägungen</w:t>
      </w:r>
    </w:p>
    <w:p>
      <w:r>
        <w:rPr>
          <w:b/>
        </w:rPr>
        <w:t>E. 1</w:t>
      </w:r>
    </w:p>
    <w:p>
      <w:r>
        <w:t>OFFICE FÉDÉRAL DE LA JUSTICE, UNITÉ EXTRADITIONS,</w:t>
      </w:r>
    </w:p>
    <w:p>
      <w:r>
        <w:rPr>
          <w:b/>
        </w:rPr>
        <w:t>E. 2</w:t>
      </w:r>
    </w:p>
    <w:p>
      <w:r>
        <w:t>La demande d'assistance judiciaire est rejetée.</w:t>
      </w:r>
    </w:p>
    <w:p>
      <w:r>
        <w:rPr>
          <w:b/>
        </w:rPr>
        <w:t>E. 3</w:t>
      </w:r>
    </w:p>
    <w:p>
      <w:r>
        <w:t>Un émolument de CHF 1'000.-- est mis à la charge du recourant.</w:t>
      </w:r>
    </w:p>
    <w:p>
      <w:r>
        <w:t>Bellinzone, le 13 juillet 2017</w:t>
      </w:r>
    </w:p>
    <w:p>
      <w:r>
        <w:t>Au nom de la Cour des plaintes du Tribunal pénal fédéral</w:t>
      </w:r>
    </w:p>
    <w:p>
      <w:r>
        <w:t>Le président: Le greffier:</w:t>
      </w:r>
    </w:p>
    <w:p>
      <w:r>
        <w:t>Distribution</w:t>
      </w:r>
    </w:p>
    <w:p>
      <w:r>
        <w:t>- Me Romain Jordan, avocat - Office fédéral de la justice, Unité extraditions - Ministère public du canton de Genève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