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RR.2014.228 vom 25. September 2014</w:t>
      </w:r>
    </w:p>
    <w:p>
      <w:r>
        <w:t>Bundesstrafgericht, 2014-09-25, FR</w:t>
      </w:r>
    </w:p>
    <w:p>
      <w:r>
        <w:rPr>
          <w:b/>
        </w:rPr>
        <w:t xml:space="preserve">Quelle: </w:t>
      </w:r>
      <w:r>
        <w:t>https://mcp.opencaselaw.ch/entscheid/bstger_RR.2014.228</w:t>
      </w:r>
    </w:p>
    <w:p>
      <w:r>
        <w:t>FR: TPF RR.2014.228 du 25 septembre 2014</w:t>
      </w:r>
    </w:p>
    <w:p>
      <w:r>
        <w:t>IT: TPF RR.2014.228 del 25 settembre 2014</w:t>
      </w:r>
    </w:p>
    <w:p>
      <w:pPr>
        <w:pStyle w:val="Heading2"/>
      </w:pPr>
      <w:r>
        <w:t>Regeste</w:t>
      </w:r>
    </w:p>
    <w:p>
      <w:r>
        <w:t>Entraide judiciaire internationale en matière pénale à l'Espagne. Remise de moyens de preuve (art. 74 EIMP). Demande de reconsidération de la décision incidente RP.2014.66 du 11 septembre 2014 de la Cour des plaintes relative à une requête d'assistance judiciaire gratuite.</w:t>
      </w:r>
    </w:p>
    <w:p>
      <w:pPr>
        <w:pStyle w:val="Heading2"/>
      </w:pPr>
      <w:r>
        <w:t>Erwägungen</w:t>
      </w:r>
    </w:p>
    <w:p>
      <w:r>
        <w:rPr>
          <w:b/>
        </w:rPr>
        <w:t>E. 1</w:t>
      </w:r>
    </w:p>
    <w:p>
      <w:r>
        <w:t>La demande de reconsidération du 22 septembre 2014 – objet de la procé- dure RP.2014.67 – est rejetée dans la mesure où elle est recevable.</w:t>
      </w:r>
    </w:p>
    <w:p>
      <w:r>
        <w:rPr>
          <w:b/>
        </w:rPr>
        <w:t>E. 2</w:t>
      </w:r>
    </w:p>
    <w:p>
      <w:r>
        <w:t>Le recours – objet de la procédure RR.2014.228 – est irrecevable.</w:t>
      </w:r>
    </w:p>
    <w:p>
      <w:r>
        <w:rPr>
          <w:b/>
        </w:rPr>
        <w:t>E. 3</w:t>
      </w:r>
    </w:p>
    <w:p>
      <w:r>
        <w:t>Un émolument de CHF 500.-- est mis à la charge du recourant.</w:t>
      </w:r>
    </w:p>
    <w:p>
      <w:r>
        <w:t>Bellinzone, le 26 septembre 2014</w:t>
      </w:r>
    </w:p>
    <w:p>
      <w:r>
        <w:t>Au nom de la Cour des plaintes du Tribunal pénal fédéral</w:t>
      </w:r>
    </w:p>
    <w:p>
      <w:r>
        <w:t>Le juge président:</w:t>
      </w:r>
    </w:p>
    <w:p>
      <w:r>
        <w:t>Le greffier:</w:t>
      </w:r>
    </w:p>
    <w:p>
      <w:r>
        <w:t>Distribution</w:t>
      </w:r>
    </w:p>
    <w:p>
      <w:r>
        <w:t>- Mes Jean-Marc Carnicé et Clément Emery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