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RR.2012.256 vom 11. Dezember 2012</w:t>
      </w:r>
    </w:p>
    <w:p>
      <w:r>
        <w:t>Bundesstrafgericht, 2012-12-11, IT</w:t>
      </w:r>
    </w:p>
    <w:p>
      <w:r>
        <w:rPr>
          <w:b/>
        </w:rPr>
        <w:t xml:space="preserve">Quelle: </w:t>
      </w:r>
      <w:r>
        <w:t>https://mcp.opencaselaw.ch/entscheid/bstger_RR.2012.256</w:t>
      </w:r>
    </w:p>
    <w:p>
      <w:r>
        <w:t>FR: TPF RR.2012.256 du 11 décembre 2012</w:t>
      </w:r>
    </w:p>
    <w:p>
      <w:r>
        <w:t>IT: TPF RR.2012.256 del 11 dicembre 2012</w:t>
      </w:r>
    </w:p>
    <w:p>
      <w:pPr>
        <w:pStyle w:val="Heading2"/>
      </w:pPr>
      <w:r>
        <w:t>Regeste</w:t>
      </w:r>
    </w:p>
    <w:p>
      <w:r>
        <w:t>Assistenza giudiziaria internazionale in materia penale all'Italia. Trasmissione di mezzi di prova (art. 74 AIMP). Mancato pagamento dell'anticipo delle spese.</w:t>
      </w:r>
    </w:p>
    <w:p>
      <w:pPr>
        <w:pStyle w:val="Heading2"/>
      </w:pPr>
      <w:r>
        <w:t>Volltext</w:t>
      </w:r>
    </w:p>
    <w:p>
      <w:r>
        <w:t>Sentenza dell'11 dicembre 2012 Corte dei reclami penali Composizione</w:t>
      </w:r>
    </w:p>
    <w:p>
      <w:r>
        <w:t>Giudici penali federali Stephan Blättler, Presidente, Tito Ponti e Roy Garré, Cancelliere Davide Francesconi</w:t>
      </w:r>
    </w:p>
    <w:p>
      <w:r>
        <w:t>Parti</w:t>
      </w:r>
    </w:p>
    <w:p>
      <w:r>
        <w:t>A., rappresentato dall'avv. Andrea Gamba, Ricorrente</w:t>
      </w:r>
    </w:p>
    <w:p>
      <w:r>
        <w:t>contro</w:t>
      </w:r>
    </w:p>
    <w:p>
      <w:r>
        <w:t>UFFICIO FEDERALE DI GIUSTIZIA, UFFICIO CENTRALE ITALIA, Controparte</w:t>
      </w:r>
    </w:p>
    <w:p>
      <w:r>
        <w:t>Oggetto</w:t>
      </w:r>
    </w:p>
    <w:p>
      <w:r>
        <w:t>Assistenza giudiziaria internazionale in materia penale all'Italia</w:t>
      </w:r>
    </w:p>
    <w:p>
      <w:r>
        <w:t>Trasmissione di mezzi di prova (art. 74 AIMP)</w:t>
      </w:r>
    </w:p>
    <w:p>
      <w:r>
        <w:t>B u n d e s s t r a f g e r i c h t T r i b u n a l p é n a l f é d é r a l T r i b u n a l e p e n a l e f e d e r a l e T r i b u n a l p e n a l f e d e r a l</w:t>
      </w:r>
    </w:p>
    <w:p>
      <w:r>
        <w:t>Numero dell’incarto: RR.2012.256</w:t>
      </w:r>
    </w:p>
    <w:p>
      <w:r>
        <w:t>- 2 -</w:t>
      </w:r>
    </w:p>
    <w:p>
      <w:r>
        <w:t>Visti: - la decisione di chiusura del 28 settembre 2012 emanata dall'Ufficio federale di giustizia, Ufficio centrale Italia, relativa alla domanda di assistenza giudiziaria del 13 settembre 2011 presentata dalla Procura della Repubblica presso il Tribunale di Parma; - il ricorso del 2 novembre 2012 interposto da A. presso la Corte dei reclami penali del Tribunale penale federale avverso la summenzionata decisione; - lo scritto del 6 novembre 2012, mediante il quale la presente autorità ha invita- to il ricorrente, entro il termine scadente il 30 novembre 2012, a versare un an- ticipo delle spese di fr. 5'000.--, pena la non entrata nel merito del ricorso; - la lettera del 28 novembre 2012 mediante la quale il ricorrente ha chiesto una proroga del termine per provvedere al versamento dell'anticipo delle spese; - la proroga del suddetto termine concesso dalla presente autorità, con comuni- cazione del medesimo giorno, sino al 5 dicembre 2012. 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 le o bancario in Svizzera, in favore dell’autorità (art. 21 cpv. 3 PA);</w:t>
      </w:r>
    </w:p>
    <w:p>
      <w:r>
        <w:t>- 3 -</w:t>
      </w:r>
    </w:p>
    <w:p>
      <w:r>
        <w:t>- che, nella fattispecie, l’invito a versare l’anticipo delle spese, indicava che, in caso di mancato pagamento nel termine assegnato, il Tribunale non sarebbe entrato nel merito del gravame; - che il pagamento dell’anticipo richiesto non è intervenuto nel termine proroga- to al 5 dicembre 2012 (v. act. 5); - che la presente autorità non entra di conseguenza nel merito del ricorso; - che la ricorrente, risultando soccombente data l’irricevibilità del suo gravame, deve sopportare le spese processuali cagionate (art. 63 cpv. 1 PA); - che una tassa di giustizia di fr. 300.-- è posta a suo carico; essa è fissata giu- sta gli art. 5 e 8 cpv. 3 del regolamento del Tribunale penale federale del 31 agosto 2010 sulle spese, gli emolumenti, le ripetibili e le indennità della procedura penale federale (RSPPF; RS 173.713.162), richiamati gli art. 63 cpv. 4bis e 5 PA.</w:t>
      </w:r>
    </w:p>
    <w:p>
      <w:r>
        <w:t>- 4 -</w:t>
      </w:r>
    </w:p>
    <w:p>
      <w:r>
        <w:t>Per questi motivi, la Corte dei reclami penali pronuncia: 1. Il ricorso è inammissibile. 2. Una tassa di giustizia di fr. 300.-- è messa a carico del ricorrente.</w:t>
      </w:r>
    </w:p>
    <w:p>
      <w:r>
        <w:t>Bellinzona, l'11 dicembre 2012</w:t>
      </w:r>
    </w:p>
    <w:p>
      <w:r>
        <w:t>In nome della Corte dei reclami penali del Tribunale penale federale</w:t>
      </w:r>
    </w:p>
    <w:p>
      <w:r>
        <w:t>Il Presidente: Il Cancelliere:</w:t>
      </w:r>
    </w:p>
    <w:p>
      <w:r>
        <w:t>Comunicazione a: - Avv. Andrea Gamba - Ufficio federale di giustizia, Ufficio centrale Italia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