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RR.2010.38 vom 27. April 2010</w:t>
      </w:r>
    </w:p>
    <w:p>
      <w:r>
        <w:t>Bundesstrafgericht, 2010-04-27, DE</w:t>
      </w:r>
    </w:p>
    <w:p>
      <w:r>
        <w:rPr>
          <w:b/>
        </w:rPr>
        <w:t xml:space="preserve">Quelle: </w:t>
      </w:r>
      <w:r>
        <w:t>https://mcp.opencaselaw.ch/entscheid/bstger_RR.2010.38</w:t>
      </w:r>
    </w:p>
    <w:p>
      <w:r>
        <w:t>FR: TPF RR.2010.38 du 27 avril 2010</w:t>
      </w:r>
    </w:p>
    <w:p>
      <w:r>
        <w:t>IT: TPF RR.2010.38 del 27 aprile 2010</w:t>
      </w:r>
    </w:p>
    <w:p>
      <w:pPr>
        <w:pStyle w:val="Heading2"/>
      </w:pPr>
      <w:r>
        <w:t>Regeste</w:t>
      </w:r>
    </w:p>
    <w:p>
      <w:r>
        <w:t>Internationale Rechtshilfe in Strafsachen an Tschechien. Eintretens- und Zwischenverfügung.Anwesenheit ausländischer Verfahrensbeteiligter (Art. 80e Abs. 2 lit. b IRSG).Nichtbezahlung des Kostenvorschusses.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März 2010 mitteilte und gleichzeitig auf den Fristenlauf aufmerksam machte; es angesichts des drohenden Fristenablaufs auch – allerdings er- folglos – versuchte, das Schreiben vorab an die angegebene Faxnummer der Rechtsvertreterin von A. zu senden und sie in dieser Sache telefonisch zu kontaktieren (act. 8, 9);</w:t>
      </w:r>
    </w:p>
    <w:p>
      <w:r>
        <w:t>- der Beschwerdeführer den verlangten Kostenvorschuss in der Folge bis da- to nicht bezahlt hat;</w:t>
      </w:r>
    </w:p>
    <w:p>
      <w:r>
        <w:t>- auf die Beschwerde daher androhungsgemäss nicht einzutreten ist (Art. 63 Abs. 4 VwVG i.V.m. Art. 30 lit. b SGG);</w:t>
      </w:r>
    </w:p>
    <w:p>
      <w:r>
        <w:t>- der Beschwerdeführer bei diesem Ausgang des Verfahrens als unterlie- gende Partei zu gelten und grundsätzlich die Verfahrenskosten zu tragen hat (Art. 63 Abs. 1 VwVG i.V.m. Art. 30 lit. b SGG); es sich vorliegend je- doch rechtfertigt, auf die Erhebung einer Gerichtsgebühr zu verzichten (Art. 63 Abs. 1 Satz 3 VwVG i.V.m. Art. 30 lit. b SGG).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