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RP.2018.68 vom 27. Dezember 2018</w:t>
      </w:r>
    </w:p>
    <w:p>
      <w:r>
        <w:t>Bundesstrafgericht, 2018-12-27, FR</w:t>
      </w:r>
    </w:p>
    <w:p>
      <w:r>
        <w:rPr>
          <w:b/>
        </w:rPr>
        <w:t xml:space="preserve">Quelle: </w:t>
      </w:r>
      <w:r>
        <w:t>https://mcp.opencaselaw.ch/entscheid/bstger_RP.2018.68</w:t>
      </w:r>
    </w:p>
    <w:p>
      <w:r>
        <w:t>FR: TPF RP.2018.68 du 27 décembre 2018</w:t>
      </w:r>
    </w:p>
    <w:p>
      <w:r>
        <w:t>IT: TPF RP.2018.68 del 27 dicembre 2018</w:t>
      </w:r>
    </w:p>
    <w:p>
      <w:pPr>
        <w:pStyle w:val="Heading2"/>
      </w:pPr>
      <w:r>
        <w:t>Regeste</w:t>
      </w:r>
    </w:p>
    <w:p>
      <w:r>
        <w:t>Remise de moyens de preuve (art. 74 EIMP). Assistance judiciaire (art. 65 PA). Désignation d'un avocat d'office (art. 21 al. 1 EIMP, art. 65 al. 2 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d’assistance judiciaire est admise.</w:t>
      </w:r>
    </w:p>
    <w:p>
      <w:r>
        <w:rPr>
          <w:b/>
        </w:rPr>
        <w:t>E. 2</w:t>
      </w:r>
    </w:p>
    <w:p>
      <w:r>
        <w:t>Me Michel Chevalley est désigné comme avocat d’office du recourant dans la présence cause.</w:t>
      </w:r>
    </w:p>
    <w:p>
      <w:r>
        <w:rPr>
          <w:b/>
        </w:rPr>
        <w:t>E. 3</w:t>
      </w:r>
    </w:p>
    <w:p>
      <w:r>
        <w:t>Le recourant est dispensé du paiement de l’avance de frais de procédure.</w:t>
      </w:r>
    </w:p>
    <w:p>
      <w:r>
        <w:rPr>
          <w:b/>
        </w:rPr>
        <w:t>E. 4</w:t>
      </w:r>
    </w:p>
    <w:p>
      <w:r>
        <w:t>Un délai au 9 janvier 2019 est imparti au recourant afin de régulariser son recours.</w:t>
      </w:r>
    </w:p>
    <w:p>
      <w:r>
        <w:t>Bellinzone, le 27 décembre 2018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A., c/o Justizvollzugsanstalt Pöschwies - Me Michel Chevalley, avocat - Ministère public central du canton de Vaud - Office fédéral de la justice, Unité Entraide judiciaire</w:t>
      </w:r>
    </w:p>
    <w:p>
      <w:r>
        <w:t>Indication des voies de recours En matière d’entraide pénale internationale, les décisions préjudicielles et incidentes ne peuvent pas faire l’objet d’un recours (art. 93 al. 2, 1re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