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RH.2016.8 vom 5. Oktober 2016</w:t>
      </w:r>
    </w:p>
    <w:p>
      <w:r>
        <w:t>Bundesstrafgericht, 2016-10-05, FR</w:t>
      </w:r>
    </w:p>
    <w:p>
      <w:r>
        <w:rPr>
          <w:b/>
        </w:rPr>
        <w:t xml:space="preserve">Quelle: </w:t>
      </w:r>
      <w:r>
        <w:t>https://mcp.opencaselaw.ch/entscheid/bstger_RH.2016.8</w:t>
      </w:r>
    </w:p>
    <w:p>
      <w:r>
        <w:t>FR: TPF RH.2016.8 du 5 octobre 2016</w:t>
      </w:r>
    </w:p>
    <w:p>
      <w:r>
        <w:t>IT: TPF RH.2016.8 del 5 ottobre 2016</w:t>
      </w:r>
    </w:p>
    <w:p>
      <w:pPr>
        <w:pStyle w:val="Heading2"/>
      </w:pPr>
      <w:r>
        <w:t>Regeste</w:t>
      </w:r>
    </w:p>
    <w:p>
      <w:r>
        <w:t>Extradition à la Slovénie. Mandat d'arrêt en vue d'extradition (art. 48 al. 2 EIMP); assistance judiciaire (art. 65 PA); effet suspensif (art. 80/ EIMP).</w:t>
      </w:r>
    </w:p>
    <w:p>
      <w:pPr>
        <w:pStyle w:val="Heading2"/>
      </w:pPr>
      <w:r>
        <w:t>Erwägungen</w:t>
      </w:r>
    </w:p>
    <w:p>
      <w:r>
        <w:rPr>
          <w:b/>
        </w:rPr>
        <w:t>E. 1</w:t>
      </w:r>
    </w:p>
    <w:p>
      <w:r>
        <w:t>Devenue sans objet, la cause est rayée du rôle.</w:t>
      </w:r>
    </w:p>
    <w:p>
      <w:r>
        <w:rPr>
          <w:b/>
        </w:rPr>
        <w:t>E. 2</w:t>
      </w:r>
    </w:p>
    <w:p>
      <w:r>
        <w:t>L’assistance judiciaire est rejetée.</w:t>
      </w:r>
    </w:p>
    <w:p>
      <w:r>
        <w:rPr>
          <w:b/>
        </w:rPr>
        <w:t>E. 3</w:t>
      </w:r>
    </w:p>
    <w:p>
      <w:r>
        <w:t>Le présent arrêt est rendu sans frais.</w:t>
      </w:r>
    </w:p>
    <w:p>
      <w:r>
        <w:t>Bellinzone, le 6 octobre 2016</w:t>
      </w:r>
    </w:p>
    <w:p>
      <w:r>
        <w:t>Au nom de la Cour des plaintes du Tribunal pénal fédéral</w:t>
      </w:r>
    </w:p>
    <w:p>
      <w:r>
        <w:t>Le président: Le greffier:</w:t>
      </w:r>
    </w:p>
    <w:p>
      <w:r>
        <w:t>Distribution</w:t>
      </w:r>
    </w:p>
    <w:p>
      <w:r>
        <w:t>- Me Sara Lopes, avocate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