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CN.2025.23 vom 19. November 2025</w:t>
      </w:r>
    </w:p>
    <w:p>
      <w:r>
        <w:t>Bundesstrafgericht, 2025-11-19, DE</w:t>
      </w:r>
    </w:p>
    <w:p>
      <w:r>
        <w:rPr>
          <w:b/>
        </w:rPr>
        <w:t xml:space="preserve">Quelle: </w:t>
      </w:r>
      <w:r>
        <w:t>https://mcp.opencaselaw.ch/entscheid/bstger_CN.2025.23</w:t>
      </w:r>
    </w:p>
    <w:p>
      <w:r>
        <w:t>FR: TPF CN.2025.23 du 19 novembre 2025</w:t>
      </w:r>
    </w:p>
    <w:p>
      <w:r>
        <w:t>IT: TPF CN.2025.23 del 19 novembre 2025</w:t>
      </w:r>
    </w:p>
    <w:p>
      <w:pPr>
        <w:pStyle w:val="Heading2"/>
      </w:pPr>
      <w:r>
        <w:t>Regeste</w:t>
      </w:r>
    </w:p>
    <w:p>
      <w:r>
        <w:t>Berufung von Rechtsanwalt Philippe CURRAT vom 7. Mai 2025 gegen den im Urteil der Strafkammer des Bundesstrafgerichts SK.2023.23 vom 15. Mai 2024 ergangenen, ihn betreffenden Entschädigungsentscheid sowie Berufung von Ousman SONKO (amtlich verteidigt durch Rechtsanwalt Philippe CURRAT) vom 7. Mai 2025 gegen den im Urteil der Strafkammer des Bundesstrafgerichts SK.2023.23 vom 15. Mai 2024 ergangenen, Rechtsanwalt Philippe Currat betreffenden Ent-schädigungsentscheid; Nichteintreten / Feststellung...</w:t>
      </w:r>
    </w:p>
    <w:p>
      <w:pPr>
        <w:pStyle w:val="Heading2"/>
      </w:pPr>
      <w:r>
        <w:t>Erwägungen</w:t>
      </w:r>
    </w:p>
    <w:p>
      <w:r>
        <w:rPr>
          <w:b/>
        </w:rPr>
        <w:t>E. 1</w:t>
      </w:r>
    </w:p>
    <w:p>
      <w:r>
        <w:t>Durchführung des schriftlichen Verfahrens</w:t>
      </w:r>
    </w:p>
    <w:p>
      <w:r>
        <w:rPr>
          <w:b/>
        </w:rPr>
        <w:t>E. 1.1</w:t>
      </w:r>
    </w:p>
    <w:p>
      <w:r>
        <w:t>In Bezug auf seine im eigenen Namen erklärte Berufung vom 7. Mai 2025 gegen den im vorinstanzlichen Urteil ergangenen, ihn betreffenden Entschädigungsentscheid</w:t>
      </w:r>
    </w:p>
    <w:p>
      <w:r>
        <w:t>- 16 - stellte RA Currat keine spezifischen Anträge betreffend Kosten und Entschädi- gungen und reichte keine Honorarnote ein.</w:t>
      </w:r>
    </w:p>
    <w:p>
      <w:r>
        <w:rPr>
          <w:b/>
        </w:rPr>
        <w:t>E. 1.2</w:t>
      </w:r>
    </w:p>
    <w:p>
      <w:r>
        <w:t>SONKO beantragte mit Berufungserklärung vom 7. Mai 2025 (S. 5; CAR pag. 1.100.622), dass die gesamten Verfahrenskosten auf die Staatskasse zu neh- men seien. 2. Gesetzliche Grundlagen</w:t>
      </w:r>
    </w:p>
    <w:p>
      <w:r>
        <w:rPr>
          <w:b/>
        </w:rPr>
        <w:t>E. 1.3</w:t>
      </w:r>
    </w:p>
    <w:p>
      <w:r>
        <w:t>Wie den Parteien bereits mit Schreiben vom 17. September 2025 mitgeteilt wurde (CAR pag. 2.100.038 f.; oben SV lit. B.6), wird spezifisch in Bezug auf die von RA Currat sowie von SONKO eingereichten Berufungen gegen den im erstin- stanzlichen Urteil ergangenen, RA Currat betreffenden Entschädigungsentscheid</w:t>
      </w:r>
    </w:p>
    <w:p>
      <w:r>
        <w:t>- 6 - das schriftliche Verfahren durchgeführt, wie dies bei der Prüfung des Nichteintre- tens stets vorgesehen ist (Art. 403 Abs. 1 StPO; vgl. oben E. I. 1.1).</w:t>
      </w:r>
    </w:p>
    <w:p>
      <w:r>
        <w:rPr>
          <w:b/>
        </w:rPr>
        <w:t>E. 2</w:t>
      </w:r>
    </w:p>
    <w:p>
      <w:r>
        <w:t>Prüfung des Eintretens auf die (Kosten-)Berufung von Rechtsanwalt Currat</w:t>
      </w:r>
    </w:p>
    <w:p>
      <w:r>
        <w:rPr>
          <w:b/>
        </w:rPr>
        <w:t>E. 2.1</w:t>
      </w:r>
    </w:p>
    <w:p>
      <w:r>
        <w:t>Die Kosten des Rechtsmittelverfahrens tragen die Parteien nach Massgabe ihres Obsiegens oder Unterliegens. Als unterliegend gilt auch die Partei, auf deren Rechtsmittel nicht eingetreten wird oder die das Rechtsmittel zurückzieht (Art. 428 Abs. 1 StPO).</w:t>
      </w:r>
    </w:p>
    <w:p>
      <w:r>
        <w:rPr>
          <w:b/>
        </w:rPr>
        <w:t>E. 2.2</w:t>
      </w:r>
    </w:p>
    <w:p>
      <w:r>
        <w:t>Das Bundesstrafgericht regelt durch Reglement (a) die Berechnung der Verfah- renskosten, (b) die Gebühren, (c) die Entschädigungen an Parteien, die amtliche Verteidigung, den unentgeltlichen Rechtsbeistand, Sachverständige sowie Zeu- ginnen und Zeugen (Art. 73 Abs. 1 Bundesgesetz über die Organisation der Straf- behörden des Bundes [Strafbehördenorganisationsgesetz, StBOG; SR.173.71]). Die Gebühr richtet sich nach Umfang und Schwierigkeit der Sache, Art der Pro- zessführung und finanzieller Lage der Parteien sowie nach dem Kanzleiaufwand (Art. 73 Abs. 2 StBOG; vgl. Art. 5 Reglement des Bundesstrafgerichts über die Kosten, Gebühren und Entschädigungen in Bundesstrafverfahren [BStKR, SR.173.713.162]). Es gilt ein Gebührenrahmen von Fr. 200.00 bis Fr. 100'000.00 für jedes der folgenden Verfahren: (a) Vorverfahren, (b) erstinstanzliches Verfah- ren, (c) Rechtsmittelverfahren (Art. 73 Abs. 3 StBOG; vgl. Art. 6 - 7bis BStKR).</w:t>
      </w:r>
    </w:p>
    <w:p>
      <w:r>
        <w:rPr>
          <w:b/>
        </w:rPr>
        <w:t>E. 2.3</w:t>
      </w:r>
    </w:p>
    <w:p>
      <w:r>
        <w:t>Die Verfahrenskosten umfassen die Gebühren und Auslagen (Art. 1 Abs. 1 BStKR). Die Gebühren sind für die Verfahrenshandlungen geschuldet, die im Vorverfahren von der BKP und von der BA, im erstinstanzlichen Hauptverfahren von der Strafkammer, im Berufungsverfahren und im Revisionsverfahren von der Berufungskammer und in Beschwerdeverfahren gemäss Artikel 37 StBOG von der Beschwerdekammer durchgeführt oder angeordnet worden sind (Art. 1 Abs. 2 BStKR).</w:t>
      </w:r>
    </w:p>
    <w:p>
      <w:r>
        <w:rPr>
          <w:b/>
        </w:rPr>
        <w:t>E. 2.4</w:t>
      </w:r>
    </w:p>
    <w:p>
      <w:r>
        <w:t>Die Grundsätze der Entschädigung der amtlichen Verteidigung sind in Art. 135 StPO geregelt (vgl. oben E. I. 3.1).</w:t>
      </w:r>
    </w:p>
    <w:p>
      <w:r>
        <w:rPr>
          <w:b/>
        </w:rPr>
        <w:t>E. 2.5</w:t>
      </w:r>
    </w:p>
    <w:p>
      <w:r>
        <w:t>Die Kosten für die amtliche Verteidigung und unentgeltliche Verbeiständung ge- hören zu den Verfahrenskosten (vgl. Art. 422 Abs. 2 lit. a StPO). Die beschuldigte Person hat, auch wenn sie verurteilt wird, die Kosten für die amtliche Verteidigung (unter dem Vorbehalt von Art. 135 Abs. 4 StPO) nicht zu tragen (vgl. Art. 426 Abs. 1 Satz 2 StPO).</w:t>
      </w:r>
    </w:p>
    <w:p>
      <w:r>
        <w:t>- 17 -</w:t>
      </w:r>
    </w:p>
    <w:p>
      <w:r>
        <w:rPr>
          <w:b/>
        </w:rPr>
        <w:t>E. 2.5.1</w:t>
      </w:r>
    </w:p>
    <w:p>
      <w:r>
        <w:t>Die Entscheidung, die der Verteidiger anfechten könne, werde in Art. 135 Abs. 3 StPO als «den Entschädigungsentscheid» («la décision fixant l’indemnité») be- schrieben. Gemäss Art. 80 Abs. 1 StPO werde diese Entscheidung vorliegend in Form eines Urteils getroffen, was nach Abs. 2 dieser Bestimmung ein schriftli- ches und begründetes Urteil voraussetze. Folglich habe er (RA Currat) nur das begründete Urteil anfechten können, nachdem dieses den Parteien zugestellt worden sei. Erst mit dieser Zustellung des vollständig begründeten Urteils eröffne Art. 135 Abs. 3 StPO dem amtlichen Verteidiger die Möglichkeit, die Höhe seiner Entschädigung anzufechten.</w:t>
      </w:r>
    </w:p>
    <w:p>
      <w:r>
        <w:rPr>
          <w:b/>
        </w:rPr>
        <w:t>E. 2.5.2</w:t>
      </w:r>
    </w:p>
    <w:p>
      <w:r>
        <w:t>Hinzu komme, dass der klare Wortlaut von Art. 399 Abs. 1 StPO nur den Parteien i.S.v. Art. 104 StPO die Möglichkeit einräume, Berufung anzumelden, was aus dem französischen Wortlaut dieser Bestimmung ausdrücklich hervorgehe («La partie annonce l’appel… »). Art. 399 Abs. 3 StPO behalte den Parteien, die die Berufung angemeldet hätten, die Möglichkeit vor, eine Berufungserklärung abzu- geben. Der Verweis auf «die Partei, die ...» finde sich hier in identischer Form in der deutschen und französischen Fassung des Textes. Diese Formulierung schliesse aus, dass der amtliche Verteidiger Berufung anmelden könne. Somit könne der amtliche Verteidiger ausschließlich auf dem Wege der Berufungser- klärung vorgehen, sobald das begründete Urteil zugestellt worden sei.</w:t>
      </w:r>
    </w:p>
    <w:p>
      <w:r>
        <w:t>- 8 -</w:t>
      </w:r>
    </w:p>
    <w:p>
      <w:r>
        <w:rPr>
          <w:b/>
        </w:rPr>
        <w:t>E. 2.5.3</w:t>
      </w:r>
    </w:p>
    <w:p>
      <w:r>
        <w:t>Dies sei im Übrigen der Sinn von Art. 399 Abs. 4 StPO, der besage: «Wer nur Teile des Urteils anficht, hat in der Berufungserklärung verbindlich anzugeben, auf welche der folgenden Teile sich die Berufung beschränkt.» («Quiconque at- taque seulement certaines parties du jugement est tenu d’indiquer dans la décla- ration d’appel, de manière définitive, sur quelles parties porte l’appel »). Somit stehe die Möglichkeit, nur einen Teil des Urteils anzufechten, nicht nur den Par- teien offen, sondern jedermann («Quiconque»), was i.S.v. Art. 135 Abs. 3 StPO dem amtlichen Verteidiger den Weg zur Berufungserklärung ebne, da er nur seine Entschädigung unter Ausschluss aller anderen Teile des Urteils anfechten könne.</w:t>
      </w:r>
    </w:p>
    <w:p>
      <w:r>
        <w:rPr>
          <w:b/>
        </w:rPr>
        <w:t>E. 2.5.4</w:t>
      </w:r>
    </w:p>
    <w:p>
      <w:r>
        <w:t>Dieses Vorgehen entspreche der seit Inkrafttreten der Strafprozessordnung ent- wickelten Praxis, wonach das erstinstanzliche Gericht den Parteien sein vollstän- dig begründetes Urteil direkt zustelle. In diesen Fällen beginne mit der Zustellung des vollständig begründeten Urteils nur die Frist für die Berufungserklärung, nicht aber die Frist für die Anmeldung der Berufung. Folglich sei die Anmeldung der Berufung keine unverzichtbare Voraussetzung für die Berufungserklärung.</w:t>
      </w:r>
    </w:p>
    <w:p>
      <w:r>
        <w:rPr>
          <w:b/>
        </w:rPr>
        <w:t>E. 2.5.5</w:t>
      </w:r>
    </w:p>
    <w:p>
      <w:r>
        <w:t>Es sei unbestritten, dass die Berufungserklärung des Unterzeichners bei der zu- ständigen Behörde in der gesetzlich vorgeschriebenen Form und Frist einge- reicht worden sei. Folglich gebe es keinen Grund, der es rechtfertigen würde, nicht auf die Anfechtung der Entschädigung durch den amtlichen Verteidiger, wie sie im begründeten Urteil des Gerichts erster Instanz festgelegt worden sei, ein- zutreten.</w:t>
      </w:r>
    </w:p>
    <w:p>
      <w:r>
        <w:rPr>
          <w:b/>
        </w:rPr>
        <w:t>E. 2.6</w:t>
      </w:r>
    </w:p>
    <w:p>
      <w:r>
        <w:t>Gemäss Art. 436 Abs. 1 StPO richten sich Ansprüche auf Entschädigung und Genugtuung im Rechtsmittelverfahren nach den Artikeln 429–434 StPO.</w:t>
      </w:r>
    </w:p>
    <w:p>
      <w:r>
        <w:rPr>
          <w:b/>
        </w:rPr>
        <w:t>E. 2.6.1</w:t>
      </w:r>
    </w:p>
    <w:p>
      <w:r>
        <w:t>Da RA Currat mit Eingabe vom 7. Mai 2025 in seinem eigenen Namen Berufung erklärte, ohne dass er zuvor in seinem eigenen Namen Berufung angemeldet hatte (vgl. oben E. I. 2.4 f.), hat RA Currat seinen Willen, das vorinstanzliche Urteil bzw. den ihn betreffenden Entschädigungsentscheid nicht zu akzeptieren, nur einmal kundgetan. Gemäss Konzeption der StPO (zweigeteiltes Verfahren bei der Einlegung der Berufung) und bundesgerichtlicher Rechtsprechung ist je- doch vorgesehen, dass die am Prozess beteiligten Parteien grundsätzlich zwei- mal ihren Willen kundtun müssen, das Urteil nicht zu akzeptieren, nämlich einmal im Rahmen der Anmeldung der Berufung nach der Eröffnung des Dispositivs und ein zweites Mal nach Eingang des begründeten Urteils durch eine Beru- fungserklärung (vgl. oben E. I. 2.1 f.). Dies hat auch die Rechtsmittelbelehrung auf dem vorinstanzlichen Dispositiv klar festgehalten (SK pag. 127.930.010 f.). Dieses Prinzip gilt – entgegen der Auffassung von RA Currat – auch, wenn die Berufung sich i.S.v. Art. 135 Abs. 3 StPO gegen den vorinstanzlichen Entschädi- gungsentscheid für die amtliche Verteidigung richtet.</w:t>
      </w:r>
    </w:p>
    <w:p>
      <w:r>
        <w:t>- 9 -</w:t>
      </w:r>
    </w:p>
    <w:p>
      <w:r>
        <w:rPr>
          <w:b/>
        </w:rPr>
        <w:t>E. 2.6.2</w:t>
      </w:r>
    </w:p>
    <w:p>
      <w:r>
        <w:t>Entgegen der Ansicht von RA Currat (vgl. oben E. I. 2.5.3) bedeutet die Formu- lierung von Art. 399 Abs. 4 StPO – auch jene in der französischen Version («Quiconque… ») – keineswegs, dass im Falle einer teilweisen Anfechtung des Urteils die Notwendigkeit einer Berufungsanmeldung entfallen würde. RA Currat blendet aus, dass Art. 399 Abs. 4 StPO auf den vorangehenden Abs. 1 - 3 aufbaut, insbesondere auf Abs. 1, wo die Notwendigkeit einer Berufungsanmeldung fest- gehalten wird. Aus Abs. 3 geht sodann hervor, dass die Möglichkeit einer Beru- fungserklärung (nur) offensteht, sofern zuvor Berufung angemeldet wurde.</w:t>
      </w:r>
    </w:p>
    <w:p>
      <w:r>
        <w:rPr>
          <w:b/>
        </w:rPr>
        <w:t>E. 2.6.3</w:t>
      </w:r>
    </w:p>
    <w:p>
      <w:r>
        <w:t>RA Currat verweist weiter auf den Umstand, dass im Falle einer direkten Zustel- lung des vollständig begründeten erstinstanzlichen Urteils (d.h. ohne vorange- hende Eröffnung des Dispositivs) «nur die Frist für die Berufungserklärung, nicht aber die Frist für die Anmeldung der Berufung» beginne (oben E. I. 2.5.4). Dies trifft zwar zu, ist im vorliegenden konkreten Kontext jedoch nicht einschlägig: Am 15. Mai 2024 hat die Strafkammer nämlich in Anwesenheit der BA, von SONKO, von RA Currat sowie (teilweise) der unentgeltlichen Rechtsbeistände der Privat- kläger das Dispositiv des erstinstanzlichen Urteils SK.2023.23 vom 15. Mai 2024 eröffnet und mündlich begründet (SK pag. 127.720.048 f.). Mit dieser Eröffnung des Dispositivs (persönliche Aushändigung bzw. postalische Zustellung) begann die Frist von 10 Tagen für eine Berufungsanmeldung i.S.v. Art. 399 Abs. 1 StPO zu laufen – auch für die amtliche Verteidigung (RA Currat), im Hinblick auf eine allfällige Anfechtung des betreffenden erstinstanzlichen Entschädigungsent- scheids gemäss Art. 135 Abs. 3 StPO. Auch für die unentgeltlichen Rechtsver- treterinnen der Privatklägerschaft begann die Frist von 10 Tagen für eine Beru- fungsanmeldung i.S.v. Art. 399 Abs. 1 StPO zu laufen – im Hinblick auf eine all- fällige Anfechtung der entsprechenden erstinstanzlichen Entschädigungsent- scheide gemäss Art. 138 Abs. 1 i.V.m. Art. 135 Abs. 3 StPO. Wie erwähnt (oben E. I. 2.4), haben drei unentgeltliche Rechtsvertreterinnen der Privatklägerschaft gegen den sie betreffenden vorinstanzlichen Entschädigungsentscheid je in ih- rem eigenen Namen Berufung angemeldet.</w:t>
      </w:r>
    </w:p>
    <w:p>
      <w:r>
        <w:t>Die erwähnte Schlussfolgerung von RA Currat («Folglich ist die Anmeldung der Berufung keine unverzichtbare Voraussetzung für die Berufungserklärung» [oben E. I. 2.5.4]) ist unbehelflich und eine unzulässige Verallgemeinerung. Wie dargelegt, ist eine Berufungsanmeldung nur in der spezifischen Ausnahmekons- tellation entbehrlich, wenn ein vollständig begründetes erstinstanzlichen Urteil di- rekt zugestellt wird, ohne dass zuvor (separat) das Dispositiv eröffnet wurde. Eine solche Ausnahmekonstellation liegt in casu offensichtlich nicht vor.</w:t>
      </w:r>
    </w:p>
    <w:p>
      <w:r>
        <w:rPr>
          <w:b/>
        </w:rPr>
        <w:t>E. 2.6.4</w:t>
      </w:r>
    </w:p>
    <w:p>
      <w:r>
        <w:t>Unzutreffend bzw. wiederum zu verallgemeinernd ist die Auffassung von RA Currat, dass eine Anfechtung des erstinstanzlichen Entschädigungsentscheids i.S.v. Art. 135 Abs. 3 StPO nur nach Zustellung des vollständig begründeten Ur- teils möglich sei (vgl. oben E. I. 2.5.1). In der Regel wird der erstinstanzliche</w:t>
      </w:r>
    </w:p>
    <w:p>
      <w:r>
        <w:t>- 10 - Entschädigungsentscheid bereits im Dispositiv festgehalten und eröffnet, bevor zu einem späteren Zeitpunkt das vollständig begründete Urteil zugestellt wird. Soweit ein entsprechendes Dispositiv vorab (separat) eröffnet wird, beginnt die Frist für die Einreichung einer Berufungsanmeldung i.S.v. Art. 399 Abs. 1 StPO zu laufen (vgl. Urteil des BGer 6B_29/2017 vom 7. Juli 2017 E. 4, wo es ebenfalls um die Konstellation ging, dass ein Berufungsführer innert Frist gemäss Art. 399 Abs. 1 StPO keine Berufungsanmeldung eingereicht hatte und sich darauf be- schränkte, nach Zustellung des begründeten Urteils eine «Berufungserklärung i.S.v. Art. 399 Abs. 3 StPO» einzulegen, wobei er sich offenbar vorgestellt hatte, dass die Einreichung einer blossen Berufungserklärung innert 20 Tagen nach Urteilszustellung den Anforderungen der StPO an die Einlegung einer Berufung genüge – eine Auffassung, welche das Bundesgericht als verfehlt ablehnte.) Dies gilt, wie erwähnt, auch für die amtliche Verteidigung, im Hinblick auf den sie be- treffenden erstinstanzlichen Entschädigungsentscheid gemäss Art. 135 Abs. 3 StPO (vgl. oben E. I. 2.6.3). Soweit sich RA Currat auf Art. 80 Abs. 1 StPO beruft, überzeugt dies nicht, da diese Bestimmung nicht die Modalitäten regelt, gemäss denen Rechtsmittel einzureichen sind.</w:t>
      </w:r>
    </w:p>
    <w:p>
      <w:r>
        <w:rPr>
          <w:b/>
        </w:rPr>
        <w:t>E. 2.6.5</w:t>
      </w:r>
    </w:p>
    <w:p>
      <w:r>
        <w:t>Auch der Verweis von RA Currat auf den französischen Wortlaut von Art. 399 Abs. 1 StPO («La partie annonce l’appel… », vgl. oben E. I. 2.5.2) vermag im vorliegenden Kontext nicht zu überzeugen. Wie RA Currat selbst erwähnt, wird in Art. 399 Abs. 3 StPO – in identischer Form in der deutschen und französischen Fassung des Textes – «Die Partei» / «La partie» erwähnt. Würde man der Argu- mentation von RA Currat konsequent folgen, könnte die amtliche Verteidigung nicht nur keine Berufung (i.S.v. Art. 399 Abs. 1 StPO) anmelden, sondern auch keine Berufung (i.S.v. Art. 399 Abs. 3 StPO) erklären. Es ist somit daran festzu- halten, dass die Anforderungen an die rechtsgültige Einreichung einer Berufung (zweigeteiltes Verfahren, mit Berufungsanmeldung und nachfolgender Beru- fungserklärung) auch für die amtliche Verteidigung gilt, welche den sie betreffen- den erstinstanzlichen Entschädigungsentscheid i.S.v. Art. 135 Abs. 3 StPO an- fechten will.</w:t>
      </w:r>
    </w:p>
    <w:p>
      <w:r>
        <w:rPr>
          <w:b/>
        </w:rPr>
        <w:t>E. 2.6.6</w:t>
      </w:r>
    </w:p>
    <w:p>
      <w:r>
        <w:t>Zusammenfassend fehlt es vorliegend an einer Berufungsanmeldung. Mithin fehlt es bereits an der notwendigen ersten Willensbekundung, um auf die von RA Currat mit Eingabe vom 7. Mai 2025 in seinem eigenen Namen erklärte Berufung gegen den im vorinstanzlichen Urteil ergangenen, ihn betreffenden Entschädi- gungsentscheid eintreten zu können (vgl. oben E. I. 2.2).</w:t>
      </w:r>
    </w:p>
    <w:p>
      <w:r>
        <w:rPr>
          <w:b/>
        </w:rPr>
        <w:t>E. 2.7</w:t>
      </w:r>
    </w:p>
    <w:p>
      <w:r>
        <w:t>Demgemäss ist auf die Berufung von RA Currat gegen den im Urteil der Straf- kammer SK.2023.23 vom 15. Mai 2024 ergangenen, ihn betreffenden Entschä- digungsentscheid (Dispositivziffer V. 2) nicht einzutreten.</w:t>
      </w:r>
    </w:p>
    <w:p>
      <w:r>
        <w:t>- 11 -</w:t>
      </w:r>
    </w:p>
    <w:p>
      <w:r>
        <w:t>Da auf die genannte Berufung von RA Currat nicht einzutreten ist, kann die Frage, ob das entsprechende Verfahren vom Hauptverfahren CA.2025.3 abzu- trennen ist, vorliegend offenbleiben.</w:t>
      </w:r>
    </w:p>
    <w:p>
      <w:r>
        <w:rPr>
          <w:b/>
        </w:rPr>
        <w:t>E. 3</w:t>
      </w:r>
    </w:p>
    <w:p>
      <w:r>
        <w:t>Über die Entschädigung für Rechtsanwalt Philippe Currat für seine Tätigkeit als amtlicher Verteidiger im Rahmen der Berufungserklärung von Ousman Sonko vom</w:t>
      </w:r>
    </w:p>
    <w:p>
      <w:r>
        <w:rPr>
          <w:b/>
        </w:rPr>
        <w:t>E. 3.1</w:t>
      </w:r>
    </w:p>
    <w:p>
      <w:r>
        <w:t>Gerichtsgebühr</w:t>
      </w:r>
    </w:p>
    <w:p>
      <w:r>
        <w:t>Die Kosten des vorliegenden Berufungsverfahrens (Prüfung der Frage des Ein- tretens in Bezug auf die «Kostenberufungen» von RA Currat und von SONKO) bestehen einerseits aus einer Gerichtsgebühr, die im Lichte der erwähnten Grundsätze (oben E. III. 2.1 ff.) auf Fr. 800.-- (inkl. Auslagen; vgl. Art. 73 Abs. 1 Iit. a und b sowie Abs. 3 lit. c StBOG; Art. 1, 5, 7bis und 9 BStKR) festgelegt wird. Ausgangsgemäss (vgl. oben E. I. 2.7 und 3.8) ist diese je hälftig RA Currat und SONKO aufzuerlegen.</w:t>
      </w:r>
    </w:p>
    <w:p>
      <w:r>
        <w:rPr>
          <w:b/>
        </w:rPr>
        <w:t>E. 3.2</w:t>
      </w:r>
    </w:p>
    <w:p>
      <w:r>
        <w:t>Entschädigung der amtlichen Verteidigung</w:t>
      </w:r>
    </w:p>
    <w:p>
      <w:r>
        <w:rPr>
          <w:b/>
        </w:rPr>
        <w:t>E. 3.2.1</w:t>
      </w:r>
    </w:p>
    <w:p>
      <w:r>
        <w:t>Da RA Currat mit der in seinem eigenen Namen eingereichten Berufung vom 7. Mai 2025 gegen den im vorinstanzlichen Urteil ergangenen, ihn betreffenden Ent- schädigungsentscheid unterlegen ist, ist ihm diesbezüglich keine Parteientschä- digung zuzusprechen (vgl. oben E. I. 3.8, III. 2.1 und 2.6).</w:t>
      </w:r>
    </w:p>
    <w:p>
      <w:r>
        <w:rPr>
          <w:b/>
        </w:rPr>
        <w:t>E. 3.2.2</w:t>
      </w:r>
    </w:p>
    <w:p>
      <w:r>
        <w:t>Mangels Einreichung eines entsprechenden spezifischen Antrags und einer Ho- norarnote (vgl. oben E. III. 1.1) ist über die Entschädigung für RA Currat bezüg- lich seiner Tätigkeit als amtlicher Verteidiger im Rahmen der Berufungserklärung von SONKO vom 7. Mai 2025 gegen den im vorinstanzlichen Urteil ergangenen, RA Currat betreffenden Entschädigungsentscheid erst im Rahmen des (Haupt-) Berufungsverfahrens CA.2025.3 zu entscheiden.</w:t>
      </w:r>
    </w:p>
    <w:p>
      <w:r>
        <w:rPr>
          <w:b/>
        </w:rPr>
        <w:t>E. 3.3</w:t>
      </w:r>
    </w:p>
    <w:p>
      <w:r>
        <w:t>Entschädigung von SONKO Da SONKO mit seiner Berufung vom 7. Mai 2025 gegen den im Urteil der Straf- kammer SK.2023.23 vom 15. Mai 2024 ergangenen, RA Currat betreffenden Ent- schädigungsentscheid unterlegen ist, ist ihm diesbezüglich keine Parteientschä- digung zuzusprechen (vgl. oben E. I. 3.8, III. 2.1 und 2.6).</w:t>
      </w:r>
    </w:p>
    <w:p>
      <w:r>
        <w:t>- 18 - Die Berufungskammer beschliesst: I. Nichteintreten 1. Auf die Berufung von Rechtsanwalt Philippe Currat gegen den im Urteil der Straf- kammer des Bundesstrafgerichts SK.2023.23 vom 15. Mai 2024 ergangenen, ihn betreffenden Entschädigungsentscheid (Dispositivziffer V. 2) wird nicht eingetreten. 2. Auf die Berufung von Ousman Sonko gegen den im Urteil der Strafkammer des Bundesstrafgerichts SK.2023.23 vom 15. Mai 2024 ergangenen, Rechtsanwalt Philippe Currat betreffenden Entschädigungsentscheid (Dispositivziffer V. 2) wird nicht eingetreten. II. Feststellung der Teilrechtskraft des erstinstanzlichen Urteils</w:t>
      </w:r>
    </w:p>
    <w:p>
      <w:r>
        <w:t>Es wird festgestellt, dass Dispositivziffer V. 2 des Urteils der Strafkammer des Bundesstrafgerichts SK.2023.23 vom 15. Mai 2024 rückwirkend per 15. Mai 2024 in Rechtskraft erwachsen ist. III. Kosten und Entschädigungen 1. Die Kosten des vorliegenden Berufungsverfahrens von Fr. 800.-- (Gerichtsge- bühr inkl. Auslagen) werden je hälftig Rechtsanwalt Philippe Currat und Ousman Sonko auferlegt. 2. Rechtsanwalt Philippe Currat wird bezüglich der in seinem eigenen Namen ein- gereichten Berufung vom 7. Mai 2025 gegen den im Urteil der Strafkammer des Bundesstrafgerichts SK.2023.23 vom 15. Mai 2024 ergangenen, ihn betreffen- den Entschädigungsentscheid keine Parteientschädigung zugesprochen.</w:t>
      </w:r>
    </w:p>
    <w:p>
      <w:r>
        <w:rPr>
          <w:b/>
        </w:rPr>
        <w:t>E. 3.4</w:t>
      </w:r>
    </w:p>
    <w:p>
      <w:r>
        <w:t>Zur Ergreifung des Rechtsmittels gemäss Art. 135 Abs. 3 StPO (in der aktuellen Fassung dieser Bestimmung; in Kraft seit 1. Januar 2024) immer legitimiert ist die amtliche Verteidigung. Sie hat das Rechtsmittel im eigenen Namen zu ergrei- fen und nicht etwa als Vertretung der beschuldigten Person. Der amtlichen Ver- teidigung, die um ein Honorar prozessiert, steht im Falle des Obsiegens sowohl im kantonalen wie auch im bundesgerichtlichen Verfahren gestützt auf Art. 29 Abs. 3 BV und Art. 6 EMRK eine Parteientschädigung zu. Sicher nicht legitimiert (gemäss Art. 135 Abs. 3 StPO) ist die amtlich verteidigte Person, eine als zu</w:t>
      </w:r>
    </w:p>
    <w:p>
      <w:r>
        <w:t>- 12 - niedrig empfundene Entschädigung ihrer amtlichen Verteidigung anzufechten, da sie durch die zu niedrige Entschädigung in ihren Rechten und Interessen nicht beeinträchtigt ist (RUCKSTUHL, Basler Kommentar, 3. Aufl. 2023, Art. 135 StPO N. 16 f. [Hervorhebungen hinzugefügt]; OBERHOLZER, a.a.O., S. 199 N. 647; Urteil des Obergerichts des Kantons Aargau [Strafgericht, 1. Kammer] SST.2024.64 vom 19. September 2024 E. 1.2 mit Hinweisen; vgl. zur Legitimationsfrage in Bezug auf die beschuldigte Person nach altem Recht auch LIEBER, Kommentar zu Schweizerischen Strafprozessordnung StPO, 3. Aufl. 2020, Art. 135 StPO N. 15a m.w.H.).</w:t>
      </w:r>
    </w:p>
    <w:p>
      <w:r>
        <w:rPr>
          <w:b/>
        </w:rPr>
        <w:t>E. 3.5</w:t>
      </w:r>
    </w:p>
    <w:p>
      <w:r>
        <w:t>Mit Eingabe vom 17. Mai 2024 meldete SONKO gegen das Urteil der Strafkam- mer SK.2023.23 vom 15. Mai 2024 Berufung an (CAR pag. 1.100.472; oben SV lit. A.3 und E. I. 2.4). Mit Eingabe vom 7. Mai 2025 erklärte er sodann (neben verschiedenen weiteren Dispositivziffern) gegen den RA Currat betreffenden Ent- schädigungsentscheid Berufung, mit folgender Formulierung:</w:t>
      </w:r>
    </w:p>
    <w:p>
      <w:r>
        <w:t>«1. Zu den angefochtenen Teilen des Urteils</w:t>
      </w:r>
    </w:p>
    <w:p>
      <w:r>
        <w:t>Hiermit ficht Ousman SONKO folgende Teile des Urteils an:» (CAR pag. 1.100.619)</w:t>
      </w:r>
    </w:p>
    <w:p>
      <w:r>
        <w:t>«Er [SONKO] bestreitet – und der Unterzeichnende [RA Currat] schliesst sich dieser Beanstandung persönlich an – die Ziffer V.2, insofern sie die Entschä- digung des Unterzeichners als amtlicher Verteidiger auf CHF 1'097'118.40 inklusive Mehrwertsteuer festlegt» (CAR pag. 1.100.621).</w:t>
      </w:r>
    </w:p>
    <w:p>
      <w:r>
        <w:t>Einen spezifischen Antrag, inwiefern der RA Currat betreffende vorinstanzliche Entschädigungsentscheid abgeändert bzw. neu festgelegt werden sollte, reichte SONKO nicht ein (vgl. CAR pag. 1.100.621 f.) – dies im Gegensatz zu RA Currat, der in seinem eigenen Namen beantragte, «den Betrag, der dem Un- terzeichner als Entschädigung für seine Tätigkeit als amtlicher Verteidiger zuge- sprochen wurde, auf CHF 2'155'871.90 zu erhöhen, zuzüglich Verzugszinsen von 5% pro Jahr ab dem 15. Mai 2024» (CAR pag. 1.100.684).</w:t>
      </w:r>
    </w:p>
    <w:p>
      <w:r>
        <w:rPr>
          <w:b/>
        </w:rPr>
        <w:t>E. 3.6</w:t>
      </w:r>
    </w:p>
    <w:p>
      <w:r>
        <w:t>SONKO lässt zusammengefasst insbesondere folgende Argumente vorbringen, weshalb auf die von ihm eingereichte Berufung gegen den im vorinstanzlichen Urteil ergangenen, RA Currat betreffenden Entschädigungsentscheid einzutreten sei (vgl. Eingabe vom 9. Oktober 2025, S. 4 f. [CAR pag. 2.102.107 f.]):</w:t>
      </w:r>
    </w:p>
    <w:p>
      <w:r>
        <w:rPr>
          <w:b/>
        </w:rPr>
        <w:t>E. 3.6.1</w:t>
      </w:r>
    </w:p>
    <w:p>
      <w:r>
        <w:t>SONKO habe gemäss Art. 104 Abs. 1 lit. a StPO Parteistellung, ohne dass das Gesetz seine Befugnis, das erstinstanzliche Urteil ganz oder teilweise anzufech- ten, einschränke. In dieser Eigenschaft habe SONKO gemäss Art. 399 Abs. 1 StPO Berufung in der gesetzlich vorgeschriebenen Form und Frist angemeldet.</w:t>
      </w:r>
    </w:p>
    <w:p>
      <w:r>
        <w:t>- 13 - Anschliessend habe er seine Berufungserklärung ordnungsgemäss in der ge- setzlich vorgeschriebenen Form und Frist eingereicht.</w:t>
      </w:r>
    </w:p>
    <w:p>
      <w:r>
        <w:rPr>
          <w:b/>
        </w:rPr>
        <w:t>E. 3.6.2</w:t>
      </w:r>
    </w:p>
    <w:p>
      <w:r>
        <w:t>Die vom Bundesgericht unter dem alten Recht entwickelte Rechtsprechung habe allein dem amtlichen Verteidiger das Recht vorbehalten, die Höhe seiner Entschä- digung anzufechten. Die Frage könne sich jedoch unter dem neuen Recht in an- derer Form stellen. Zumindest ein Teil der Rechtslehre [ohne deren Nennung] vertrete die Auffassung, dass es, da der Beschuldigte gesetzlich verpflichtet sei (Art. 135 Abs. 4 StPO), die seinem amtlichen Verteidiger vom Gericht zugespro- chenen Beträge zu erstatten, legitim sei, ihm auch das Recht zuzugestehen, deren Höhe anzufechten. SONKO sei vorliegend jedoch der Ansicht, dass er ein persön- liches und rechtliches Interesse daran habe, die Höhe der seinem amtlichen Ver- teidiger gewährten Entschädigung anzufechten, da es um die Gewährleistung einer wirksamen Verteidigung gehe. Er erinnere daran, dass gemäss Art. 32 Abs. 2 Satz 2 BV jede angeklagte Person die Möglichkeit haben müsse, die ihr zustehenden Verteidigungsrechte geltend zu machen. Der französische Wortlaut dieser Bestimmung erlege den Strafverfolgungsbehörden in dieser Angelegen- heit eine positive Mittel- und Ergebnispflicht auf, da er Folgendes vorsehe: «[Toute personne accusée] doit être mise en état de faire valoir les droits de la défense.»</w:t>
      </w:r>
    </w:p>
    <w:p>
      <w:r>
        <w:rPr>
          <w:b/>
        </w:rPr>
        <w:t>E. 3.6.3</w:t>
      </w:r>
    </w:p>
    <w:p>
      <w:r>
        <w:t>Es sei offensichtlich, dass eine amtliche Verteidigung, die wie im vorliegenden Fall nur zur Hälfte der tatsächlich geleisteten Tätigkeit vergütet werde, den Angeklag- ten nicht in die Lage versetze, seine Verteidigungsrechte wirksam geltend zu ma- chen. Die massive Reduzierung der gewährten Entschädigung, um ihm im Aus- nahmefall des vorliegenden Verfahrens jede angemessene Entschädigung zu ver- weigern, verstärke die Beeinträchtigung der Verteidigungsrechte in erster Instanz.</w:t>
      </w:r>
    </w:p>
    <w:p>
      <w:r>
        <w:rPr>
          <w:b/>
        </w:rPr>
        <w:t>E. 3.6.4</w:t>
      </w:r>
    </w:p>
    <w:p>
      <w:r>
        <w:t>Da das neue Recht ausdrücklich vorsehe, dass der amtliche Verteidiger gegen die Höhe seiner Entschädigung denselben Rechtsweg beschreiten könne wie gegen die endgültige Entscheidung, und der Gesetzgeber ausdrücklich ge- wünscht habe, dass diese Anfechtung nach dem gleichen Verfahren wie die Hauptberufung behandelt werde, um zu einer einzigen endgültigen Entscheidung zu gelangen, müsse auch dem Angeklagten das Recht zuerkannt werden, die Höhe der seinem amtlichen Verteidiger gewährten Entschädigung anzufechten.</w:t>
      </w:r>
    </w:p>
    <w:p>
      <w:r>
        <w:rPr>
          <w:b/>
        </w:rPr>
        <w:t>E. 3.6.5</w:t>
      </w:r>
    </w:p>
    <w:p>
      <w:r>
        <w:t>Es sei unbestritten, dass SONKO sowohl die Anmeldung als auch die Berufungs- erklärung in der gesetzlich vorgeschriebenen Form und Frist vorgenommen habe. Es gebe daher keinen Grund, der es rechtfertigen würde, auf seine Beru- fung in diesem Punkt nicht einzutreten.</w:t>
      </w:r>
    </w:p>
    <w:p>
      <w:r>
        <w:rPr>
          <w:b/>
        </w:rPr>
        <w:t>E. 3.7</w:t>
      </w:r>
    </w:p>
    <w:p>
      <w:r>
        <w:t>Zur Argumentation von SONKO (oben E. I. 3.6.1 - 3.6.5) ist Folgendes festzuhal- ten:</w:t>
      </w:r>
    </w:p>
    <w:p>
      <w:r>
        <w:t>- 14 -</w:t>
      </w:r>
    </w:p>
    <w:p>
      <w:r>
        <w:rPr>
          <w:b/>
        </w:rPr>
        <w:t>E. 3.7.1</w:t>
      </w:r>
    </w:p>
    <w:p>
      <w:r>
        <w:t>SONKO hat – im Gegensatz zu RA Currat – zweimal seinen Willen kundgetan, das vorinstanzliche Urteil bzw. den RA Currat betreffenden Entschädigungsent- scheid nicht zu akzeptieren (vgl. oben SV lit. A.3 und B.2; E. I. 2.1 f., 2.4 f. und 3.5).</w:t>
      </w:r>
    </w:p>
    <w:p>
      <w:r>
        <w:rPr>
          <w:b/>
        </w:rPr>
        <w:t>E. 3.7.2</w:t>
      </w:r>
    </w:p>
    <w:p>
      <w:r>
        <w:t>Als Beschuldigter / Berufungsführer ist SONKO im vorliegenden Kontext durch den RA Currat betreffenden vorinstanzlichen Entschädigungsentscheid jedoch nicht beschwert. Ihm fehlt es deshalb – entgegen seiner Ansicht – an der Legiti- mation, das vorinstanzliche Urteil in Bezug auf dessen Dispositivziffer V. 2 anzu- fechten. Im Einzelnen ist dazu Folgendes festzuhalten:</w:t>
      </w:r>
    </w:p>
    <w:p>
      <w:r>
        <w:rPr>
          <w:b/>
        </w:rPr>
        <w:t>E. 3.7.2.1</w:t>
      </w:r>
    </w:p>
    <w:p>
      <w:r>
        <w:t>Wie erwähnt, «bestreitet» SONKO zwar die seinem amtlichen Verteidiger vor- instanzlich zugesprochene Entschädigung, was die konkrete Festlegung dieser Entschädigung betrifft, bzw. «ficht» diese «an». Hingegen reichte SONKO im Rahmen seiner Berufungserklärung vom 7. Mai 2024 keinen spezifischen Antrag ein, inwiefern der RA Currat betreffende vorinstanzliche Entschädigungsent- scheid abgeändert bzw. neu festgelegt werden sollte (vgl. CAR pag. 1.100.619- 622; oben E. I. 3.5). Hinzu kommt, dass aus der oben wiedergegeben Argumen- tation von SONKO (vgl. insbesondere E. I. 3.6.2 ff.) immerhin sinngemäss her- vorgeht, dass er seine Berufung gegen Dispositivziffer V. 2 deshalb eingereicht hat, weil er damit eine Erhöhung der vorinstanzlich RA Currat ausgesprochenen Entschädigung erreichen will. Gemäss Rechtsprechung und Lehre ist die amtlich verteidigte Person (gemäss Art. 135 Abs. 3 StPO) indes sicher nicht legitimiert, eine als zu niedrig empfundene Entschädigung ihrer amtlichen Verteidigung an- zufechten, da sie durch die zu niedrige Entschädigung in ihren Rechten und In- teressen nicht beeinträchtigt ist. Zur Anfechtung der Entschädigung ihrer amtli- chen Verteidigung könnte die amtlich verteidigte Person – wenn denn überhaupt – logischerweise lediglich im Falle einer als zu hoch empfundenen Entschädigung legitimiert sein, nämlich angesichts der im Verurteilungsfall zu erwartenden Rück- zahlungspflicht (Art. 135 Abs. 4 StPO; vgl. oben E. I. 3.4 und 3.2).</w:t>
      </w:r>
    </w:p>
    <w:p>
      <w:r>
        <w:rPr>
          <w:b/>
        </w:rPr>
        <w:t>E. 3.7.2.2</w:t>
      </w:r>
    </w:p>
    <w:p>
      <w:r>
        <w:t>SONKO macht zudem geltend, es sei offensichtlich, dass eine amtliche Verteidi- gung, die wie im vorliegenden Fall nur zur Hälfte der tatsächlich geleisteten Tä- tigkeit vergütet werde, den Beschuldigten nicht in die Lage versetze, seine Ver- teidigungsrechte wirksam geltend zu machen (oben E. I. 3.6.3). Diese Argumen- tation ist indes nicht nachvollziehbar, da die Leistungen der amtlichen Verteidigung im Nachhinein entschädigt werden, mithin der entsprechende Entscheid keinen Einfluss auf die bereits geleisteten Arbeiten haben kann.</w:t>
      </w:r>
    </w:p>
    <w:p>
      <w:r>
        <w:rPr>
          <w:b/>
        </w:rPr>
        <w:t>E. 3.7.2.3</w:t>
      </w:r>
    </w:p>
    <w:p>
      <w:r>
        <w:t>Des Weiteren beruft sich SONKO betreffend die Anfechtung des Honorars der amtlichen Verteidigung auf den Willen des Gesetzgebers (oben E. I. 3.6.4). Das entsprechende Verfahren wird vorliegend nach dem Willen des Gesetzgebers durchgeführt. Dies bedeutet aber nicht, dass dem Beschuldigten bezüglich</w:t>
      </w:r>
    </w:p>
    <w:p>
      <w:r>
        <w:t>- 15 - Anwendung von Art. 135 Abs. 3 StPO die gleichen Rechte zustünden wie der amt- lichen Verteidigung.</w:t>
      </w:r>
    </w:p>
    <w:p>
      <w:r>
        <w:rPr>
          <w:b/>
        </w:rPr>
        <w:t>E. 3.7.3</w:t>
      </w:r>
    </w:p>
    <w:p>
      <w:r>
        <w:t>Um auf die von SONKO mit Eingabe vom 7. Mai 2025 erklärte Berufung gegen den im vorinstanzlichen Urteil ergangenen, RA Currat betreffenden Entschädi- gungsentscheid eintreten zu können, fehlt es hinsichtlich SONKO somit an der hierfür notwendigen Prozessvoraussetzung der Beschwer bzw. Legitimation. Fehlt es definitiv an einer Prozessvoraussetzung, so ist das Verfahren zum Ab- schluss zu bringen (vgl. KELLER, a.a.O., Art. 403 StPO N. 6).</w:t>
      </w:r>
    </w:p>
    <w:p>
      <w:r>
        <w:rPr>
          <w:b/>
        </w:rPr>
        <w:t>E. 3.8</w:t>
      </w:r>
    </w:p>
    <w:p>
      <w:r>
        <w:t>Gemäss diesen Ausführungen ist auf die Berufung von SONKO gegen den im Urteil der Strafkammer SK.2023.23 vom 7. Mai 2024 ergangenen, RA Currat be- treffenden Entschädigungsentscheid (Dispositivziffer V. 2) nicht einzutreten. Die Frage, ob das entsprechende Verfahren vom Hauptverfahren CA.2025.3 abzu- trennen ist, kann somit vorliegend offenbleiben. II. Feststellung der Teilrechtskraft des vorinstanzlichen Urteils 1. Gemäss Art. 437 Abs. 1 StPO werden Urteile und andere verfahrenserledigende Entscheide, gegen die ein Rechtsmittel nach diesem Gesetz zulässig ist, rechts- kräftig, wenn: a. die Rechtsmittelfrist unbenützt abgelaufen ist; b. die berechtigte Person erklärt, auf ein Rechtsmittel zu verzichten, oder ein ergriffenes Rechts- mittel zurückzieht; c. die Rechtsmittelinstanz auf das Rechtsmittel nicht eintritt oder es abweist. (Abs. 2) Die Rechtskraft tritt rückwirkend auf den Tag ein, an dem der Entscheid gefällt worden ist.</w:t>
      </w:r>
    </w:p>
    <w:p>
      <w:r>
        <w:t>Nach Art. 438 Abs. 1 StPO vermerkt die Strafbehörde, die einen Entscheid gefällt hat, den Eintritt der Rechtskraft in den Akten oder im Urteil. (Abs. 2) Wurde den Parteien mitgeteilt, dass ein Rechtsmittel ergriffen worden ist, so wird ihnen auch der Eintritt der Rechtskraft des Urteils mitgeteilt. 2. Da auf die oben erwähnten Berufungen von RA Currat und von SONKO je nicht einzutreten ist (vgl. E. I. 2.7 und 3.8), ist gemäss Art. 437 Abs. 1 lit. c und Abs. 2 StPO festzustellen, dass Dispositivziffer V. 2 des Urteils der Strafkammer des Bundesstrafgerichts SK.2023.23 vom 15. Mai 2024 rückwirkend per 15. Mai 2024 in Rechtskraft erwachsen ist. III. Kosten und Entschädigungen im vorliegenden Berufungsverfahren 1. Anträge</w:t>
      </w:r>
    </w:p>
    <w:p>
      <w:r>
        <w:rPr>
          <w:b/>
        </w:rPr>
        <w:t>E. 7</w:t>
      </w:r>
    </w:p>
    <w:p>
      <w:r>
        <w:t>Mai 2025 gegen den im Urteil der Strafkammer des Bundesstrafgerichts SK.2023.23 vom 15. Mai 2024 ergangenen, Rechtsanwalt Philippe Currat betref- fenden Entschädigungsentscheid wird im Rahmen des (Haupt-)Berufungsverfah- rens CA.2025.3 entschieden. 4. Ousman Sonko wird für seine Berufung vom 7. Mai 2025 gegen den im Urteil der Strafkammer des Bundesstrafgerichts SK.2023.23 vom 15. Mai 2024 ergange- nen, Rechtsanwalt Philippe Currat betreffenden Entschädigungsentscheid keine Parteientschädigung zugesprochen.</w:t>
      </w:r>
    </w:p>
    <w:p>
      <w:r>
        <w:t>- 19 - Im Namen der Berufungskammer des Bundesstrafgerichts</w:t>
      </w:r>
    </w:p>
    <w:p>
      <w:r>
        <w:t>Der Vorsitzende Der Gerichtsschreiber</w:t>
      </w:r>
    </w:p>
    <w:p>
      <w:r>
        <w:t>Olivier Thormann Franz Aschwanden</w:t>
      </w:r>
    </w:p>
    <w:p>
      <w:r>
        <w:t>Zustellung (Gerichtsurkunde / brevi manu) an: - Bundesanwaltschaft, Frau Sabrina Beyeler, Staatsanwältin des Bundes - Herrn Rechtsanwalt Philippe Currat (im Doppel; für sich und zuhanden von SONKO) - Bundesstrafgericht, Strafkammer (in Kopie)</w:t>
      </w:r>
    </w:p>
    <w:p>
      <w:r>
        <w:t>Nach Eintritt der Rechtskraft Mitteilung an: - Bundesanwaltschaft, Urteilsvollzug (zum Vollzug) - Bundesanwaltschaft, Frau Sabrina Beyeler, Staatsanwältin des Bundes - Herrn Rechtsanwalt Philippe Currat (für sich und zuhanden von SONKO) - Bundesstrafgericht, Strafkammer (Kopie) Rechtsmittelbelehrung</w:t>
      </w:r>
    </w:p>
    <w:p>
      <w:r>
        <w:t>Beschwerde an das Bundesgericht</w:t>
      </w:r>
    </w:p>
    <w:p>
      <w:r>
        <w:t>Dieser Beschluss kann innert 30 Tagen nach Eröffnung der vollständigen Ausfertigung mit Be- 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w:t>
      </w:r>
    </w:p>
    <w:p>
      <w:r>
        <w:t>Die Fristeinhaltung bei Einreichung der Beschwerdeschrift in der Schweiz, im Ausland bzw. im Falle der elektronischen Einreichung ist in Art. 48 Abs. 1 und 2 BGG geregelt.</w:t>
      </w:r>
    </w:p>
    <w:p>
      <w:r>
        <w:t>Versand: 21. November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