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CA.2022.3 vom 30. September 2022</w:t>
      </w:r>
    </w:p>
    <w:p>
      <w:r>
        <w:t>Bundesstrafgericht, 2022-09-30, DE</w:t>
      </w:r>
    </w:p>
    <w:p>
      <w:r>
        <w:rPr>
          <w:b/>
        </w:rPr>
        <w:t xml:space="preserve">Quelle: </w:t>
      </w:r>
      <w:r>
        <w:t>https://mcp.opencaselaw.ch/entscheid/bstger_CA.2022.3</w:t>
      </w:r>
    </w:p>
    <w:p>
      <w:r>
        <w:t>FR: TPF CA.2022.3 du 30 septembre 2022</w:t>
      </w:r>
    </w:p>
    <w:p>
      <w:r>
        <w:t>IT: TPF CA.2022.3 del 30 settembre 2022</w:t>
      </w:r>
    </w:p>
    <w:p>
      <w:pPr>
        <w:pStyle w:val="Heading2"/>
      </w:pPr>
      <w:r>
        <w:t>Regeste</w:t>
      </w:r>
    </w:p>
    <w:p>
      <w:r>
        <w:t>Berufung gegen SK-Entscheid; Gewalt und Drohung gegen Behörden und Beamte, Beschimpfung, Benützung eines Fahrzeuges ohne gültigen Fahrausweis oder andere Berechtigung;Nachträgliche Entscheide;Berufung gegen SK-Entscheid (Art. 398 StPO);Nachträgliche Entscheide;Berufung gegen SK-Entscheid (Art. 398 S</w:t>
      </w:r>
    </w:p>
    <w:p>
      <w:pPr>
        <w:pStyle w:val="Heading2"/>
      </w:pPr>
      <w:r>
        <w:t>Erwägungen</w:t>
      </w:r>
    </w:p>
    <w:p>
      <w:r>
        <w:rPr>
          <w:b/>
        </w:rPr>
        <w:t>E. 27</w:t>
      </w:r>
    </w:p>
    <w:p>
      <w:r>
        <w:t>März 2020 (BA pag. 05-00-0011 ff.). A.2 Am 7. Dezember 2020 erliess die BA gegen den Beschuldigten einen Strafbefehl wegen Gewalt und Drohung gegen Behörden und Beamte (Art. 285 StGB), Be- schimpfung (Art. 177 StGB i.V.m. Art. 10 BGST) und Benützen eines Fahrzeuges ohne gültigen Fahrausweis oder andere Berechtigungen (Art. 57 Abs. 3 PBG) und bestrafte ihn mit einer bedingten Geldstrafe von 50 Tagessätzen zu je Fr. 30.-- (unter Ansetzung einer Probezeit von 2 Jahren), einer Verbindungsbusse von Fr. 150.-- (bei schuldhaftem Nichtbezahlen ersatzweise mit einer Freiheitsstrafe von 5 Tagen) sowie einer Übertretungsbusse von Fr. 100.-- (bei schuldhaftem Nichtbezahlen ersatzweise mit einer Freiheitsstrafe von 1 Tag; BA pag. 03-01- 0001 ff.). Dagegen erhob der Beschuldigte mit Schreiben vom 15. Dezember 2020 innert Frist Einsprache (BA pag. 03-01-0010 ff.). A.3 Am 22. Januar 2021 eröffnete die BA eine Strafuntersuchung gegen den Be- schuldigten wegen Gewalt und Drohung gegen Behörden und Beamte (Art. 285 StGB), Beschimpfung (Art. 177 StGB i.V.m. Art. 10 BGST) und Benützung eines Fahrzeuges ohne gültigen Fahrausweis oder andere Berechtigung (Art. 57 Abs. 3 PBG; BA pag. 01-01-0001). Am 26. März 2021 führte die BA mit dem Beschul- digten, C. und B. eine Konfrontationseinvernahme durch (BA pag. 13-01-0003 ff.).</w:t>
      </w:r>
    </w:p>
    <w:p>
      <w:r>
        <w:t>- 4 - A.4 Am 14. April 2021 überwies die BA den Strafbefehl gegen den Beschuldigten vom 7. Dezember 2020 als Anklageschrift an die Strafkammer des Bundesstraf- gerichts (nachfolgend: Strafkammer bzw. Vorinstanz; Art. 355 Abs. 3 lit. a und d sowie Art. 356 Abs. 1 StPO; TPF pag. 2.100.001 f.). A.5 Die erstinstanzliche Hauptverhandlung fand am 3. Dezember 2021 in Anwesen- heit des Beschuldigten und seines erbetenen Verteidigers, Rechtsanwalt Jürg Federspiel, am Sitz des Bundesstrafgerichts statt (TPF pag. 2.720.001 ff.). Die BA und die Privatklägerschaft verzichteten auf die Teilnahme an der Hauptver- handlung (TPF pag. 2.100.002; 2.353.004; 2.720.002). Das Urteil der Einzelrich- terin wurde gleichentags mündlich eröffnet und begründet. Der Beschuldigte wurde schuldig gesprochen der Beschimpfung (Art. 177 StGB i.V.m. Art. 10 BGST) und der Benutzung eines Fahrzeuges ohne gültigen Fahrausweis oder andere Berechtigung (Art. 57 Abs. 3 PBG) und bestraft mit einer Geldstrafe von</w:t>
      </w:r>
    </w:p>
    <w:p>
      <w:r>
        <w:rPr>
          <w:b/>
        </w:rPr>
        <w:t>E. 30</w:t>
      </w:r>
    </w:p>
    <w:p>
      <w:r>
        <w:t>Tagessätzen à Fr. 50.-- (bedingt vollziehbar bei einer Probezeit von 2 Jahren) sowie mit einer Übertretungsbusse von Fr. 100.-- (bei schuldhafter Nichtbezah- lung ersatzweise mit einer Freiheitsstrafe von einem Tag). Vom Vorwurf der Ge- walt und Drohung gegen Behörden und Beamte (Art. 285 StGB) wurde der Be- schuldigte freigesprochen (TPF pag. 2.720.004 f.; 2.930.001 ff.). A.6 Am 13. Dezember 2021 erklärte (recte: meldete […] an) der Beschuldigte fristge- recht Berufung gegen das Urteil der Strafkammer vom 3. Dezember 2021 (TPF pag. 2.940.001 ff.; CAR pag. 1.100.028). Das begründete Urteil (CAR pag. 1.100.005 ff.) wurde am 16. Februar 2022 an die Parteien versandt (CAR pag. 1.100.027, -029 f.) und vom Verteidiger am 17. Februar 2022 in Empfang genom- men (CAR pag. 1.100.031). B. Verfahren vor der Berufungskammer des Bundesstrafgerichts B.1 Am 9. März 2022 reichte der Beschuldigte fristgerecht die Berufungserklärung ein und stellte folgende Anträge (CAR pag. 1.100.034 ff.):</w:t>
      </w:r>
    </w:p>
    <w:p>
      <w:r>
        <w:t>1. Es seien Ziff. 1 (teilweise) und Ziff. 3 des angefochtenen Urteils aufzuheben.</w:t>
      </w:r>
    </w:p>
    <w:p>
      <w:r>
        <w:t>2. Der Beschuldigte sei in Gutheissung seiner Berufung (auch) vom Vorwurf der Beschimpfung freizusprechen; eventualiter wäre der Beschuldigte ge- mäss Art. 177 Abs. 2 oder 3 StGB wenigstens von der Strafe zu befreien.</w:t>
      </w:r>
    </w:p>
    <w:p>
      <w:r>
        <w:t>3. Es sei zur Untermauerung des Standpunktes des Beschuldigten folgende Person als Zeuge anzuhören: Herr E.</w:t>
      </w:r>
    </w:p>
    <w:p>
      <w:r>
        <w:t>4. Alles unter gesetzlichen Kosten- und Entschädigungsfolgen. B.2 Am 31. März 2022 reichte die BA fristgerecht Anschlussberufung ein (CAR pag. 1.100.039 ff.), wobei diese sich auf folgende Punkte beschränkte:</w:t>
      </w:r>
    </w:p>
    <w:p>
      <w:r>
        <w:t>- 5 -</w:t>
      </w:r>
    </w:p>
    <w:p>
      <w:r>
        <w:t>-</w:t>
      </w:r>
    </w:p>
    <w:p>
      <w:r>
        <w:t>den Freispruch betreffend Gewalt und Drohung gegen Behörden und Be- amte (Art. 285 StGB) gemäss Ziff. I / 2. des Urteilsdispositivs SK.2021.14 vom 03.12.2021,</w:t>
      </w:r>
    </w:p>
    <w:p>
      <w:r>
        <w:t>- die Bemessung der Strafe gemäss Ziff. I / 3. des Urteilsdispositivs,</w:t>
      </w:r>
    </w:p>
    <w:p>
      <w:r>
        <w:t>- die Kostenfolgen gemäss Ziff. 1 / 6. des Urteilsdispositivs,</w:t>
      </w:r>
    </w:p>
    <w:p>
      <w:r>
        <w:t>- die (teilweise) Entschädigung mit CHF 2’135.00 für die Aufwendungen im Zusammenhang mit der erbetenen Verteidigung gemäss Ziff. I / 7. des Ur- teilsdispositivs.</w:t>
      </w:r>
    </w:p>
    <w:p>
      <w:r>
        <w:t>Die BA stellte folgende Anträge (CAR pag. 1.100.040):</w:t>
      </w:r>
    </w:p>
    <w:p>
      <w:r>
        <w:t>1. A. sei wegen Gewalt und Drohung gegen Behörden und Beamte (Art. 285 StGB), Beschimpfung (Art. 177 StGB i.V.m. Art. 10 BGST) und Benützen eines Fahrzeuges ohne gültigen Fahrausweis oder andere Berechtigung (Art. 57 Abs. 3 PBG) schuldig zu sprechen.</w:t>
      </w:r>
    </w:p>
    <w:p>
      <w:r>
        <w:t>2. A. sei mit einer Geldstrafe von 50 Tagessätzen zu je CHF 140.00, entspre- chend CHF 7’000.00, zu bestrafen.</w:t>
      </w:r>
    </w:p>
    <w:p>
      <w:r>
        <w:t>3. A. sei mit einer Verbindungsbusse von CHF 700.00 zu bestrafen, bei schuld- haftem Nichtbezahlen ersatzweise mit einer Freiheitsstrafe von 5 Tagen.</w:t>
      </w:r>
    </w:p>
    <w:p>
      <w:r>
        <w:t>4. A. sei zudem mit einer Übertretungsbusse von CHF 100.00 zu bestrafen, bei schuldhaftem Nichtbezahlen ersatzweise mit einer Freiheitsstrafe von 1 Tag.</w:t>
      </w:r>
    </w:p>
    <w:p>
      <w:r>
        <w:t>5. Die Verfahrenskosten in der Höhe von CHF 1’500.00, zuzüglich der vom Gericht festzulegenden Verfahrenskosten, seien A. aufzuerlegen.</w:t>
      </w:r>
    </w:p>
    <w:p>
      <w:r>
        <w:t>6. Der Kanton Zürich sei mit dem Vollzug der Strafe zu beauftragen (Art. 74 Abs. 2 StBOG i.V.m. Art. 31 Abs. 1 StPO).</w:t>
      </w:r>
    </w:p>
    <w:p>
      <w:r>
        <w:t>Zudem beantragte die BA, Beweisantrag Ziffer 3 des Beschuldigten vom 9. März 2022 sei vollumfänglich abzuweisen (CAR pag. 1.100.040). B.3 Mit Verfügung der Verfahrensleitung vom 21. Juni 2022 wurde der Beweisantrag Ziffer 3 des Beschuldigten vom 9. März 2022, es sei E. als Zeuge anzuhören, gutgeheissen. Es wurde die Durchführung des mündlichen Verfahrens angeord- net. Von Amtes wegen wurden ein Auszug aus dem Schweizerischen Strafregis- ter, ein Betreibungsregisterauszug sowie die letzte Steuererklärung und -veran- lagungsverfügung betreffend den Beschuldigten eingeholt (CAR pag. 4.200.001 ff.; 4.401.006 ff.). Der Beschuldigte reichte das ausgefüllte und unterzeichnete Formular «Persönliche und finanzielle Situation» ein (CAR pag. 4.401.001 ff.). B.4 Anlässlich der Berufungsverhandlung vom 30. September 2022, welche in An- wesenheit des Beschuldigten, seines erbetenen Verteidigers Rechtsanwalt Fe- derspiel, von Staatsanwalt des Bundes Johannes Rinnerthaler sowie Assistenz- Staatsanwältin des Bundes Nicole Leuenberger stattfand (CAR pag. 5.100.001 ff.),</w:t>
      </w:r>
    </w:p>
    <w:p>
      <w:r>
        <w:t>- 6 - wurden der Zeuge E. und der Beschuldigte einvernommen (CAR pag. 5.301.001 ff., 5.302.001 ff.). Die BA stellte folgende Anträge (CAR pag. 5.200.010):</w:t>
      </w:r>
    </w:p>
    <w:p>
      <w:r>
        <w:t>1. Es sei festzustellen, dass das Urteil der Strafkammer des Bundesstraf- gerichts SK.2021.14 vom 3. Dezember 2021 bezüglich der Dispositiv-Ziffer I / 1, zweiter SpiegeIstrich (Schuldspruch wegen Benutzung eines Fahrzeu- ges ohne gültigen Fahrausweis oder andere Berechtigung [Art. 57 Abs. 3 PBG]), der Dispositiv-Ziffer I / 4 (Übertretungsbusse von CHF 100.00) und der Dispositiv-Ziffer I / 5 (Bestimmung des Vollzugskantons) in Rechtskraft erwachsen ist.</w:t>
      </w:r>
    </w:p>
    <w:p>
      <w:r>
        <w:t>2. A. sei wegen Gewalt und Drohung gegen Behörden und Beamte (Art. 285 StGB) und Beschimpfung (Art. 177 StGB i.V.m. Art. 10 BGST) schuldig zu sprechen.</w:t>
      </w:r>
    </w:p>
    <w:p>
      <w:r>
        <w:t>3. A. sei mit einer Geldstrafe von 50 Tagessätzen zu je CHF 100.00, entspre- chend CHF 5’000.00, zu bestrafen. Der Vollzug der Geldstrafe sei aufzu- schieben unter Ansetzung einer Probezeit von 2 Jahren.</w:t>
      </w:r>
    </w:p>
    <w:p>
      <w:r>
        <w:t>4. A. sei mit einer Verbindungsbusse von CHF 500.00 zu bestrafen, bei schuld- haftem Nichtbezahlen ersatzweise mit einer Freiheitsstrafe von 5 Tagen.</w:t>
      </w:r>
    </w:p>
    <w:p>
      <w:r>
        <w:t>5. Die Verfahrenskosten in der Höhe von CHF 1’500.00, zuzüglich der vom Gericht festzulegenden Verfahrenskosten, seien A. aufzuerlegen.</w:t>
      </w:r>
    </w:p>
    <w:p>
      <w:r>
        <w:t>6. Die weiteren Verfügungen seien von Amtes wegen zu treffen.</w:t>
      </w:r>
    </w:p>
    <w:p>
      <w:r>
        <w:t>Der Beschuldigte stellte folgende Anträge (CAR pag. 5.200.011 f.):</w:t>
      </w:r>
    </w:p>
    <w:p>
      <w:r>
        <w:t>1. Die Anschlussberufung der STA des Bundes sei abzuweisen.</w:t>
      </w:r>
    </w:p>
    <w:p>
      <w:r>
        <w:t>2. In Gutheissung der Berufung des Beschuldigten seien Ziff. I (teilweise) und Ziff. 3 des angefochtenen Urteils aufzuheben und der Beschuldigte sei (auch) vom Vorwurf der Beschimpfung freizusprechen; eventualiter wäre der Beschuldigte gemäss Art. 177 Abs. 2 oder 3 StGB wenigstens von der Strafe zu befreien.</w:t>
      </w:r>
    </w:p>
    <w:p>
      <w:r>
        <w:t>3. AIIes unter gesetzlichen Kosten- und Entschädigungsfolgen. Die Parteien verzichteten auf eine mündliche Eröffnung des Urteils (Art. 84 Abs. 3 Satz 2; Art. 351 Abs. 3 i.V.m. Art. 379 und Art. 405 Abs. 1 StPO; CAR pag. 5.100.012). Das Urteilsdispositiv vom 30. September 2022 (CAR pag. 9.100.001 ff.) wurde am 5. Oktober 2022 per Post versandt.</w:t>
      </w:r>
    </w:p>
    <w:p>
      <w:r>
        <w:t>- 7 - Die Berufungskammer erwägt: I. Formelle Erwägungen 1. Eintreten / Fristen 1.1 Die Berufungsanmeldung des Beschuldigten vom 13. Dezember 2021, dessen Berufungserklärung vom 9. März 2022 sowie die Anschlussberufungserklärung der BA vom 31. März 2022 erfolgten jeweils unter Fristenwahrung (Art. 399 Abs. 1 - 3, Art. 400 Abs. 3 lit. b StPO; oben Sachverhalt [SV] lit. A.6 - B.2). Die Berufung und Anschlussberufung richten sich je gegen das Urteil der Strafkammer SK.2021.14 vom 3. Dezember 2021, mit dem der Beschuldigte der Beschimp- fung (Art. 177 StGB i.V.m. Art. 10 BGST) und der Benutzung eines Fahrzeuges ohne gültigen Fahrausweis oder andere Berechtigung (Art. 57 Abs. 3 PBG) schul- dig gesprochen und mit einer Geldstrafe von 30 Tagessätzen à Fr. 50.-- (bedingt vollziehbar bei einer Probezeit von 2 Jahren) sowie mit einer Übertretungsbusse von Fr. 100.-- (bei schuldhafter Nichtbezahlung ersatzweise mit einer Freiheits- strafe von einem Tag) bestraft wurde. Vom Vorwurf der Gewalt und Drohung ge- gen Behörden und Beamte (Art. 285 StGB) wurde der Beschuldigte freigesprochen (TPF pag. 2.720.004 f.; 2.930.001 ff.; CAR pag. 1.100.025; oben SV lit. A.5). 1.2 Die Bundesgerichtsbarkeit ist gestützt auf Art. 23 Abs. 1 lit. h StPO (betreffend Art. 285 StGB) bzw. aufgrund der Vereinigungsverfügung der BA vom 7. Dezem- ber 2020 (BA pag. 03-01-0001 ff.; TPF pag. 2.100.003 ff.) auch in Bezug auf die weiteren angeklagten Tatbestände (Art. 177 StGB i.V.m. Art. 10 BGST; Art. 57 Abs. 3 PBG; je i.V.m. Art. 22 und Art. 26 Abs. 2 StPO) gegeben. Der Beschuldigte ist durch die vorinstanzliche Verurteilung beschwert und hat ein rechtlich ge- schütztes Interesse an deren Aufhebung/Änderung (Art. 104 Abs. 1 lit. a, Art. 111 Abs. 1 und Art. 382 Abs. 1 StPO). Die BA ist durch den Teilfreispruch ebenfalls beschwert und zur Ergreifung eines Rechtsmittels legitimiert (Art. 104 Abs. 1 lit. c, Art. 381 Abs.1, Art. 382 Abs. 1 StPO). Die Berufungskammer des Bundesstrafgerichts (nachfolgend: Berufungskammer bzw. Berufungsgericht) ist in der Besetzung mit drei Richterpersonen für die Beurteilung der vorliegenden Berufung und Anschlussberufung örtlich und sachlich zuständig (Art. 21 Abs. 1 lit. a StPO; Art. 33 lit. c, Art. 38a und Art. 38b des Bundesgesetzes über die Or- ganisation der Strafbehörden des Bundes [Strafbehördenorganisationsgesetz, StBOG; SR 173.71]). Sämtliche Eintretens-Voraussetzungen sind erfüllt. Verfah- renshindernisse liegen keine vor. Auf die Berufung und Anschlussberufung ist somit einzutreten.</w:t>
      </w:r>
    </w:p>
    <w:p>
      <w:r>
        <w:t>- 8 - 2. Verfahrensgegenstand und Kognition / kein Verbot der reformatio in peius 2.1 Die Berufung und Anschlussberufung, die sich je gegen das Urteil der Strafkam- mer SK.2021.14 vom 3. Dezember 2021 richten, sind beide teilweiser Art. Ge- mäss den gestellten Anträgen (oben SV lit. B.1 f., B.4) ist festzustellen, dass fol- gende Dispositivziffern des Urteils SK.2021.14 in Rechtskraft erwachsen sind:</w:t>
      </w:r>
    </w:p>
    <w:p>
      <w:r>
        <w:t>- 1. A. wird schuldig gesprochen:</w:t>
      </w:r>
    </w:p>
    <w:p>
      <w:r>
        <w:t>- […]</w:t>
      </w:r>
    </w:p>
    <w:p>
      <w:r>
        <w:t>- der Benutzung eines Fahrzeuges ohne gültigen Fahrausweis oder an- dere Berechtigung (Art. 57 Abs. 3 PBG).</w:t>
      </w:r>
    </w:p>
    <w:p>
      <w:r>
        <w:t>- 4. A. wird bestraft mit einer Übertretungsbusse von Fr. 100.--, bei schuldhafter Nichtbezahlung ersatzweise mit einer Freiheitsstrafe von einem Tag.</w:t>
      </w:r>
    </w:p>
    <w:p>
      <w:r>
        <w:t>- 5. Der Kanton Zürich wird als Vollzugskanton bezeichnet. 2.2 Das in Art. 391 Abs. 2 StPO verankerte Prinzip des Verbots der reformatio in peius (Verschlechterungsverbot [vgl. BGE 139 IV 282 E. 2.3.1]) greift zugunsten der beschuldigten Person, wenn das Rechtsmittel nur zu deren Gunsten ergriffen worden ist. Vorliegend hat die BA das betreffend Art. 285 StGB freisprechende Urteil der Vorinstanz mit Anschlussberufung angefochten. Gestützt auf Art. 391 Abs. 2 StPO e contrario ist die gerichtliche Überprüfungsbefugnis somit – abge- sehen von den in Rechtskraft erwachsenen Punkten (oben E. I. 2.1) – nicht be- schränkt. 3. Rüge des Beschuldigten betreffend gemeinsame Befragung der beiden Auskunftspersonen 3.1 Der Beschuldigte rügte anlässlich der Berufungsverhandlung, die BA habe – trotz Einwand der Verteidigung – den Fehler gemacht, die beiden Auskunftspersonen (Privatkläger) C. und B. nicht separat, sondern gemeinsam zu befragen, womit ein Abstimmen der Aussagen der beiden Privatkläger untereinander nicht nur erIeich- tert worden sei, sondern geradezu auf der Hand Iiege (vgl. CAR pag. 5.200.014). Das sei sicher nicht lege artis gewesen. Man hätte zuerst den einen und dann den anderen befragen müssen (vgl. CAR pag. 5.100.008 Ziffer 11). Der Beschul- digte machte aber nicht geltend, dass die entsprechenden Aussagen von C. und B. unverwertbar seien, und stellte auch keinen entsprechenden formellen Antrag. 3.2 Die BA führte in Bezug auf diese Rüge aus, die Konfrontationseinvernahme habe deshalb so stattgefunden, weil beide Auskunftspersonen/Privatkläger schon un- abhängig voneinander polizeilich befragt worden seien. Das sei auch durchaus so üblich, um eine solche Konfrontation zu erleichtern (vgl. CAR pag. 5.100.010).</w:t>
      </w:r>
    </w:p>
    <w:p>
      <w:r>
        <w:t>- 9 - 3.3 Die Ausführungen der BA sind zutreffend. Die Konfrontationseinvernahme vom 26. März 2021 durch die BA, mit gemeinsamer Teilnahme des Beschuldigten, von C. und B. (oben SV lit. A.3) fand statt, nachdem diese drei Personen rund ein Jahr zuvor bereits je einzeln polizeilich befragt worden waren (oben SV lit. A.1). Eine derartige Konfrontationseinvernahme dient der Gegenüberstellung von Verfahrensbeteiligten bzw. der Sachverhaltsabklärung / Wahrheitsfindung, nachdem je einzeln schon Einvernahmen durchgeführt worden waren. Ein sol- ches Vorgehen ist in der vorliegenden Konstellation sinnvoll und gesetzlich vor- gesehen (Art. 146 Abs. 1 und 2 StPO; vgl. HÄRING, Basler Kommentar, 2. Aufl., Art. 146 StPO N. 2 und 3 ff. m.w.H.). Verfahrensvorschriften wurden diesbezüg- lich keine verletzt. Insbesondere wurde das Recht des Beschuldigten auf Konfronta- tion (Art. 147 StPO) gewahrt. Die Aussagen aus der Konfrontationseinvernahme vom 26. März 2021 sind demnach ohne Weiteres verwertbar (vgl. Art. 139 ff. und Art. 147 Abs. 4 StPO e contrario). II. Materielle Erwägungen 1. Gewalt und Drohung gegen Behörden und Beamte / Beschimpfung 1.1 Anklagevorwürfe / Standpunkte der Vorinstanz und des Beschuldigten 1.1.1 Gemäss der Anklageschrift (Strafbefehl der BA vom 7. Dezember 2020) sei der Beschuldigte am 1. Januar 2020 um ca. 02.12 Uhr im Zug Nr. 1 der D. AG von U. nach V. unterwegs gewesen. Dabei sei er von B. und C., die als Sicherheits- Mitarbeiter der F. AG im Auftrag der SBB AG, Transportpolizei, die entspre- chende Kontrolle im Zug durchgeführt hätten, einer Nachtzuschlags-Fahrkarten- kontrolle unterzogen worden. Anlässlich dieser Kontrolle habe der Beschuldigte keinen gelösten Nachtzuschlag vorweisen können und sei der mehrfachen Auf- forderung der beiden F.-Mitarbeiter nicht nachgekommen, sich auszuweisen. Da- bei sei der Beschuldigte gegenüber C. und B. sehr ausfällig geworden und habe sich ihnen gegenüber in dem Sinne geäussert, dass sie «Arschlöcher» seien, nichts könnten und er sich von Frauen nichts sagen lasse. Zudem habe er den beiden F.-Mitarbeitern gesagt, sie sollten doch kommen und er würde sie beide «kaputt» bzw. «kalt machen». Dabei sei der Beschuldigte immer wieder von sei- nem Sitzplatz aufgestanden und mit dem Kopf auf die beiden F.-Mitarbeiter zu- gekommen, sodass er C. sehr nahe (Stirn an Stirn) gekommen sei, was dazu ge- führt habe, dass sich dieser bedroht gefühlt habe. C. habe damit gerechnet, dass der Beschuldigte tätlich werden würde. Er habe Respekt vor ihm und Angst vor der Situation gehabt. Zudem sei der Beschuldigte anlässlich der Auseinandersetzung gegenüber B. tätlich geworden und habe sie mit der Hand an der Schulter gestos- sen. Beim Aussteigen in V. habe der Beschuldigte aus dem Zug fliehen wollen, wobei er von den F.-Mitarbeitern an beiden Armen festgehalten und der örtlichen Polizei übergeben worden sei (BA pag. 03-01-0001 f.; TPF pag. 2.100.003 f.).</w:t>
      </w:r>
    </w:p>
    <w:p>
      <w:r>
        <w:t>- 10 - Hierbei habe der Beschuldigte gewusst, dass es in die Zuständigkeit der F.-Mit- arbeiter falle, Nachtzuschlags-Fahrausweiskontrollen durchzuführen und gege- benenfalls Personalien aufzunehmen. Ebenso habe er gewusst bzw. zumindest billigend in Kauf genommen, dass er mit seinem Verhalten die F.- Mitarbeiter B. und C. an der Ausübung ihrer beruflichen Pflicht gehindert und B. dabei tätlich angegangen habe. Der vorliegend interessierende Angriff auf die körperliche In- tegrität der F.-Mitarbeiterin B. (Stoss gegen die Schulter) wäre rechtlich allenfalls als Tätlichkeit i.S.v. Art. 126 StGB einzuordnen, welche vom Tatbestand der Ge- walt und Drohung gegen Behörden und Beamte (Art. 285 StGB) konsumiert werde. Ebenso habe der Beschuldigte gewusst bzw. zumindest billigend in Kauf genommen, dass er mit seinem Verhalten die F.-Mitarbeiterin B. in ihrer körper- lichen Integrität – wenn auch nur geringfügig und folgenlos – angegriffen habe. Sodann habe der Beschuldigte gewusst, dass er mit seinen Äusserungen B. und C. abwerten und sie in ihrer Würde, ehrbare Menschen zu sein, herabsetzen würde, was er gewollt bzw. als Folge seines Verhaltens zumindest in Kauf ge- nommen habe. Zudem habe er um die Pflicht gewusst, vor Antritt der Fahrt in einem Nachtzug gegen 02.00 Uhr einen Nachtzuschlag vor Abfahrt des Zuges zu erwerben (BA pag. 03-01-0002; TPF pag. 2.100.004). 1.1.2 Betreffend den Vorwurf der Beschimpfung kam die Strafkammer gestützt auf die im Vorverfahren und erstinstanzlich durchgeführten Einvernahmen zum Schluss, dass der Beschuldigte die beiden F.-Mitarbeiter mit dem Schimpfwort «Arsch- loch» betitelt habe. Hingegen ging die Vorinstanz in dubio pro reo davon aus, dass der Sachverhalt betreffend den Vorwurf der Gewalt und Drohung gegen Behörden und Beamte (Art. 285 Ziffer 1 StGB) nicht rechtsgenüglich erstellt sei (vgl. Urteil SK.2021.14 E. 5.3 - 5.4.1). 1.1.3 Der Beschuldigte bestreitet die beiden Anklagevorwürfe betreffend Beschimp- fung sowie Gewalt und Drohung gegen Behörden und Beamte bzw. die Darstel- lung der Ereignisse durch die Privatkläger B. und C. und hält an seinen vor der Polizei, BA und Vorinstanz getätigten Aussagen fest. Er bestreitet insbesondere, Schimpfwörter benutzt zu haben, tätlich geworden zu sein und sich drohend ver- halten zu haben (dazu nachfolgend insbesondere E. II. 1.4.4). 1.2 Rechtliches Betreffend die grundsätzlichen rechtlichen Ausführungen zu den Tatbeständen der Gewalt und Drohung gegen Behörden und Beamte (Art. 285 Ziffer 1 StGB) und Beschimpfung (Art. 177 StGB i.V.m. Art. 10 BGST) kann auf die zutreffenden Erläuterungen der Vorinstanz, inkl. ausführlicher Hinweise auf Rechtsprechung und Lehre verwiesen werden, die von keiner Partei bestritten werden (Art. 82 Abs. 4 StPO; unten E. II. 1.3.4).</w:t>
      </w:r>
    </w:p>
    <w:p>
      <w:r>
        <w:t>- 11 - 1.3 Beweisgrundsätze / Beweisthema 1.3.1 Das Rechtsmittelverfahren beruht auf den Beweisen, die im Vorverfahren und im erstinstanzlichen Hauptverfahren erhoben worden sind. Beweisabnahmen des erstinstanzlichen Gerichts werden nur wiederholt, wenn: a. Beweisvorschriften verletzt worden sind; b. die Beweiserhebungen unvollständig waren; c. die Akten über die Beweiserhebungen unzuverlässig erscheinen. Die Rechtsmittelinstanz er- hebt von Amtes wegen oder auf Antrag einer Partei die erforderlichen zusätzli- chen Beweise (Art. 389 StPO). Die Strafbehörden setzen zur Wahrheitsfindung alle nach dem Stand von Wissenschaft und Erfahrung geeigneten Beweismittel ein, die rechtlich zulässig sind. Über Tatsachen, die unerheblich, offenkundig, der Strafbehörde bekannt oder bereits rechtsgenügend erwiesen sind, wird nicht Be- weis geführt (Art. 139 Abs. 1 und 2 StPO). Art. 139 Abs. 2 StPO schränkt die gerichtliche Pflicht zur förmlichen Beweisführung wieder in engen Grenzen ein. Bestimmte Tatsachen müssen nicht bewiesen werden oder dürfen bereits vor dem Verfahren als bewiesen gelten. Art. 139 Abs. 2 StPO erlaubt damit in gewissem Umfang auch eine antizipierte Beweiswürdigung vor allem aus prozessökonomi- schen Gründen (GLESS, Basler Kommentar, 2. Aufl. 2014, Art. 139 StPO N. 31). 1.3.2 Eine unmittelbare Beweisabnahme hat im mündlichen Berufungsverfahren u.a. zu erfolgen, wenn die unmittelbare Kenntnis des Beweismittels für die Urteilsfäl- lung notwendig erscheint (vgl. BGE 143 IV 288 E. 1.4.1 f. mit Hinweisen) bzw. wenn sie im Sinne von Art. 405 Abs. 1 i.V.m. Art. 343 Abs. 3 StPO den Ausgang des Verfahrens beeinflussen kann. Dies ist namentlich der Fall, wenn die Kraft des Beweismittels in entscheidender Weise vom Eindruck abhängt, der bei sei- ner Präsentation entsteht, beispielsweise wenn es in besonderem Masse auf den unmittelbaren Eindruck einer Zeugenaussage ankommt, so wenn die Aussage das einzige direkte Beweismittel (Aussage gegen Aussage) darstellt. Das Gericht verfügt bei der Frage, ob eine erneute Beweisabnahme erforderlich ist, über ei- nen Ermessensspielraum (vgl. BGE 140 IV 196 E. 4.4.2, mit Hinweisen). 1.3.3 Gemäss Art. 10 Abs. 3 StPO geht das Gericht von der für die beschuldigte Person günstigeren Sachlage aus, wenn unüberwindliche Zweifel daran bestehen, dass die tatsächlichen Voraussetzungen der angeklagten Tat erfüllt sind. Diese Bestim- mung konkretisiert den verfassungsmässigen Grundsatz der Unschuldsvermutung (in dubio pro reo; Art. 32 Abs. 1 BV und Art. 6 Ziffer 2 EMRK). Der Grundsatz in dubio pro reo als Beweiswürdigungsregel besagt, dass sich der Strafrichter nicht von einem für den Beschuldigten ungünstigen Sachverhalt überzeugt erklären darf, wenn bei objektiver Betrachtung Zweifel bestehen, ob sich der Sachverhalt so verwirklicht hat. Dabei sind bloss abstrakte und theoretische Zweifel nicht massgebend, weil solche immer möglich sind und absolute Gewissheit nicht ver- langt werden kann. Es muss sich um erhebliche und nicht zu unterdrückende</w:t>
      </w:r>
    </w:p>
    <w:p>
      <w:r>
        <w:t>- 12 - Zweifel handeln, d.h. um solche, die sich nach der objektiven Sachlage aufdrän- gen (Urteil des BGer 6B_781/2010 vom 13. Dezember 2010 E.3.2, mit Verweis auf BGE 124 IV 86 E. 2a; 120 Ia 31 E. 2c). 1.3.4 Im Rechtsmittelverfahren kann das Gericht für die tatsächliche und rechtliche Würdigung des angeklagten Sachverhalts auf die Begründung der Vorinstanz verweisen (Art. 82 Abs. 4 StPO). Diese Bestimmung dient der Prozessökonomie. Werden jedoch im Rechtsmittelverfahren erhebliche Einwände vorgebracht, wel- che nicht Gegenstand des erstinstanzlichen Verfahrens bildeten, entfällt die Mög- lichkeit der Verweisung (vgl. STOHNER, Basler Kommentar, 2. Aufl. 2014, Art. 82 StPO N. 9, mit Hinweisen; oben E. II. 1.2). 1.3.5 Im Sinne obiger Erwägungen II. 1.3.1 ff. hat die Verfahrensleitung mit begründe- ter Verfügung über Beweismassnahmen vom 21. Juni 2022 den Beweisantrag des Beschuldigten vom 9. März 2022 gutgeheissen, es sei zur Untermauerung seines Standpunktes Herr E. als Zeuge anzuhören (Art. 389 Abs. 3 StPO; CAR pag. 4.200.001 ff.). 1.3.6 In Bezug auf die zu prüfenden Anklagevorwürfe sind die äusseren Rahmenbe- dingungen, d.h. Zugnummer, Zeit, Fahrtstrecke und dergleichen unbestritten. Ebenso ist unbestritten, dass der Beschuldigte bei Antritt der Fahrt nicht im Besitz eines gültigen Nachtzuschlages war (vgl. oben E. I. 2.1; CAR pag. 5.200.002 unten) und dass der nach dem Vorfall beim Beschuldigten durchgeführte Atem- alkoholtest einen Wert von 1,7 ‰ ergab (BA pag. 05-00-0005, -0023; CAR pag. 5.302.006 Rz. 26). Im Übrigen bestreitet der Beschuldigte den Sachverhalt, was die Vorwürfe betreffend Beschimpfung sowie Gewalt und Drohung gegen Behör- den und Beamte betrifft (vgl. oben E. II. 1.1.1 - 1.1.3; CAR pag. 5.200.014 oben; pag. 5.200.002 unten). Auf die entsprechenden einzelnen Aspekte, aus denen sich das Beweisthema ergibt, ist nachfolgend spezifisch einzugehen (unten E. II. 1.4 - 1.5.5). 1.4 Beweismittel 1.4.1 Übersicht</w:t>
      </w:r>
    </w:p>
    <w:p>
      <w:r>
        <w:t>Zum Sachverhalt liegen als Beweismittel primär folgende Personalbeweise bzw. Aussagen vor: Die polizeilichen Einvernahmen mit C. vom 21. März 2020 (BA pag. 05-00-0019 ff.), B. (BA pag. 05-00-0015 ff.; ohne Datumsangabe) und dem Be- schuldigten vom 27. März 2020 (BA pag. 05-00-0011 ff.; oben SV lit. A.1); die von der BA durchgeführte Konfrontationseinvernahme vom 26. März 2021 mit dem Beschuldigten, C. und B. (BA pag. 13-01-0003 ff.; oben SV lit. A.3); die vor- instanzliche Einvernahme des Beschuldigten vom 3. Dezember 2021 (TPF pag. 2.731.001 ff.; das vorinstanzliche Schlusswort des Beschuldigten beschränkte</w:t>
      </w:r>
    </w:p>
    <w:p>
      <w:r>
        <w:t>- 13 - sich auf die Aussage «Für mich ist gut», TPF pag. 2.720.003); die anlässlich der Berufungsverhandlung vom 30. September 2022 durchgeführten Einvernahmen mit dem Zeugen E. (CAR pag. 5.301.001 ff.) und dem Beschuldigten (CAR pag. 5.302.001 ff.; oben SV lit. B.4) sowie das entsprechende letzte Wort des Beschul- digten (CAR pag. 5.100.011). Des Weiteren sind als Beweismittel der Rapport von Wachtmeister G. (SBB-Transportpolizei) vom 24. März 2020 (BA pag. 05- 00-0002 ff.) sowie das von C. ausgefüllte und von ihm sowie B. unterzeichnete in- terne F.-/SBB-Formular «Anzeige» betreffend den Vorfall vom 1. Januar 2020 zu erwähnen (BA pag. 05-00-0022 f.). 1.4.2 Aussagen des Privatklägers C. Der Privatkläger C. sagte anlässlich seiner polizeilichen Einvernahme als Aus- kunftsperson vom 21. März 2020 (BA pag. 05-00-0019 ff.) im Wesentlichen wie folgt aus: Im genannten Zug hätten sie vier Jugendliche kontrolliert; zwei hätten einen Zuschlag gehabt, zwei weitere nicht. Eine Person habe sich kooperativ ge- zeigt und ihre Identitätskarte gegeben. Der Beschuldigte hingegen habe sich wie- derholt geweigert, sich auszuweisen. Anschliessend hätten sie gefragt, wo er aussteigen müsse; der Beschuldigte habe V. genannt. Da er sich aber immer noch nicht habe ausweisen wollen, hätten sie ihm die Option geboten, nun beim nächsten Halt auszusteigen, ansonsten müssten sie die Polizei in V. aufbieten, um die Personalien aufzunehmen. Er habe nicht aussteigen wollen und angefan- gen, sie (C. und B.) zu beleidigen; er sei aufgestanden und gegenüber B. tätlich geworden (BA pag. 05-00-0020 Rz. 5-12). Er habe sie (C. und B.) beschimpft mit «Ihr seid Arschlöcher und ihr könnt doch nichts, ich lasse mir auch von Frauen nichts sagen» (BA pag. 05-00-0020 Rz. 14-16). Der Beschuldigte habe gesagt, sie (C. und B.) sollten doch kommen, er mache sie beide kaputt; er sei immer wieder aufgestanden, sei Kopf an Kopf zu ihnen (C. und B.) gekommen. Er (C.) habe ihn Stirn an Stirn gehabt, aber der Beschuldigte habe ihn nicht geschubst. Er habe damit gerechnet, dass der Beschuldigte tätlich werde; er habe Respekt vor ihm gehabt und Angst vor der Situation, da auch noch drei Kollegen des Beschul- digten anwesend gewesen seien (BA pag. 05-00-0020 Rz. 18-24). Er habe gese- hen, dass B. zur Seite gestossen worden sei. Der Beschuldigte sei sehr laut ge- worden. Er (C.) habe mit ihm sprechen können, B. habe dies nicht können. Sie sei vom Beschuldigten maximal zweimal geschubst worden (BA pag. 05-00-0020 Rz. 26-30). Der Beschuldigte sei Stirn an Stirn gewesen und er (C.) habe sich bedroht gefühlt, aber der Beschuldigte sei gegenüber ihm nicht tätlich geworden (BA pag. 05-00-0020 Rz. 32-35). Anlässlich der Konfrontationseinvernahme vom 26. März 2021 bestätigte C. seine bisherigen Aussagen (BA pag. 13-01-0007 Rz. 21-23). Betreffend Be- schimpfungen durch den Beschuldigten zitierte er diesen in einem Punkt – von den bisherigen Aussagen etwas abweichend – mit: «Ich muss mir nichts sagen</w:t>
      </w:r>
    </w:p>
    <w:p>
      <w:r>
        <w:t>- 14 - lassen von einer Fotze!» (BA pag. 13-01-0011 Rz. 8 f.). Im Übrigen sagte C. diesbezüglich (erneut) aus, der Beschuldigte habe wieder gesagt, dass sie nichts könnten, sie seien Arschlöcher (BA pag. 13-01-0011 Rz. 24); bzw. er habe mehr- mals Arschlöcher gesagt, er mache uns kaputt, und zusätzlich sei in einer Fremd- sprache geschrien worden (BA pag. 13-01-0011 Rz. 29 f.). Der Beschuldigte sei immer wieder aufgestanden und sei B. nahegetreten, was dann dazu geführt habe, dass der Beschuldigte sie weggestossen und er (C.) daher eingegriffen habe. Der Beschuldigte sei auch gegen ihn in Worten immer ausfälliger gewor- den, sei immer wieder aufgestanden und sei ruckartig auf ihn zugekommen, um ihn einzuschüchtern. Der Beschuldigte habe auch auf C.s Aufforderungen nicht reagiert, habe den Ausweis nicht herausgegeben. Er habe dem Beschuldigten gesagt, dass er sich anständig verhalten solle, was dieser ignoriert habe (vgl. BA pag. 13-01-0011 Rz. 7-30). In der Situation, als er (C.) Stirn an Stirn mit dem Beschuldigten gestanden sei, habe er Angst gehabt. Er habe damit gerechnet, dass er physisch reagieren müsste (vgl. BA pag. 13-01-0015 Rz. 7-10). 1.4.3 Aussagen der Privatklägerin B. Die Privatklägerin B. sagte anlässlich ihrer polizeilichen Einvernahme als Aus- kunftsperson, die offenbar im März 2020 stattfand (ebenso wie jene mit dem Pri- vatkläger C. und mit dem Beschuldigten; eine konkrete Datumsangabe fehlt auf dem Protokoll [BA pag. 05-00-0015]), im Wesentlichen wie folgt aus: Der Be- schuldigte und sein Kollege hätten keinen Nachtzuschlag und auch kein Ticket gehabt. Sie habe gesagt, sie müssten eine Busse ausstellen und deshalb einen Ausweis sehen. Der Kollege des Beschuldigten habe den Ausländerausweis so- fort gegeben. Der Beschuldigte aber habe nur gesagt, dass er Schweizer sei und keinen Nachtzuschlag benötige. Sie hätten diskutiert und sie habe ihm erklärt, dass er einen brauche und sie einen Ausweis benötigten. Er sei dann aufgestan- den und habe sie (B. und C.) bedroht. Die Wortwahl wisse sie leider nicht mehr. Er habe sie (B.) dann mit der Hand an der Schulter gestossen. Er sei dann sehr ausfallend geworden. Den Wortlaut wisse sie nicht mehr. Sie habe ihrem Pat- rouillen-Partner gesagt, dass sie die Polizei wolle (BA pag. 05-00-0016 Rz. 6- 13). B. bejahte, beschimpft, dadurch in ihrer Ehre verletzt, sowie bedroht worden zu sein, ohne sich an den genauen Wortlaut erinnern zu können (BA pag. 05- 00-0016 Rz. 20-22, 24-26, 30-31). Sie habe Respekt gehabt. Der Beschuldigte sei ihr sehr unberechenbar vorgekommen (BA pag. 05-00-0016 Rz. 33-35). Die Diskussion habe sich in die Länge gezogen, da der Beschuldigte immer wieder aufgestanden sei und gemeint habe, es sei eine Frechheit, dass sie ihn kontrol- lieren würden (BA pag. 05-00-0017 Rz. 51-54). Ausser dem «Schulter-Schub- sen» sei sie nicht tätlich angegangen worden (BA pag. 05-00-0016 Rz. 37-39). Gegen C. sei der Beschuldigte nicht tätlich geworden. Ob er C. bedroht und/oder beschimpft habe, wisse sie nicht mehr (BA pag. 05-00-0017 Rz. 56-58; 60-62).</w:t>
      </w:r>
    </w:p>
    <w:p>
      <w:r>
        <w:t>- 15 - Anlässlich ihrer Konfrontationseinvernahme durch die BA mit dem Beschuldigten und C. vom 26. März 2021 bestätigte B. ihre bisherigen Aussagen (BA pag. 13- 01-0007 Rz. 15-19). Sie konkretisierte insbesondere, dass der Beschuldigte den Schweizer Pass vorgewiesen und gesagt habe, dass er mit diesem keinen Nacht- zuschlag benötigen würde. Sie habe gesagt, doch, das würde er tun. Sie habe dies wiederholt, woraufhin er ausfällig geworden sei. Er habe gesagt, er liesse sich von ihr nichts sagen, weil sei eine Frau sei. Danach habe er wiederholt, sie (B. und C.) seien für nichts, sie seien unnötig und man könne sie nicht brauchen. Er habe sie (B.) dann leicht bei der Schulter geschubst, also sie zur Seite ge- schubst. C. habe dann versucht, mit ihm zu kommunizieren, was nicht gefruchtet habe (BA pag. 13-01-0009 Rz. 21-32). Die Beleidigungen seien vorgefallen. Der Beschuldigte sei aufgestanden; sie habe noch vor Augen, wie er den Pass ge- schwenkt und behauptet habe, dass er nicht zahlen müsse (BA pag. 13-01-0012 Rz. 22-25). Die Situation sei angespannt gewesen, weil sie nicht gewusst hätten, wie sich das entwickle; der Beschuldigte habe sich renitent verhalten. Sie (B. und C.) seien sicher bestimmt gewesen, hätten aber nicht geschrien, was unprofessio- nell gewesen wäre. Sie wisse nicht mehr, ob sie dem Beschuldigten gesagt habe, dass er sicher Kosovare sei (BA pag. 13-01-0013 Rz. 18-21). Sie habe vor dem Beschuldigten recht Respekt gehabt, aber nicht wirklich Angst (vgl. BA pag. 13-01- 0015 Rz. 1-5). 1.4.4 Aussagen des Beschuldigten Der Beschuldigte sagte anlässlich seiner polizeilichen Einvernahme vom 27. März 2020 (BA pag. 05-00-0011 ff.) im Wesentlichen wie folgt aus: Es sei [im Zugabteil] laut geworden, er habe zu B. gesagt, sie solle nun gehen, er würde nichts zahlen oder zeigen. Sie sei dann immer nähergekommen und habe zu ihm gemeint, er sei bestimmt ein Kosovare, dann habe sie zu ihm gesagt, sie rufe nun die Polizei. Er habe zu ihr gesagt, sie solle dies tun, er habe nichts Falsches gemacht (vgl. BA pag. 05-00-0012 Rz. 11-14, 29-30). Er habe niemanden be- rührt. Es sei nie zu Tätlichkeiten gekommen. Auch habe er niemandem gedroht. Es sei ihm nicht bewusst (BA pag. 05-00-0013 Rz. 42-46). Dem Beschuldigten wurde vorgehalten, er habe gemäss dem Sicherheitsdienst gesagt, dass er sie (C. und B.) kalt machen werde und dass er sie beide als Arschlöcher betitelt habe. Der Beschuldigte antwortete darauf, er sage nichts dazu. (Protokollnotiz betref- fend Gestik: Der Beschuldigte habe den Kopf geschüttelt.) Er habe niemals seine Hände benützt. Es habe alles verbal stattgefunden. Zu der Anschuldigung, dass er ihnen Arschlöcher gesagt habe und sie kalt machen würde, mochte er sich nicht äussern (vgl. BA pag. 05-00-0013 Rz. 48-53). Anlässlich der Konfrontationseinvernahme vom 26. März 2021 bestätigte der Be- schuldigte seine bisherigen Aussagen (BA pag. 13-01-0007 Rz. 11-13). Dass er</w:t>
      </w:r>
    </w:p>
    <w:p>
      <w:r>
        <w:t>- 16 - tätlich und ausfällig geworden sei und ihnen (B. und C.) gedroht habe, stimme nicht (BA pag. 13-01-0008 Rz. 4-6). Zu deren Schilderungen sagte der Beschul- digte aus, das sei so nicht vorgefallen. Das mit dem Schubsen und mit Stirn an Stirn stimme nicht; er habe niemanden berührt. Auch alle Beleidigungen stimm- ten nicht. Er habe ihnen nur gesagt, dass sie weggehen sollten, weil er seine Ruhe haben wollte (BA pag. 13-01-0012 Rz. 11-16). Nach seiner Meinung seien die beiden auch völlig falsch auf ihn zugekommen, zu hektisch, zu nervös (vgl. BA pag. 13-01-0013 Rz. 23-28). Seiner Meinung nach habe er sich den beiden gegenüber durchgehend korrekt verhalten. Sie hingegen hätten sich gar nicht korrekt verhalten (vgl. BA pag. 13-01-0016 Rz. 1-7). Anlässlich der Einvernahme durch die Vorinstanz vom 3. Dezember 2021 (TPF pag. 2.731.001 ff.) bestätigte der Beschuldigte seine Aussagen in der Konfronta- tionseinvernahme vom 26. März 2021 als richtig (TPF pag. 2.731.003 Rz. 27-30) bzw. bekräftigte seine entsprechenden Bestreitungen der Vorwürfe (vgl. TPF pag. 2.731.003 ff.). Vor Berufungsgericht (Einvernahme vom 30. September 2022) bestätigte der Be- schuldigte seine Aussagen vor der Polizei, der BA und der Vorinstanz als richtig (CAR pag. 5.302.005 Rz. 36). Er bestritt, während des Vorfalls vom 1. Januar 2020 wiederholt aufgestanden zu sein. Er sei aufgestanden, um rauszugehen. Sonst sei er die ganze Zeit sitzen geblieben (vgl. CAR pag. 5.302.008 Rz. 32- 39). B. habe ihn mit ihrer Schulter zur Seite gedrängt. Er habe niemanden ange- fasst (vgl. CAR pag. 5.302.009 Rz. 4 ff., 10, 14 f., 21). Er habe gegenüber nie- mandem Drohungen ausgesprochen oder irgendwas (CAR pag. 5.302.009 Rz.</w:t>
      </w:r>
    </w:p>
    <w:p>
      <w:r>
        <w:rPr>
          <w:b/>
        </w:rPr>
        <w:t>E. 34</w:t>
      </w:r>
    </w:p>
    <w:p>
      <w:r>
        <w:t>f., 38 f.; vgl. auch das letzte Wort des Beschuldigten [CAR pag. 5.100.011 unten]). 1.4.5 Internes F.-/SBB-Formular «Anzeige» betreffend den Vorfall vom 1. Januar 2020 Zu den Beweismitteln gehört auch das von C. am 1. Januar 2020, gemäss des- sen Angaben unmittelbar nach dem Vorfall ausgefüllte und von ihm sowie B. un- terzeichnete interne F.-/SBB-Formular «Anzeige» betreffend den Vorfall vom 1. Januar 2020 (BA pag. 05-00-0022 f.; vgl. pag. 13-01-0012 Rz. 8 f.; pag. 13.01- 0018 Rz. 1-4; oben E. II. 1.4.1). Darin wird unter Ziffer 4. Strafsachverhalt, «Tat- vorgehen / Sachverhalt» insbesondere festgehalten, wegen fehlendem Nachtzu- schlag werde die Person ausfällig. Er beleidige sie (C. und B.) u.a. mit «Ihr Arschlö- cher chönnt nüüt!». Auf die Aufforderung, sich zu beruhigen, bäume er sich meh- rere Male vor beiden F.-Mitarbeitern auf, schubse sie zur Seite und drohe mit Ges- ten und Ausdrücken wie «Chömet nur, Bulle!». Unter Ziffer 6 «Stellungnahme der beschuldigten Person» werden insbesondere folgende Aussagen festgehalten: «Ich habe den Nachtzuschlag und werde für mein Recht kämpfen! Ihr könnt mir</w:t>
      </w:r>
    </w:p>
    <w:p>
      <w:r>
        <w:t>- 17 - nichts. Ich bin Schweizer.» Der Beschuldigte verweigerte die Unterschrift unter dem Formular (vgl. BA pag. 05-00-0023). 1.4.6 Aussagen des Zeugen E. Anlässlich der Einvernahme vor Berufungsgericht vom 30. September 2022 sagte der Zeuge E. zur Sache (CAR pag. 5.301.004 ff.) im Wesentlichen wie folgt aus: Sie (E. und der Beschuldigte) seien in U., ohne einen Nachtzuschlag zu haben, in den Zug eingestiegen. Zwei SBB-Sicherheitsleute seien gekommen und hätten sie kontrolliert. Er (E.) habe ganz normal eine Busse bekommen. Der Beschuldigte habe auf dem Handy den Nachtzuschlag gelöst, das sei laut dem, was sie (B.) gesagt habe, einfach zu spät gewesen. Nachdem das passiert sei, habe sie das sehen wollen, und der Beschuldigte habe gesagt, nein, er habe das gelöst. Das habe er mehrmals wiederholt. Dann sei sie (B.) recht aggressiv, recht explosiv geworden. Sie habe mehrmals gesagt: «Zeig mir deinen Nachtzu- schlag.» Sie habe sich mehrmals laut wiederholt. Dann habe der Beschuldigte sein Handy herausgenommen und ihr den Nachtzuschlag gezeigt. Sie habe das unbedingt mit ihren eigenen Händen sehen wollen, und der Beschuldigte habe gesagt: «Nein, ich will das nicht, ich habe das gelöst. Lassen Sie mich bitte in Ruhe.» Das habe er mehrmals gesagt. Sie sei laut geworden und habe mehrmals gesagt: «Kosovare, Kosovare, Kosovare.» Dann hätten sie (E. und der Beschul- digte) in V. aussteigen wollen. Da habe sie die Polizei gerufen. Sie habe zum Beschuldigten gesagt, dass die Polizei kommen werde; sie würden jetzt die Po- lizei rufen, weil der Beschuldigte den Nachtzuschlag nicht zeige (vgl. CAR pag. 5.301.004 Rz. 18-38). Sie (B.) habe seiner (E.s) Meinung nach den Job nicht richtig gemacht. Er finde, der Beschuldigte sei hier unschuldig (vgl. CAR pag. 5.301.009 Rz. 4 f.). Der Beschuldigte habe sich gegenüber den beiden F.-Mitar- beitern ganz normal verhalten. Er habe mehrmals gesagt: «Lasst mich bitte in Ruhe, ich will aussteigen. Lasst mich in Ruhe. Was wollen Sie von mir?» Sonst gar nichts. Das sei die Wahrheit. Irgendwelche Beleidigungen oder Beschimpfun- gen habe er nicht gehört. Ob der Beschuldigte im Verlauf der Kontrolle aufgestan- den sei, wisse er nicht (vgl. CAR pag. 5.301.005 Rz. 46 bis 5.301.006 Rz. 11). Der Zeuge verneinte die Fragen, ob er auch gesehen habe bzw. habe beobachten können, dass der Beschuldigte die F.-Mitarbeiterin berührt habe, und dass er auf- gestanden sei und gegenüber C. Stirn an Stirn hingestanden sei (vgl. CAR pag. 5.301.006 Rz. 18 ff., 38 ff.). Gegenüber ihm (E.) sei das korrekt gewesen. Er habe das Gefühl, sie hätten den Beschuldigten irgendwie anzeigen wollen und es an diesem Abend auf diesen abgesehen gehabt. Ob das stimme, wisse er nicht. So habe er es wahrgenommen (vgl. CAR pag. 5.301.007 Rz. 11 ff.). Die F.-Mitarbeiter hätten sich gegenüber dem Beschuldigten gar nicht korrekt verhalten, vor allem B. (vgl. CAR pag. 5.301.007 Rz. 19 ff.). Der Beschuldigte habe sich korrekt verhal- ten (vgl. CAR pag. 5.301.009 Rz. 42). Er (E.) sei sich zu 100 Prozent sicher, was</w:t>
      </w:r>
    </w:p>
    <w:p>
      <w:r>
        <w:t>- 18 - passiert sei an diesem Abend. Er habe alles gesehen und gehört (vgl. CAR pag. 5.301.009 Rz. 24 f., pag. 5.301.010 Rz. 12). Auf die Befragung des Zeugen E. vom 30. September 2022 über die Beziehungen zu den Parteien und betreffend Glaubwürdigkeit (CAR pag. 5.302.002 ff.) wird, um Wiederholungen beim Zitieren von Aktenstellen zu vermeiden, nachfolgend spe- zifisch im Rahmen der Beweiswürdigung (E. II. 1.5.4) eingegangen. 1.5 Beweiswürdigung; Beweisergebnis 1.5.1 Der Privatkläger C. beschreibt die Dynamik und Eskalation der Ereignisse wäh- rend der Nachtzuschlags-Fahrkartenkontrolle eindrücklich und nachvollziehbar. Seine Aussagen zeichnen sich u.a. durch logische Konsistenz und Detailreich- tum aus. Nachfolgend (E. II. 1.5.1.1 ff.) werden exemplarisch entsprechende Real- kennzeichen (Glaubhaftigkeitsmerkmale, Qualitätsmerkmale) näher erläutert, die darauf hindeuten, dass C. durch erlebnisbasierte, wahre Aussagen ein tatsäch- lich erlebtes Ereignis anhand der erinnerten Gedächtnisinhalte geschildert hat (grundlegend dazu LUDEWIG/BAUMER/TAVOR, Aussagepsychologie für die Rechtspraxis, 2017, S. 43 ff. und 46 ff., mit zahlreichen Hinweisen). 1.5.1.1 Dazu gehört etwa C.s folgende Schilderung: Der Beschuldigte habe sich (im Ge- gensatz zu E.) wiederholt geweigert, sich auszuweisen. Anschliessend hätten sie gefragt, wo er aussteigen müsse; der Beschuldigte habe V. genannt. Da er sich aber immer noch nicht habe ausweisen wollen, hätten sie ihm die Option geboten, nun beim nächsten Halt auszusteigen, ansonsten müssten sie die Polizei in V. aufbieten, um die Personalien aufzunehmen. Er habe nicht aussteigen wollen und angefangen, sie (C. und B.) zu beleidigen; er sei aufgestanden und gegenüber B. tätlich geworden (BA pag. 05-00-0020 Rz. 5-12; Hervorhebungen hinzugefügt).</w:t>
      </w:r>
    </w:p>
    <w:p>
      <w:r>
        <w:t>- C. schildert hierbei Interaktionen mit dem Beschuldigten sowie damit ein- hergehende Komplikationen, insbesondere in Form einer sogenannten ne- gativen Komplikationskette: Er berichtet plausibel, wie er dem Beschuldig- ten angeboten habe, beim nächsten Halt auszusteigen – er ihm also ent- gegenkommen wollte bzw. einen Ausweg aus der Situation anbot – was dieser aber nicht angenommen habe; stattdessen sei es zu einer Eskala- tion des Verhaltens des Beschuldigten gekommen.</w:t>
      </w:r>
    </w:p>
    <w:p>
      <w:r>
        <w:t>Das Schildern vergeblicher Bemühungen, wiederholter Versuche und ent- täuschter Erwartungen ist eine inhaltliche Steigerungsform der Detaillie- rung und typisch für glaubhafte Aussagen (ARNTZEN, Psychologie der Zeu- genaussage, 5. Aufl. 2011, S. 34; LUDEWIG/BAUMER/TAVOR, a.a.O., S. 47, 49, 51). Auch anlässlich der Konfrontationseinvernahme schilderte C. an-</w:t>
      </w:r>
    </w:p>
    <w:p>
      <w:r>
        <w:t>- 19 - schaulich seine entsprechenden vergeblichen Bemühungen: Der Beschul- digte habe auch auf seine Aufforderungen nicht reagiert, habe den Aus- weis nicht herausgegeben. Er habe dem Beschuldigten gesagt, dass er sich anständig verhalten solle, was dieser ignoriert habe (vgl. BA pag. 13- 01-0011 Rz. 19 f.). 1.5.1.2 C. fährt in seiner Schilderung wie folgt fort: Der Beschuldigte habe sie (C. und B.) beschimpft mit «Ihr seid Arschlöcher und ihr könnt doch nichts, ich lasse mir auch von Frauen nichts sagen» (BA pag. 05-00-0020 Rz. 14-16). Der Beschuldigte habe gesagt, sie (C. und B.) sollten doch kommen, er mache sie beide kaputt; er sei immer wieder aufgestanden, sei Kopf an Kopf zu ihnen (C. und B.) gekommen. Er (C.) habe ihn Stirn an Stirn gehabt, aber der Beschuldigte habe ihn nicht ge- schubst. Er habe damit gerechnet, dass der Beschuldigte tätlich werde; er habe Respekt vor ihm gehabt und Angst vor der Situation, da auch noch drei Kollegen des Beschuldigten anwesend gewesen seien (BA pag. 05-00-0020 Rz. 18-24).</w:t>
      </w:r>
    </w:p>
    <w:p>
      <w:r>
        <w:t>a) Hierbei handelt es sich um eine anschauliche Schilderung des Verhaltens des Beschuldigten, sowohl in verbaler als auch in nonverbaler Hinsicht. C. berichtet nachvollziehbar und detailliert über das Kerngeschehen (quantita- tiver Detailreichtum; plastische Beschreibungen von Handlungen der betei- ligten Personen; vgl. LUDEWIG/BAUMER/TAVOR, a.a.O., S. 47, 49, 51). So- weit der Beschuldigte vorbringt, der Zeuge E. habe gerade nicht bestätigt, dass der Beschuldigte einen der Privatkläger als Arschloch bezeichnet habe (CAR pag. 5.200.015), so vermag dies schon deswegen nicht zu überzeugen, weil diese Behauptung im schriftlichen Plädoyer der Verteidi- gung stand, welches vor Beginn des mündlichen Plädoyers beim Berufungs- gericht eingereicht wurde, d.h. bereits kurz nachdem E. am 30. September 2022 ausgesagt hatte. Dies wirft im vorliegenden Kontext massive Zweifel an E.s Verlässlichkeit und Glaubwürdigkeit auf (dazu nachfolgend näher E. II. 1.5.4.1 f., 1.5.4.6).</w:t>
      </w:r>
    </w:p>
    <w:p>
      <w:r>
        <w:t>b) Bei der Schilderung, dass der Beschuldigte immer wieder aufgestanden und Kopf an Kopf zu ihnen (C. und B.) gekommen sei respektive dass er (C.) den Beschuldigten Stirn an Stirn gehabt habe, handelt es sich um sche- maabweichende Merkmale bzw. inhaltliche Besonderheiten. C. schildert damit ungewöhnliche, überraschende Details bezüglich des Kerngesche- hens, die aber nicht unrealistisch sind. Auch hierbei handelt es sich um Realkennzeichen (LUDEWIG/BAUMER/TAVOR, a.a.O., S. 47, 50 f.). Dasselbe gilt für C.s weiter konkretisierende Aussage in der Konfrontationseinver- nahme, der Beschuldigte sei «ruckartig auf ihn zugekommen, um ihn ein- zuschüchtern» (vgl. BA pag. 13-01-0011 Rz. 18). Dabei handelt es sich zusätzlich auch um eine Schilderung (vermuteter) psychischer Vorgänge</w:t>
      </w:r>
    </w:p>
    <w:p>
      <w:r>
        <w:t>- 20 - des Beschuldigten, die mit dem Kerngeschehen zusammenhängen (LUDEWIG/BAUMER/TAVOR, a.a.O., S. 47, 50 ff.).</w:t>
      </w:r>
    </w:p>
    <w:p>
      <w:r>
        <w:t>c) Durch die Beschreibung, dass der Beschuldigte (als er ihn Stirn an Stirn gehabt habe) ihn allerdings «nicht geschubst» habe, nimmt C. diesen in Schutz. Auf eine Belastung oder Mehrbelastung des Beschuldigten wird diesbezüglich somit verzichtet. Dieses Aussagemerkmal deutet auf eine fehlende strategische Selbstdarstellung C.s und damit ebenfalls auf die Glaubhaftigkeit seiner Aussagen hin (LUDEWIG/BAUMER/TAVOR, a.a.O., S. 47, 51 ff.). Bereits dadurch erweisen sich auch die (ohnehin nicht näher substanziierten) Behauptungen des Beschuldigten als haltlos, als Privat- kläger habe C. natürlich ein grosses Interesse daran, sein eigenes (letztlich fehlerhaftes) Verhalten in der Neujahrsnacht zu rechtfertigen und schönzu- reden (CAR pag. 5.200.014), bzw. die Privatkläger hätten versucht, mit Ab- stimmen ihrer Aussagen sogar, den Beschuldigten zu Unrecht zu belasten (CAR pag. 5.100.008 Ziffer 11).</w:t>
      </w:r>
    </w:p>
    <w:p>
      <w:r>
        <w:t>d) C. berichtet weiter, er habe damit gerechnet, dass der Beschuldigte tätlich werde; er habe Respekt vor ihm gehabt und Angst vor der Situation, da auch noch drei Kollegen des Beschuldigten anwesend gewesen seien (BA pag. 05-00-0020 Rz. 22-24). Diese anschauliche Beschreibung von eigenpsychi- schen Vorgängen ist Teil eines hohen Detaillierungsgrads in qualitativer Hinsicht, was ebenfalls auf eine wahrheitsgemässe Aussage hindeutet (vgl. ARNTZEN, a.a.O., S. 27; LUDEWIG/BAUMER/TAVOR, a.a.O., S. 47, 50 ff.). An- lässlich der Konfrontationseinvernahme sagte C. diesbezüglich ergänzend und zugleich logisch konsistent aus, in der Situation, als er (C.) Stirn an Stirn mit dem Beschuldigten gestanden sei, habe er Angst gehabt. Er habe damit gerechnet, dass er physisch reagieren müsste. Dabei habe er im Hin- terkopf gehabt, dass sie zwei gegen vier gewesen seien bzw. der Beschul- digte noch drei Kollegen dabeigehabt habe, falls es zu einem Schlagab- tausch kommen sollte (vgl. BA pag. 13-01-0015 Rz. 7-10; Hervorhebungen hinzugefügt). Daraus geht hervor, wie C. innerlich ein potenzielles Szenario durchgespielt und einzuschätzen versucht hat, welches sich aus der von ihm beschriebenen Situation hätte entwickeln können. Er schildert dabei auch seine gefühlsbezogenen Abläufe (Angst), die mit dem Kerngesche- hen zusammenhängen. Zugleich ist aus C.s Beschreibungen insgesamt ein Entwicklungsverlauf seiner Einstellung zum Beschuldigten ersichtlich. Auch diesbezüglich liegen in mehrfacher Hinsicht Realkennzeichen vor (vgl. LUDEWIG/BAUMER/TAVOR, a.a.O., S. 47, 50 ff.).</w:t>
      </w:r>
    </w:p>
    <w:p>
      <w:r>
        <w:t>e) C.s Schilderungen sind auch deliktsspezifisch, insbesondere die anschau- lich beschriebene Eskalation der Ereignisse im Zugabteil (verbale und non-</w:t>
      </w:r>
    </w:p>
    <w:p>
      <w:r>
        <w:t>- 21 - verbale Verhaltensweisen des Beschuldigten): C.s entsprechende Aussa- gen weisen Elemente auf, die mit typischen Begehungsformen solcher De- likte (beleidigende bzw. bedrohende Verhaltensweisen durch Zuggäste, die bei einer Kontrolle nicht kooperieren wollen), in Einklang stehen (LUDEWIG/BAUMER/TAVOR, a.a.O., S. 47, 50 f.; vgl. z.B. [betreffend Gewalt und Drohung gegen Behörden und Beamte im Rahmen einer SBB-Fahr- kartenkontrolle, begangen durch eine Beschuldigte ohne gültigen Fahraus- weis] Urteil der Berufungskammer des BStGer CA. 2019.26 vom 30. Januar 2020 E. II. 1.1, 1.4 - 1.6). 1.5.1.3 Im Übrigen hat C. auch Einzelheiten anschaulich und konsistent geschildert, die für das Kerngeschehen unnötig sind, d.h. scheinbar belanglose Nebenumstände, vor allem betreffend das Verhalten des Beschuldigten beim Verlassen des Zugs bzw. bezüglich dessen «Fluchtversuch» (vgl. BA pag. 05-00.0021 Rz. 48 ff.; pag. 13-01-0011 Rz. 21 - pag. 13-01-0012 Rz. 9). Dabei handelt es sich um inhaltliche Besonderheiten, die im Gesamtkontext ergänzend auf die Glaubhaftigkeit von C.s Aussagen hindeuten (vgl. LUDEWIG/BAUMER/TAVOR, a.a.O., S. 47, 50 ff.). 1.5.1.4 Der Umstand, dass C. in der Konfrontationseinvernahme betreffend Beschimp- fungen durch den Beschuldigten diesen in einem Punkt – von den bisherigen Aussagen etwas abweichend – zitierte («Ich muss mir nichts sagen lassen von einer Fotze!»; BA pag. 13-01-0011 Rz. 8 f.), ändert – entgegen der Ansicht des Beschuldigten (CAR pag. 5.200.015) – gesamthaft betrachtet nichts an der Glaubhaftigkeit von C.s Aussagen. C.s entsprechende Aussage in der polizeili- chen Einvernahme, wonach der Beschuldigte u.a. gesagt habe, «ich lasse mir auch von Frauen nichts sagen» (BA pag. 05-00-0020 Rz. 16), war relativ ähnlich wie C.s Aussage in der Konfrontationseinvernahme – wobei die damit verbunde- nen Zitate von weiteren Beschimpfungen durch den Beschuldigten («Ihr seid Arschlöcher und ihr könnt doch nichts») in beiden Einvernahmen praktisch iden- tisch waren (vgl. BA pag. 05-00-0020 Rz. 16; pag. 13-01-0011 Rz. 24). 1.5.1.5 Der Beschuldigte bringt vor (CAR pag. 5.200.015 unten), sage C. einmal, B. habe mit dem Beschuldigten die Diskussion geführt und er, C., habe die Situation ab- gesichert (BA pag. 13-01-0011 Rz. 7), behaupte er in einer früheren Einver- nahme gerade das Gegenteil: «ich (C.) konnte mit ihm sprechen, meine Partnerin konnte dies nicht» (BA pag. 05-00-0020 Rz. 29 f.).</w:t>
      </w:r>
    </w:p>
    <w:p>
      <w:r>
        <w:t>Dadurch rügt der Beschuldigte, unter Berücksichtigung des Kontexts von C.s Aussagen, jedoch nur einen scheinbaren, keinen wirklichen Widerspruch. Das geht bereits daraus hervor, dass C. nach seiner erstgenannten Aussage («Die Diskussion führte Frau B. und ich sicherte die Situation ab» [BA pag. 13-01-0011 Rz. 7]) sogleich schilderte, dass der Beschuldigte gegenüber B. ausfällig und tät- lich geworden sei (BA pag. 13-01-0011 Rz. 7-11). Darauf folgen schliesslich C.s</w:t>
      </w:r>
    </w:p>
    <w:p>
      <w:r>
        <w:t>- 22 - Aussagen: «Dann tauschten wir die Rollen, ich dachte, dass er mit mir sprechen solle wenn er nicht mit einer Frau reden wolle. Das war der Grund, weshalb ich die Rolle meiner Kollegin übernommen habe» (BA pag. 13-01-0011 Rz. 12-14). Wenn sich der Beschuldigte sodann darauf beruft, C. habe ausgesagt, «ich (C.) konnte mit ihm sprechen, meine Partnerin konnte dies nicht» (BA pag. 05-00- 0020 Rz. 29 f.), so haben die Ausdrücke «mit dem Beschuldigten sprechen kön- nen» bzw. «mit dem Beschuldigten nicht sprechen können» in diesem Zusam- menhang offensichtlich die Bedeutung, dass C. (einigermassen) in der Lage war, mit dem Beschuldigten zu kommunizieren, während dies bei B. – trotz anfängli- cher Versuche – gerade nicht klappte, insbesondere weil die Situation in der Folge eskalierte, wie dies von C. anschaulich beschrieben wird. Die Rüge des Beschuldigten ist somit klarerweise nicht stichhaltig 1.5.1.6 Weiter rügt der Beschuldigte (CAR pag. 5.200.015 f.), einmal wolle C. dem Be- schuldigten nach mehreren Aufforderungen, sich auszuweisen, die Option gebo- ten haben, beim nächsten Halt auszusteigen, doch habe der Beschuldigte nicht aussteigen wollen und (erst dann) mit dem Beleidigen angefangen und sei (erst dann) gegenüber der Kollegin tätlich geworden (BA pag. 05-00-020 Rz. 8-12). Dann wiederum soll die Tätlichkeit (angebliches Wegstossen der Kollegin) im Widerspruch dazu schon vorher passiert sein und (erst dann) habe er, C. gesagt, dass eine weitere Option das Aussteigen bei der nächsten Haltestelle sei (BA pag. 13-01-0011 Rz. 9-16).</w:t>
      </w:r>
    </w:p>
    <w:p>
      <w:r>
        <w:t>Der Beschuldigte hebt diesbezüglich eine Differenz zwischen den Aussagen von C. – spezifisch was die Schilderung des zeitlichen Ablaufs des Vorfalls betrifft – hervor, die gesamthaft betrachtet eher gering ist. Dabei ist zu berücksichtigen, dass eine ungeordnete Darstellung gerade ein Realkennzeichen darstellt: Eine glaubhafte Schilderung zeichnet sich u.a. dadurch aus, dass die Handlung im freien Bericht sprunghaft und nicht chronologisch geschildert wird, ohne dass da- bei gegen die logische Konsistenz verstossen wird (LUDEWIG/BAUMER/TAVOR, a.a.O., S. 47, 49, 51 f.). Was den zeitlichen Ablauf des Vorfalls betrifft, besteht zwischen C.s Schilderungen anlässlich der polizeilichen Einvernahme und bei der Konfrontationseinvernahme zwar im erwähnten Punkt eine gewisse Diffe- renz. Betreffend Kerngeschehen (insbesondere detailliert geschilderte Verhal- tensweisen des Beschuldigten in verbaler und nonverbaler Hinsicht; Angebot an den Beschuldigten, nun beim nächsten Halt auszusteigen; Ablehnung dieses An- gebots durch den Beschuldigten; dynamischer, eskalierender Charakter des Vor- falls bzw. des Verhaltens des Beschuldigten) sind C.s Aussagen, was deren Ge- halt und Bedeutung betrifft, jedoch im Wesentlichen konstant, weshalb auch die logische Konsistenz gegeben ist. Die erwähnte Differenz in zeitlicher Hinsicht ist deshalb eher untergeordneter Art und vermag die Glaubhaftigkeit von C.s Aus- sagen nicht zu beeinträchtigen.</w:t>
      </w:r>
    </w:p>
    <w:p>
      <w:r>
        <w:t>- 23 - 1.5.1.7 Zusammenfassend sind in C.s Aussagen die Realkennzeichen sowohl in quanti- tativer als auch qualitativer Hinsicht derart ausgeprägt, dass seine Schilderungen als sehr glaubhaft einzustufen sind (vgl. LUDEWIG/BAUMER/TAVOR, a.a.O., S. 60). Daran ändern auch kleinere Differenzen wie die Frage, ob der Beschuldigte von «Frau» oder «Fotze» gesprochen habe (E. II. 1.5.1.4), oder in Bezug auf die Aus- sagen zum zeitlichen Ablauf des Vorfalls (E. II. 1.5.1.6) nichts Wesentliches. C.s Schilderungen ergeben in ihrer Gesamtheit in Bezug auf das Kerngeschehen ein eindeutiges, schlüssiges Bild. 1.5.2 Auch die Aussagen der Privatklägerin B. sind im Wesentlichen in sich stimmig, logisch konsistent und anschaulich. Nachfolgend (E. II. 1.5.2.1 ff.) wird beispiel- haft auf Realkennzeichen eingegangen, die in ihren Aussagen erkennbar sind (vgl. oben E. II. 1.5.1). 1.5.2.1 B. schildert etwa, dass der Beschuldigte gesagt habe, er sei Schweizer und be- nötige keinen Nachtzuschlag. Sie hätten diskutiert und sie habe ihm erklärt, dass er einen brauche und sie einen Ausweis benötigten. Er sei dann aufgestanden und habe sie (B. und C.) bedroht. Die Wortwahl wisse sie leider nicht mehr. Er habe sie (B.) dann mit der Hand an der Schulter gestossen. Er sei dann sehr ausfallend geworden. Den Wortlaut wisse sie nicht mehr. Sie habe ihrem Pat- rouillen-Partner gesagt, dass sie die Polizei wolle (BA pag. 05-00-0016 Rz. 6-13).</w:t>
      </w:r>
    </w:p>
    <w:p>
      <w:r>
        <w:t>a) B. schildert hierbei anschaulich Interaktionen mit dem Beschuldigten (und mit C.) sowie damit einhergehende Komplikationen bzw. die Vergeblichkeit ihrer Bemühungen gegenüber dem Beschuldigten (ARNTZEN, a.a.O., S. 34; LUDEWIG/BAUMER/TAVOR, a.a.O., S. 47, 49, 51).</w:t>
      </w:r>
    </w:p>
    <w:p>
      <w:r>
        <w:t>b) B. gibt dabei auch spontan Erinnerungslücken (betreffend die Wortwahl bzw. den Wortlaut der Äusserungen des Beschuldigten) zu, was auf feh- lende strategische Selbstdarstellung hinweist (LUDEWIG/BAUMER/TAVOR, a.a.O., S. 47, 50 ff.). Dasselbe gilt dafür, dass B. anlässlich der Konfronta- tionseinvernahme einräumte, sie wisse nicht mehr, ob sie dem Beschuldig- ten gesagt habe, dass er sicher Kosovare sei (BA pag. 13-01-0013 Rz. 20 f.).</w:t>
      </w:r>
    </w:p>
    <w:p>
      <w:r>
        <w:t>c) B.s Schilderung, sie habe ihrem Patrouillen-Partner gesagt, dass sie die Polizei wolle, erscheint als nachvollziehbare und logische Konsequenz ih- rer Beschreibung bezüglich des Verhaltens des Beschuldigten (LUDE- WIG/BAUMER/TAVOR, a.a.O., S. 47, 49, 51). 1.5.2.2 B. berichtet, sie habe Respekt gehabt. Der Beschuldigte sei ihr sehr unberechen- bar vorgekommen (BA pag. 05-00-0016 Rz. 33-35).</w:t>
      </w:r>
    </w:p>
    <w:p>
      <w:r>
        <w:t>- 24 -</w:t>
      </w:r>
    </w:p>
    <w:p>
      <w:r>
        <w:t>- Sie schildert hierbei eigene innerpsychische Vorgänge, sowie vermutete psychische Vorgänge des Beschuldigten (LUDEWIG/BAUMER/TAVOR, a.a.O., S. 47, 50 ff.). 1.5.2.3 Ausser dem «Schulter-Schubsen» sei sie nicht tätlich angegangen worden (BA pag. 05-00-0016 Rz. 37-39). Gegen C. sei der Beschuldigte nicht tätlich geworden.</w:t>
      </w:r>
    </w:p>
    <w:p>
      <w:r>
        <w:t>- B. nimmt dadurch den Beschuldigten in doppelter Hinsicht in Schutz, was ebenfalls auf fehlende strategische Selbstdarstellung hinweist (LUDEWIG/ BAUMER/TAVOR, a.a.O., S. 47, 51 ff.). Anlässlich der Konfrontationseinver- nahme präzisierte B. zudem, der Beschuldigte habe sie «leicht» bei der Schulter geschubst, also sie zur Seite geschubst (BA pag. 13-01-0009 Rz. 30 f.). Zudem sagte sie aus, sie habe vor dem Beschuldigten recht Respekt gehabt, «aber nicht wirklich Angst» (vgl. BA pag. 13-01-0015 Rz. 1-5). Durch diese Relativierungen des Verhaltens des Beschuldigten bzw. ihrer eigenen, damit in Zusammenhang stehenden psychischen Vorgänge ver- zichtet sie ebenfalls auf eine Mehrbelastung. Bereits dadurch erweisen sich auch in Bezug auf B. die (ohnehin nicht näher substanziierten) Behauptun- gen des Beschuldigten als haltlos, als Privatklägerin habe sie natürlich ein grosses Interesse daran, ihr eigenes (letztlich fehlerhaftes) Verhalten in der Neujahrsnacht zu rechtfertigen und schönzureden (CAR pag. 5.200.014), wie auch, dass die Privatkläger versucht hätten, mit Abstimmen ihrer Aus- sagen sogar, den Beschuldigten zu Unrecht zu belasten (CAR pag. 5.100.008 Ziffer 11; vgl. oben E. II. 1.5.1.2 lit. c). Das Gegenteil ist der Fall. 1.5.2.4 Anlässlich der Konfrontationseinvernahme schilderte B. zudem, die Situation sei angespannt gewesen, weil sie nicht gewusst hätten, wie sich das entwickle; der Beschuldigte habe sich renitent verhalten. Sie (B. und C.) seien sicher bestimmt gewesen, hätten aber nicht geschrien, was unprofessionell gewesen wäre (BA pag. 13-01-0013 Rz. 18-21).</w:t>
      </w:r>
    </w:p>
    <w:p>
      <w:r>
        <w:t>a) B. schildert hierbei (erneut) ihre eigenen und zudem C.s innerpsychische Vorgänge (Unsicherheit/Verunsicherung aufgrund der Renitenz des Be- schuldigten; LUDEWIG/BAUMER/TAVOR, a.a.O., S. 47, 50 f.).</w:t>
      </w:r>
    </w:p>
    <w:p>
      <w:r>
        <w:t>b) Dass sie (B. und C.) sicher bestimmt gewesen seien, ist logisch konsistent mit dem von B. beschriebenen renitenten Verhalten des Beschuldigten (LUDEWIG/BAUMER/TAVOR, a.a.O., S. 47, 49, 51 f.). Ebenso erscheint im Gesamtkontext nachvollziehbar und glaubhaft, dass sie aber nicht geschri- en hätten, was unprofessionell gewesen wäre. 1.5.2.5 Der Beschuldigte macht geltend, dass sich die Aussagen der Privatkläger betref- fend das Aufbieten der Polizei widersprechen würden (CAR pag. 5.200.015</w:t>
      </w:r>
    </w:p>
    <w:p>
      <w:r>
        <w:t>- 25 - oben). Hierzu ist anzumerken, dass die Frage, ob B., C. oder beide Privatkläger versucht haben, die Polizei aufzubieten, für die Beurteilung des Kerngeschehens nicht wesentlich ist. Dabei ist zu berücksichtigen, dass zwischen den beiden Pri- vatklägern offenbar ein Rollentausch in ihrer Kommunikation mit dem Beschul- digten stattgefunden hat (vgl. oben E. II. 1.5.1.5 Abs. 2). Es ist auch unter diesem Gesichtspunkt durchaus möglich, dass aufgrund der angespannten Situation beide Privatkläger versucht haben, die Polizei aufzubieten. Dazu passt insbeson- dere auch C.s Aussage, beim ersten Anruf habe es geheissen, dass niemand komme, weil Silvesternacht gewesen sei und die Polizei beschränkte Ressour- cen habe (BA pag. 13-01-0015 Rz. 25 f.). 1.5.2.6 Auch die Frage, ob der Beschuldigte gemäss Aussagen von B. seinen Pass vor- gewiesen habe (vgl. BA pag. 13-01-0009 Rz. 27 f.), ob er diesen (auch) ge- schwenkt (vgl. BA pag. 13-01-0012 Rz. 24 f.; pag. 13-01-0017 Rz. 24 f.) oder (auch) in die Höhe gestreckt hat (BA pag. 13-01-0017 Rz. 17), ist für die Beurtei- lung des Kerngeschehens – entgegen der Auffassung des Beschuldigten (vgl. CAR pag. 5.200.016 oben) – nicht entscheidend. Der Beschuldigte beruft sich zudem in der Folge selbst darauf, dass er den Pass gemäss Aussage von B. angeblich sogar herumgeschwenkt habe (CAR pag. 5.200.017 oben). Der Be- schuldigte sagte im Übrigen selbst aus, er habe zu B. gesagt, er würde «nichts zahlen oder zeigen» (vgl. BA pag. 05-00-0012 Rz. 12). 1.5.2.7 Des Weiteren sind auch B.s Schilderungen deliktsspezifisch, insbesondere die beschriebene Eskalation der Ereignisse im Zugabteil (verbale und nonverbale Ver- haltensweisen des Beschuldigten; vgl. oben E. II. 1.5.1.2 lit. e). 1.5.2.8 Insgesamt sind auch bei den Aussagen von B. die Realkennzeichen sowohl in quantitativer als auch qualitativer Hinsicht ausgeprägt, weshalb ihre Schilderun- gen als erlebnisbasiert und sehr glaubhaft einzustufen sind (vgl. LUDEWIG/BAU- MER/TAVOR, a.a.O., S. 60). Daran ändern auch kleinere Differenzen bzw. Variati- onen in ihren Aussagen, etwa betreffend das Vorweisen / Schwenken / in die Höhe Strecken des Passes des Beschuldigten (vgl. oben E. II. 1.5.2.6) nichts Wesent- liches. B.s Schilderungen ergeben in ihrer Gesamtheit in Bezug auf das Kernge- schehen somit ebenfalls ein eindeutiges, schlüssiges Bild. Der Umstand, dass in ihren Aussagen gewisse Erinnerungslücken enthalten sind (welche von ihr spon- tan eingeräumt werden), spricht nicht gegen die Glaubhaftigkeit ihrer Schilderung (vgl. oben E. II. 1.5.2.1 lit. b). 1.5.3 Zu den Aussagen des Beschuldigten ist Folgendes festzuhalten: 1.5.3.1 Der Beschuldigte schilderte die Eskalation des Vorfalls teilweise in depersonali- sierter Weise: Es sei laut geworden, es sei ein Durcheinander gewesen (BA pag. 05-0012 Rz. 11, 29). Dies ist eine Art von Formulierung, die typischerweise dazu</w:t>
      </w:r>
    </w:p>
    <w:p>
      <w:r>
        <w:t>- 26 - geeignet ist, den eigenen Anteil an einer Entwicklung nicht thematisieren zu müs- sen bzw. herunterzuspielen. Der Beschuldigte bestreitet denn auch, dass es je- mals zu Tätlichkeiten oder Ausfälligkeiten gekommen sei. Auch habe er nieman- dem gedroht (vgl. BA pag. 05-00-0013 Rz. 42-46; pag. 13-01-0008 Rz. 4-6). Da- bei fällt auf, dass er sich trotz seiner weitgehend pauschalen Bestreitungen wäh- rend der polizeilichen Einvernahme auf den konkreten Vorhalt hin, dass er den Privatklägern Arschlöcher gesagt habe und sie kalt machen würde, jedoch nicht äussern mochte (BA pag. 05-00-0013 Rz. 48-53). Anlässlich der Berufungsver- handlung konnte er sodann dieses Aussageverhalten – auch auf Vorhalt der ent- sprechenden Protokollseite hin – nicht plausibel erklären (vgl. CAR pag. 5.302.009 f.). In der Konfrontationseinvernahme sagte der Beschuldigte stattdessen aus, seiner Meinung nach habe er sich den beiden Privatklägern gegenüber durchge- hend korrekt verhalten. Diese hingegen hätten sich gar nicht korrekt verhalten (BA pag. 13-01-0016 Rz. 1-12). Vor Berufungsgericht bestritt der Beschuldigte auch (erneut und in pauschaler Weise), während des Vorfalls vom 1. Januar 2020 wiederholt aufgestanden zu sein (vgl. CAR pag. 5.302.008 Rz. 32-39). 1.5.3.2 Der Beschuldigte bringt einerseits vor, B. sei ihm gegenüber aggressiv und hys- terisch aufgetreten (vgl. etwa CAR pag. 5.302.007 Rz. 2 f.; 12). Andererseits lässt er vortragen – in Abweichung davon und ohne nachvollziehbare Erklärung –, beide Privatkläger hätten mit ihrer aggressiven und hysterischen Art das Ganze unnötig eskalieren lassen (CAR pag. 5.200.017). Ähnlich ist es auch mit dem Vorwurf des Beschuldigten, als Kosovare betitelt worden zu sein: Diesen Vorwurf macht er einerseits gegenüber B. (z.B. BA pag. 05-00-0012 Rz. 13). Andererseits lässt er diesen Vorwurf, wiederum ohne nähere Erklärung, gegenüber beiden Privatklägern erheben (CAR pag. 5.200.017). 1.5.3.3 Entgegen der Behauptung des Beschuldigten (CAR pag. 5.200.014) erfüllen seine Aussagen keineswegs «klar die Realitätskriterien der Aussagenanalyse». Insbesondere sind sie betreffend das Kerngeschehen weder stimmig, noch de- tailliert, noch im Wesentlichen völlig widerspruchsfrei. Eine gewisse geltend ge- machte Emotionalität in den Schilderungen des Beschuldigten beschränkt sich vor allem darauf, dass er als Kosovare betitelt worden sei. Insgesamt sind bei den Aussagen des Beschuldigten die Realkennzeichen jedoch sowohl in quanti- tativer als auch in qualitativer Hinsicht deutlich weniger ausgeprägt als bei den Privatklägern. Die Aussagen des Beschuldigten bleiben meist vage und erschei- nen als sehr selektiv. Es entsteht zuweilen der Eindruck, er würde den Vorfall – bzw. vor allem seinen Anteil daran – gezielt herunterspielen wollen. 1.5.3.4 Zusammenfassend ist die Glaubhaftigkeit der Aussagen des Beschuldigten aus den oben genannten Gründen als weit geringer einzustufen als jene der beiden Privatkläger.</w:t>
      </w:r>
    </w:p>
    <w:p>
      <w:r>
        <w:t>- 27 - 1.5.4 Was den Zeugen E. betrifft, so ist vorab betreffend dessen Glaubwürdigkeit grundsätzlich auf folgende Aspekte hinzuweisen: 1.5.4.1 Anlässlich der Berufungsverhandlung vom 30. September 2022 sagte er aus, er kenne den Beschuldigten durch Freundschaft (CAR pag. 5.301.002 Rz. 41: vgl. auch CAR pag. 5.301.003 Rz. 37 f.). Des Weiteren sagte E. zuerst aus, dass er mit dem Beschuldigten über den Vorfall nicht so gross gesprochen habe; zuletzt sei dies vor 2 bis 3 Wochen gewesen. Gleich anschliessend räumte er jedoch ein, dass er heute gemeinsam mit dem Beschuldigten im Zug zur Verhandlung gefahren sei, und dass sie auch im Zug über den Fall gesprochen hätten – ein bisschen schon, aber nicht so gross. E.s erste Aussage, dass er mit dem Be- schuldigten zuletzt vor 2 bis 3 Wochen über den Vorfall gesprochen habe, war somit wahrheitswidrig. Zudem sagte E. anschliessend aus, er habe den Beschul- digten (am 30. September 2022) gefragt, was passiert sei. Wenn er helfen könne, dann helfe er. Wenn ein Mensch im Unrecht sei, wieso nicht, dann helfe er gern (sic; vgl. CAR pag. 5.301.010 Rz. 7, 10 f.).</w:t>
      </w:r>
    </w:p>
    <w:p>
      <w:r>
        <w:t>Noch auffälliger ist in dieser Hinsicht, was in den schriftlichen Plädoyernotizen der Verteidigung vom 30. September 2022 (welche vor Beginn des mündlichen Plädoyers bei der Berufungskammer eingereicht wurden) enthalten ist: «Nach- dem wir E. gehört haben, wissen wir, dass den Angaben der Privatkläger aber keine Glaubhaftigkeit zukommt sich das Ganze sogar eher so abgespielt hat, wie dies der Beschuldigte ausgeführt hat» (S. 2; CAR pag. 5.200.012 unten). «Der Zeuge E. hat aber gerade nicht bestätigt, dass mein Klient einen der PK als Arschloch bezeichnet hat» (S. 5; CAR pag. 5.200.015). «Hingegen hat nun E. den Standpunkt meines Klienten bestätigt und die Beschimpfung der PK sogar als Zeuge entkräftigt» (S. 6; CAR pag. 5.200.016 unten). «Die Privatkläger selber haben aber mit ihrer aggressiven und hysterischen Art – was gerade auch der Zeuge E. bestätigen konnte – das Ganze unnötigerweise eskalieren lassen und auch noch die Polizei bemüht, welche an solchen Nächten weit besseres zu tun hat» (CAR pag. 5.200.017 Mitte). Aus diesen Ausführungen in den Plädoyernotizen geht klar hervor bzw. wird implizit eindeutig eingeräumt, dass dem Beschuldigten respektive dessen Verteidigung bereits vor der (erstmaligen und einzigen) Einver- nahme des Zeugen E. im Wesentlichen bekannt war, was dieser aussagen würde. 1.5.4.2 Zusammenfassend ist (a) E. demnach mit dem Beschuldigten befreundet; (b) hat er den Beschuldigten bzw. dessen Verteidiger bereits vor der Berufungsverhand- lung über den wesentlichen Inhalt seiner (E.s) bevorstehenden Aussagen infor- miert; (c) sagte E. anlässlich der Einvernahme wahrheitswidrig aus, dass er mit dem Beschuldigten zuletzt vor 2 bis 3 Wochen über den Vorfall gesprochen habe; (d) fragte E. den Beschuldigten am 30. September 2022, d.h. vor der Berufungs- verhandlung insbesondere, was passiert sei, und sagte dem Beschuldigten, wenn er helfen könne, dann helfe er; wenn ein Mensch im Unrecht sei, wieso</w:t>
      </w:r>
    </w:p>
    <w:p>
      <w:r>
        <w:t>- 28 - nicht, dann helfe er gern; (e) waren angesichts der erwähnten Ausführungen in den Plädoyernotizen des Verteidigers offensichtlich auch die verharmlosenden Aussagen E.s wahrheitswidrig, dass er mit dem Beschuldigten nur «ein biss- chen» über den Vorfall gesprochen habe.</w:t>
      </w:r>
    </w:p>
    <w:p>
      <w:r>
        <w:t>Die Darstellung des Beschuldigten, man sehe, «dass keine Absprache» (zwi- schen ihm und E.) vorliege (CAR pag. 5.100.005 unten), bzw. dass dieser Zeuge insgesamt «doch glaubwürdig» sei (CAR pag. 5.100.006 oben), ist angesichts dieser Umstände klar unzutreffend. 1.5.4.3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