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BP.2008.51 vom 24. September 2008</w:t>
      </w:r>
    </w:p>
    <w:p>
      <w:r>
        <w:t>Bundesstrafgericht, 2008-09-24, DE</w:t>
      </w:r>
    </w:p>
    <w:p>
      <w:r>
        <w:rPr>
          <w:b/>
        </w:rPr>
        <w:t xml:space="preserve">Quelle: </w:t>
      </w:r>
      <w:r>
        <w:t>https://mcp.opencaselaw.ch/entscheid/bstger_BP.2008.51</w:t>
      </w:r>
    </w:p>
    <w:p>
      <w:r>
        <w:t>FR: TPF BP.2008.51 du 24 septembre 2008</w:t>
      </w:r>
    </w:p>
    <w:p>
      <w:r>
        <w:t>IT: TPF BP.2008.51 del 24 settembre 2008</w:t>
      </w:r>
    </w:p>
    <w:p>
      <w:pPr>
        <w:pStyle w:val="Heading2"/>
      </w:pPr>
      <w:r>
        <w:t>Regeste</w:t>
      </w:r>
    </w:p>
    <w:p>
      <w:r>
        <w:t>Unentgeltliche Rechtspflege (Art. 64 Abs. 1 BGG)</w:t>
      </w:r>
    </w:p>
    <w:p>
      <w:pPr>
        <w:pStyle w:val="Heading2"/>
      </w:pPr>
      <w:r>
        <w:t>Volltext</w:t>
      </w:r>
    </w:p>
    <w:p>
      <w:r>
        <w:t>Verfügung vom 24. September 2008 Präsident der I. Beschwerdekammer Besetzung</w:t>
      </w:r>
    </w:p>
    <w:p>
      <w:r>
        <w:t>Bundesstrafrichter Emanuel Hochstrasser, Vorsitz, Gerichtsschreiberin Tanja Inniger</w:t>
      </w:r>
    </w:p>
    <w:p>
      <w:r>
        <w:t>Partei</w:t>
      </w:r>
    </w:p>
    <w:p>
      <w:r>
        <w:t>A., vertreten durch Fürsprecher Alexander Feuz,</w:t>
      </w:r>
    </w:p>
    <w:p>
      <w:r>
        <w:t>Gesuchsteller</w:t>
      </w:r>
    </w:p>
    <w:p>
      <w:r>
        <w:t>Gegenstand</w:t>
      </w:r>
    </w:p>
    <w:p>
      <w:r>
        <w:t>Unentgeltliche Rechtspflege (Art. 64 Abs. 1 BGG)</w:t>
      </w:r>
    </w:p>
    <w:p>
      <w:r>
        <w:t>B u n d e s s t r a f g e r i c h t T r i b u n a l p é n a l f é d é r a l T r i b u n a l e p e n a l e f e d e r a l e T r i b u n a l p e n a l f e d e r a l Geschäftsnummer: BP.2008.51 (Hauptverfahren: BH.2008.18)</w:t>
      </w:r>
    </w:p>
    <w:p>
      <w:r>
        <w:t>- 2 -</w:t>
      </w:r>
    </w:p>
    <w:p>
      <w:r>
        <w:t>Die I. Beschwerdekammer zieht in Erwägung, dass</w:t>
      </w:r>
    </w:p>
    <w:p>
      <w:r>
        <w:t>- die Bundesanwaltschaft im Zusammenhang mit diversen Sprengstoffan- schlägen seit dem 7. August 2007 ein gerichtspolizeiliches Ermittlungsverfah- ren führt;</w:t>
      </w:r>
    </w:p>
    <w:p>
      <w:r>
        <w:t>- die Bundesanwaltschaft das Verfahren am 21. September 2007 auf A. aus- dehnte, er am 29. Januar 2008 verhaftet wurde und sich seit dem 1. Februar 2008 in Untersuchungshaft befindet;</w:t>
      </w:r>
    </w:p>
    <w:p>
      <w:r>
        <w:t>- A. mit Eingabe vom 22. September 2008 Beschwerde wegen Abweisung des Haftentlassungsgesuchs einreicht und gleichzeitig um Gewährung der unent- geltlichen Prozessführung ersucht (act. 1, S. 29 f.);</w:t>
      </w:r>
    </w:p>
    <w:p>
      <w:r>
        <w:t>- ihm bereits mit Entscheid vom 10. September 2008 (BP.2008.44) die unent- geltliche Rechtspflege für das damalige Beschwerdeverfahren gewährt wur- de;</w:t>
      </w:r>
    </w:p>
    <w:p>
      <w:r>
        <w:t>- keine Anzeichen bestehen, dass sich die finanzielle Situation des Gesuch- stellers in der Zwischenzeit geändert hätte;</w:t>
      </w:r>
    </w:p>
    <w:p>
      <w:r>
        <w:t>- die vom Gesuchsteller erhobene Beschwerde betreffend Abweisung des Haftentlassungsgesuchs nicht von vornherein als aussichtslos erscheint;</w:t>
      </w:r>
    </w:p>
    <w:p>
      <w:r>
        <w:t>- dem Gesuchsteller deshalb mit Verweis auf obgenannten Entscheid für das anhängige Beschwerdeverfahren die unentgeltliche Rechtspflege zu gewäh- ren ist;</w:t>
      </w:r>
    </w:p>
    <w:p>
      <w:r>
        <w:t>- die Kosten der vorliegenden Verfügung bei der Hauptsache bleiben;</w:t>
      </w:r>
    </w:p>
    <w:p>
      <w:r>
        <w:t>- 3 -</w:t>
      </w:r>
    </w:p>
    <w:p>
      <w:r>
        <w:t>und erkennt:</w:t>
      </w:r>
    </w:p>
    <w:p>
      <w:r>
        <w:t>1. Das Gesuch um unentgeltliche Rechtspflege für das Beschwerdeverfahren BH.2008.18 wird gutgeheissen.</w:t>
      </w:r>
    </w:p>
    <w:p>
      <w:r>
        <w:t>2. Die Kosten der vorliegenden Verfügung werden mit der Hauptsache verlegt.</w:t>
      </w:r>
    </w:p>
    <w:p>
      <w:r>
        <w:t>Bellinzona, 24. September 2008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Fürsprecher Alexander Feuz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