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BG.2022.31 vom 28. September 2022</w:t>
      </w:r>
    </w:p>
    <w:p>
      <w:r>
        <w:t>Bundesstrafgericht, 2022-09-28, DE</w:t>
      </w:r>
    </w:p>
    <w:p>
      <w:r>
        <w:rPr>
          <w:b/>
        </w:rPr>
        <w:t xml:space="preserve">Quelle: </w:t>
      </w:r>
      <w:r>
        <w:t>https://mcp.opencaselaw.ch/entscheid/bstger_BG.2022.31</w:t>
      </w:r>
    </w:p>
    <w:p>
      <w:r>
        <w:t>FR: TPF BG.2022.31 du 28 septembre 2022</w:t>
      </w:r>
    </w:p>
    <w:p>
      <w:r>
        <w:t>IT: TPF BG.2022.31 del 28 settembre 2022</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 Die schwerste Tat im gerichtsstandsrechtlichen Sinn ist diejenige mit der höchs- ten abstrakten gesetzlichen Strafdrohung, wobei Qualifizierungs- und Privi-</w:t>
      </w:r>
    </w:p>
    <w:p>
      <w:r>
        <w:t>- 5 -</w:t>
      </w:r>
    </w:p>
    <w:p>
      <w:r>
        <w:t>legierungselemente des besonderen Teils des StGB, welche den Strafrah- men verändern, zu berücksichtigen sind (Entscheid des Bundesstrafgerichts BG.2010.14 vom 20. September 2010 E. 2.1). Bei gleichen Höchststrafen ist dasjenige Delikt mit der höchsten gesetzlichen Mindeststrafe entscheidend. Bei Vorliegen von zwei oder mehreren mit gleichen Höchst- und Mindeststra- fen bedrohten Delikten, welche teilweise versucht begangen wurden, ist der Privilegierungsgrund des Versuchs grundsätzlich zu beachten (Beschlüsse des Bundesstrafgerichts BG.2019.20 vom 24. April 2019 E. 3.2; BG.2013.8 vom 30. April 2013 E. 2.1; MOSER/SCHLAPBACH, Basler Kommentar, 2. Aufl. 2014, Art. 34 StPO N. 10 m.w.H.; vgl. aber sogleich zum Kollektivdelikt).</w:t>
      </w:r>
    </w:p>
    <w:p>
      <w:r>
        <w:t>Bei der rechtlichen Handlungseinheit werden mehrere selbständig strafbare Handlungen im Sinne einer natürlichen Handlungsmehrheit durch ihre ge- setzliche Umschreibung im Tatbestand (gewerbsmässiges oder banden- mässiges Delikt oder Dauerdelikt) zu einer rechtlichen oder juristischen Handlungseinheit verschmolzen, die auch als Kollektivdelikt bezeichnet wird. Diese rechtliche Einheit besteht objektiv in gleich gelagerten Handlungen, die gegen das gleiche Rechtsgut gerichtet sind, an verschiedenen Orten be- gangen werden können, jedoch in einem zeitlichen Zusammenhang stehen und subjektiv auf einem alle Handlungen umfassenden Entschluss bzw. einem Gesamtvorsatz beruhen. Sofern Teil des Kollektivdelikts, so gelten alle einem Beschuldigten zur Last gelegten versuchten oder vollendeten Ver- fehlungen als mit gleicher Strafe bedroht. Kein Kollektivdelikt, sondern blosse Handlungsmehrheit liegt dann vor, wenn ein Einzelakt mit den übri- gen bandenmässig begangenen Delikten keinen Zusammenhang hat bzw. wenn hinsichtlich des Einzelaktes die für dessen Qualifikation notwendigen gesetzlichen Voraussetzungen nicht vorliegen (Beschlüsse des Bun- desstrafgerichts BG.2014.17 vom 10. Juli 2014 E. 2.3; BG.2012.7 vom 16. März 2012 E. 3.2; BG.2010.14 vom 20. September 2010 E. 2.2; BG.2008.1 vom 28. Januar 2008 E. 4.4; SCHWERI/BÄNZIGER, Interkantonale Gerichtsstandsbestimmung in Strafsachen, 2. Aufl. 2004, N. 83 bis 85, 295).</w:t>
      </w:r>
    </w:p>
    <w:p>
      <w:r>
        <w:rPr>
          <w:b/>
        </w:rPr>
        <w:t>E. 2.2</w:t>
      </w:r>
    </w:p>
    <w:p>
      <w:r>
        <w:t>Die Beurteilung der Gerichtsstandsfrage richtet sich nach der aktuellen Verdachtslage. Massgeblich ist nicht, was dem Beschuldigten letztlich nach- 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Generelle Vermutungen, Gerüchte, vorstellbare Lebensvor- gänge oder mathematische Wahrscheinlichkeiten, reichen zur Begründung eines Tatverdachts nicht aus (s. auch KARNUSIAN, Der Tatverdacht und seine</w:t>
      </w:r>
    </w:p>
    <w:p>
      <w:r>
        <w:t>- 6 -</w:t>
      </w:r>
    </w:p>
    <w:p>
      <w:r>
        <w:t>Quellen, in forumpoenale 6/2016, S. 352 und 354; ACKERMANN, Tatverdacht und Cicero, - in dubio contra suspicionem maleficii, in Niggli/Hurtado Pozo/ Queloz [Hrsg.], Festschrift für Franz Riklin, Zürich 2007, S. 319 ff.). Dabei gilt der Grundsatz in dubio pro duriore, wonach im Zweifelsfall auf den für den Beschuldigten ungünstigeren Sachverhalt abzustellen bzw. das schwerere Delikt anzunehmen ist (vgl. Beschluss des Bundesstrafgerichts BG.2014.10 vom 10. Juni 2014 E. 2.1).</w:t>
      </w:r>
    </w:p>
    <w:p>
      <w:r>
        <w:rPr>
          <w:b/>
        </w:rPr>
        <w:t>E. 3.1</w:t>
      </w:r>
    </w:p>
    <w:p>
      <w:r>
        <w:t>Unter den Parteien ist unbestritten, dass die versuchten und vollendeten Diebstähle in der Nacht vom 11. auf den 12. Januar 2022 in Y./SO und in der Nacht des 15. Januar 2022 in X./BL und in Z./AG (vgl. supra lit. A und C) den Beschuldigten B., C. und D. zuzuordnen sind. Nicht in Frage gestellt wird sodann die Qualifikation der den Beschuldigten vorgeworfenen Handlungen als bandenmässiger Diebstahl bzw. als Versuch dazu. Hingegen ist umstrit- ten, ob auch der am 11. Januar 2022 an der Strasse 1 in Zürich erfolgte Diebstahlsversuch den genannten Beschuldigten zugeordnet werden kann. Der Gesuchsteller hält diesbezüglich fest, die Auswertung des Bordcompu- ters des Ford Fiesta mit dem französischen Kontrollschild […], welcher am 26. Dezember 2021 in Frankreich gestohlen worden sei, habe ergeben, dass sich das Fahrzeug unter anderem am 11. Januar 2022 in der unmittelbaren örtlichen wie zeitlichen Nähe (von 22.17 bis 22.40 Uhr) zum Einbruch an der Strasse 1 in Zürich befunden habe. Beim Einbruch an der Strasse 1 um 22.30 Uhr seien drei Personen gesichtet worden, wobei sich eine in der Lie- genschaft und zwei davor befunden hätten. Alle drei seien gemeinsam ge- flüchtet. Aus der Auswertung des Bordcomputers ergebe sich ferner, dass in der unmittelbaren Nähe zum Tatort an der Strasse 1 am 11. Januar 2022 um 22.17 Uhr und um 22.50 Uhr Türöffnungen stattgefunden hätten, also kurz vor und nach dem Einbruch. Schliesslich sei anlässlich einer Geschwindig- keitskontrolle am 11. Januar 2022 um 21.09 Uhr an der Strasse 3 in Zürich der Ford Fiesta mit dem obgenannten französischen Kontrollschild fotogra- fiert worden. Auf den Radarfotos seien zwei Personen auf dem Fahrer- und Beifahrersitz ersichtlich. Nicht ersichtlich sei, ob sich eine dritte Person im Fahrzeug befunden habe. Die Aufnahmen auf dem Radarfoto würden zwei Männer zeigen, die bezüglich Physiognomie und Frisuren den Beschuldigten C. und D. mehr als nur ähnlichsehen würden. Die Mobiltelefone der beiden Beschuldigten seien zudem mit dem Ford Fiesta gekoppelt gewesen. Das selbe Fahrzeug sei mutmasslich von den Beschuldigten B., C. und D. beim Einbruchsdiebstahl vom 15. Januar 2022 an der Strasse 2 in Z./AG verwen- det worden. Im Innern des Ford Fiesta seien die DNA von B. sowie diverses Deliktsgut, so insbesondere aus den Diebstählen an der Strasse 2 in Z./AG</w:t>
      </w:r>
    </w:p>
    <w:p>
      <w:r>
        <w:t>- 7 -</w:t>
      </w:r>
    </w:p>
    <w:p>
      <w:r>
        <w:t>aufgefunden worden. Es bestehe somit ein hinreichender Anfangstatver- dacht gegen die Beschuldigten B., C. und D., sich der banden- und gewerbs- mässigen Begehung von Diebstahlsdelikten insbesondere auch des Ein- bruchsdiebstahls an der Strasse 1 in Zürich schuldig gemacht zu haben.</w:t>
      </w:r>
    </w:p>
    <w:p>
      <w:r>
        <w:rPr>
          <w:b/>
        </w:rPr>
        <w:t>E. 3.2</w:t>
      </w:r>
    </w:p>
    <w:p>
      <w:r>
        <w:t>Demgegenüber stellen die Behörden des Kantons Zürich zwar nicht in Ab- rede, dass der Ford Fiesta von den Beschuldigten anlässlich des Einbruch- diebstahls vom 15. Januar 2022 in Z./AG als Fluchtfahrzeug verwendet wor- den ist, sie sind jedoch der Ansicht, dass die Präsenz desselben Ford Fiesta in der Nähe des Tatortes an der Strasse 1 in Zürich kurz vor dem Tatzeit- punkt keinen konkreten Anfangsverdacht auf Diebstahl bzw. Diebstahlver- such gegen die drei Beschuldigten zu begründen vermöge. Es sei zwar rich- tig, dass in der Nähe des Tatortes um 11.17 Uhr die Fahrertür beim Ford Fiesta geöffnet worden sei. Weitere Türöffnungen liessen sich den Auswer- tungsdaten jedoch nicht entnehmen. Es seien zudem nur Türöffnungen der Fahrertür aufgezeichnet worden. Die nächste aufgezeichnete Türöffnung um 22.50 Uhr, sei ca. 4.5 km vom Tatort entfernt erfolgt. Die Datenlage erlaube daher den Schluss nicht, dass die drei Beschuldigten kurz vor dem Einbruch an der Strasse 1 in der Nähe aus dem Ford Fiesta ausgestiegen und kurz danach in der Nähe des Tatortes wieder in den Ford Fiesta eingestiegen seien. Auch um 22.40 Uhr habe sich das Auto 3.5 km entfernt vom Tatort befunden. Hinzu komme, dass sich in den Akten Anhaltspunkte dafür fän- den, dass nur zwei Personen, nämlich die Beschuldigten C. und D., am 11. Januar 2022 in der fraglichen Zeit mit dem Ford Fiesta unterwegs gewe- sen seien. So seien auf den Radarfotos der Geschwindigkeitskontrolle an der Strasse 3 in Zürich nur zwei Personen erkennbar, während am Ein- bruchsdiebstahl an der Strasse 1 drei Personen beteiligt gewesen seien. Was die Schuhspur am Tatort in Zürich betreffe, so ergebe sich aus den Akten, dass diese zwar hinsichtlich der Marke zu den Schuhsolenabdrücken der anlässlich der Verhaftung vom 15. Januar 2022 von den Beschuldigten getragenen Schuhen passe, den Beschuldigen aber nicht habe zugeordnet werden können.</w:t>
      </w:r>
    </w:p>
    <w:p>
      <w:r>
        <w:rPr>
          <w:b/>
        </w:rPr>
        <w:t>E. 3.3</w:t>
      </w:r>
    </w:p>
    <w:p>
      <w:r>
        <w:t>Der Auswertung der Bordcomputerdaten des Ford Fiesta lässt sich entneh- men, dass sich das Fahrzeug am 11. Januar 2022 in der Zeit von 22.14 Uhr bis 22.31 Uhr in der näheren Umgebung der Strasse 1 in Zürich, befunden hat und dass in dieser Zeit in kurzer Distanz zum Tatort (ca. 100 Meter) an der Strasse 4 die Türöffnung des Ford Fiesta ein- bis dreimal betätigt worden ist (vgl. Abb. 2 zum Vollzugsbericht der Kantonspolizei Aargau vom 23. Feb- ruar 2022 = Verfahrensakten Kanton Aargau, Ordner 4, Register 2, Dos- sier 8; sowie act. 3.1). Den Aussagen des Geschädigten E. zufolge, soll der Täter um 22.30 Uhr in seine Wohnung eingebrochen und danach mit zwei</w:t>
      </w:r>
    </w:p>
    <w:p>
      <w:r>
        <w:t>- 8 -</w:t>
      </w:r>
    </w:p>
    <w:p>
      <w:r>
        <w:t>weiteren Personen, die vor dem Haus auf ihn gewartet hätten, geflüchtet sein. Die drei Personen seien – so der Geschädigte – in Richtung Zentrum F. geflüchtet, mithin Richtung Strasse 4, wo der Ford Fiesta parkiert war (Verfahrensakten Kanton Aargau, Ordner 4, Register 2, Dossier 8). Zirka an- derthalb Stunden vor dem Einbruchdiebstahl an der Strasse 1 wurde der Ford Fiesta im Rahmen einer Geschwindigkeitskontrolle an der Strasse 3 in Zürich fotografiert. Auf dem Bild sind zwei Männer sichtbar, die – wie der Gesuchsteller zu Recht ausführt – hinsichtlich Physiognomie und Frisur eine sehr grosse Ähnlichkeit zu C. und D. aufweisen, wobei letzterer am Steuer gesessen haben dürfte, während sich C. mutmasslich auf dem Beifahrersitz befand (Verfahrensakten Kanton Aargau, Ordner 2, Register 1; Ordner 4, Register 2, Dossier 8). Gemäss den Auswertungen des Bordcomputers fuhr der Ford Fiesta am 11. Januar 2022 sodann von der Strasse 4 an die rund</w:t>
      </w:r>
    </w:p>
    <w:p>
      <w:r>
        <w:rPr>
          <w:b/>
        </w:rPr>
        <w:t>E. 5</w:t>
      </w:r>
    </w:p>
    <w:p>
      <w:r>
        <w:t>Es ist keine Gerichtsgebühr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