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BB.2011.126 vom 30. November 2011</w:t>
      </w:r>
    </w:p>
    <w:p>
      <w:r>
        <w:t>Bundesstrafgericht, 2011-11-30, FR</w:t>
      </w:r>
    </w:p>
    <w:p>
      <w:r>
        <w:rPr>
          <w:b/>
        </w:rPr>
        <w:t xml:space="preserve">Quelle: </w:t>
      </w:r>
      <w:r>
        <w:t>https://mcp.opencaselaw.ch/entscheid/bstger_BB.2011.126</w:t>
      </w:r>
    </w:p>
    <w:p>
      <w:r>
        <w:t>FR: TPF BB.2011.126 du 30 novembre 2011</w:t>
      </w:r>
    </w:p>
    <w:p>
      <w:r>
        <w:t>IT: TPF BB.2011.126 del 30 novembre 2011</w:t>
      </w:r>
    </w:p>
    <w:p>
      <w:pPr>
        <w:pStyle w:val="Heading2"/>
      </w:pPr>
      <w:r>
        <w:t>Regeste</w:t>
      </w:r>
    </w:p>
    <w:p>
      <w:r>
        <w:t>Consultation des dossiers (art. 101 s. en lien avec l'art. 107 al. 1 let. a CPP). Retrait du recours.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rôle.</w:t>
      </w:r>
    </w:p>
    <w:p>
      <w:r>
        <w:rPr>
          <w:b/>
        </w:rPr>
        <w:t>E. 2</w:t>
      </w:r>
    </w:p>
    <w:p>
      <w:r>
        <w:t>Un émolument de Fr. 500.--, couvert par l’avance de frais acquittée, est mis à la charge de la recourante. Le solde de Fr. 1’000.-- lui sera restitué.</w:t>
      </w:r>
    </w:p>
    <w:p>
      <w:r>
        <w:t>Bellinzone, le 1er décembre 2011</w:t>
      </w:r>
    </w:p>
    <w:p>
      <w:r>
        <w:t>Au nom de la Ire Cour des plaintes du Tribunal pénal fédéral</w:t>
      </w:r>
    </w:p>
    <w:p>
      <w:r>
        <w:t>Le président:</w:t>
      </w:r>
    </w:p>
    <w:p>
      <w:r>
        <w:t>Le greffier:</w:t>
      </w:r>
    </w:p>
    <w:p>
      <w:r>
        <w:t>Distribution</w:t>
      </w:r>
    </w:p>
    <w:p>
      <w:r>
        <w:t>- Me Enrico Monfrini, avocat - Ministère public de la Confédération - Mes Shelby du Pasquier et Olivier Unternaehrer, avocats - Me Nicholas Antenen, avocat</w:t>
      </w:r>
    </w:p>
    <w:p>
      <w:r>
        <w:t>Indication des voies de recours</w:t>
      </w:r>
    </w:p>
    <w:p>
      <w:r>
        <w:t>Il n’existe pas de voie de recours ordinaire contre cette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