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BB.2008.102 vom 12. Dezember 2008</w:t>
      </w:r>
    </w:p>
    <w:p>
      <w:r>
        <w:t>Bundesstrafgericht, 2008-12-12, IT</w:t>
      </w:r>
    </w:p>
    <w:p>
      <w:r>
        <w:rPr>
          <w:b/>
        </w:rPr>
        <w:t xml:space="preserve">Quelle: </w:t>
      </w:r>
      <w:r>
        <w:t>https://mcp.opencaselaw.ch/entscheid/bstger_BB.2008.102</w:t>
      </w:r>
    </w:p>
    <w:p>
      <w:r>
        <w:t>FR: TPF BB.2008.102 du 12 décembre 2008</w:t>
      </w:r>
    </w:p>
    <w:p>
      <w:r>
        <w:t>IT: TPF BB.2008.102 del 12 dicembre 2008</w:t>
      </w:r>
    </w:p>
    <w:p>
      <w:pPr>
        <w:pStyle w:val="Heading2"/>
      </w:pPr>
      <w:r>
        <w:t>Regeste</w:t>
      </w:r>
    </w:p>
    <w:p>
      <w:r>
        <w:t>Completamento d'istruzione; richieste delle parti (art. 119 PP) ed effetto sospensivo (art. 218 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stralciato dai ruoli giacché privo di oggetto.</w:t>
      </w:r>
    </w:p>
    <w:p>
      <w:r>
        <w:rPr>
          <w:b/>
        </w:rPr>
        <w:t>E. 2</w:t>
      </w:r>
    </w:p>
    <w:p>
      <w:r>
        <w:t>La domanda di effetto sospensivo è senza oggetto.</w:t>
      </w:r>
    </w:p>
    <w:p>
      <w:r>
        <w:rPr>
          <w:b/>
        </w:rPr>
        <w:t>E. 3</w:t>
      </w:r>
    </w:p>
    <w:p>
      <w:r>
        <w:t>Non si prelevano né tasse né spese.</w:t>
      </w:r>
    </w:p>
    <w:p>
      <w:r>
        <w:t>Bellinzona, il 12 dicembre 2008</w:t>
      </w:r>
    </w:p>
    <w:p>
      <w:r>
        <w:t>In nome della I Corte dei reclami penali del Tribunale penale federale</w:t>
      </w:r>
    </w:p>
    <w:p>
      <w:r>
        <w:t>Il Presidente: Il Cancelliere:</w:t>
      </w:r>
    </w:p>
    <w:p>
      <w:r>
        <w:t>Comunicazione a:</w:t>
      </w:r>
    </w:p>
    <w:p>
      <w:r>
        <w:t>- Ministero pubblico della Confederazione - Ufficio dei giudici istruttori federali - Avv. Diego Della Casa</w:t>
      </w:r>
    </w:p>
    <w:p>
      <w:r>
        <w:t>Informazione sui rimedi giuridici Contro questa decisione non è dato alcun rimedio di diritto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