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ZV.2020.14 vom 26. August 2020</w:t>
      </w:r>
    </w:p>
    <w:p>
      <w:r>
        <w:t>Bs Sozialversicherungsgericht, 2020-08-26, DE</w:t>
      </w:r>
    </w:p>
    <w:p>
      <w:r>
        <w:rPr>
          <w:b/>
        </w:rPr>
        <w:t xml:space="preserve">Quelle: </w:t>
      </w:r>
      <w:r>
        <w:t>https://mcp.opencaselaw.ch/entscheid/bs_sozialversicherungsgericht_ZV.2020.14</w:t>
      </w:r>
    </w:p>
    <w:p>
      <w:r>
        <w:t>FR: BS_SOZIALVERSICHERUNGSGERICHT ZV.2020.14 du 26 août 2020</w:t>
      </w:r>
    </w:p>
    <w:p>
      <w:r>
        <w:t>IT: BS_SOZIALVERSICHERUNGSGERICHT ZV.2020.14 del 26 agosto 2020</w:t>
      </w:r>
    </w:p>
    <w:p>
      <w:pPr>
        <w:pStyle w:val="Heading2"/>
      </w:pPr>
      <w:r>
        <w:t>Volltext</w:t>
      </w:r>
    </w:p>
    <w:p>
      <w:r>
        <w:t>Sozialversicherungsgericht</w:t>
      </w:r>
    </w:p>
    <w:p>
      <w:r>
        <w:t>des Kantons Basel-Stadt</w:t>
      </w:r>
    </w:p>
    <w:p>
      <w:r>
        <w:t>Urteilder Präsidentin</w:t>
      </w:r>
    </w:p>
    <w:p>
      <w:r>
        <w:t>vom26. August 2020</w:t>
      </w:r>
    </w:p>
    <w:p>
      <w:r>
        <w:t>Parteien</w:t>
      </w:r>
    </w:p>
    <w:p>
      <w:r>
        <w:t>A____</w:t>
      </w:r>
    </w:p>
    <w:p>
      <w:r>
        <w:t>vertreten durch B____</w:t>
      </w:r>
    </w:p>
    <w:p>
      <w:r>
        <w:t>Klägerin</w:t>
      </w:r>
    </w:p>
    <w:p>
      <w:r>
        <w:t>C____</w:t>
      </w:r>
    </w:p>
    <w:p>
      <w:r>
        <w:t>vertretendurchD____</w:t>
      </w:r>
    </w:p>
    <w:p>
      <w:r>
        <w:t>Beklagte</w:t>
      </w:r>
    </w:p>
    <w:p>
      <w:r>
        <w:t>Gegenstand</w:t>
      </w:r>
    </w:p>
    <w:p>
      <w:r>
        <w:t>ZV.2020.14</w:t>
      </w:r>
    </w:p>
    <w:p>
      <w:r>
        <w:t>Zusatzversicherung zur sozialen Krankenversicherung (Taggeld)</w:t>
      </w:r>
    </w:p>
    <w:p>
      <w:r>
        <w:t>Nachweis, dass die versicherte Person die Arbeitsfähigkeit wiedererlangt hat, in casu vom Versicherer nicht erbracht.</w:t>
      </w:r>
    </w:p>
    <w:p>
      <w:r>
        <w:t>Intervall</w:t>
      </w:r>
    </w:p>
    <w:p>
      <w:r>
        <w:t>Anzahl Tage</w:t>
      </w:r>
    </w:p>
    <w:p>
      <w:r>
        <w:t>Grad AUF</w:t>
      </w:r>
    </w:p>
    <w:p>
      <w:r>
        <w:t>Teilbetrag CHF</w:t>
      </w:r>
    </w:p>
    <w:p>
      <w:r>
        <w:t>01.05.2020</w:t>
      </w:r>
    </w:p>
    <w:p>
      <w:r>
        <w:t>18.05.2020</w:t>
      </w:r>
    </w:p>
    <w:p>
      <w:r>
        <w:t>18</w:t>
      </w:r>
    </w:p>
    <w:p>
      <w:r>
        <w:t>80</w:t>
      </w:r>
    </w:p>
    <w:p>
      <w:r>
        <w:t>1'283.75</w:t>
      </w:r>
    </w:p>
    <w:p>
      <w:r>
        <w:t>19.05.2020</w:t>
      </w:r>
    </w:p>
    <w:p>
      <w:r>
        <w:t>31.05.2020</w:t>
      </w:r>
    </w:p>
    <w:p>
      <w:r>
        <w:t>13</w:t>
      </w:r>
    </w:p>
    <w:p>
      <w:r>
        <w:t>100</w:t>
      </w:r>
    </w:p>
    <w:p>
      <w:r>
        <w:t>1'158.95</w:t>
      </w:r>
    </w:p>
    <w:p>
      <w:r>
        <w:t>01.06.2020</w:t>
      </w:r>
    </w:p>
    <w:p>
      <w:r>
        <w:t>09.06.2020</w:t>
      </w:r>
    </w:p>
    <w:p>
      <w:r>
        <w:t>9</w:t>
      </w:r>
    </w:p>
    <w:p>
      <w:r>
        <w:t>100</w:t>
      </w:r>
    </w:p>
    <w:p>
      <w:r>
        <w:t>802.35</w:t>
      </w:r>
    </w:p>
    <w:p>
      <w:r>
        <w:t>10.06.2020</w:t>
      </w:r>
    </w:p>
    <w:p>
      <w:r>
        <w:t>30.06.2020</w:t>
      </w:r>
    </w:p>
    <w:p>
      <w:r>
        <w:t>21</w:t>
      </w:r>
    </w:p>
    <w:p>
      <w:r>
        <w:t>80</w:t>
      </w:r>
    </w:p>
    <w:p>
      <w:r>
        <w:t>1'497.70</w:t>
      </w:r>
    </w:p>
    <w:p>
      <w:r>
        <w:t>01.07.2020</w:t>
      </w:r>
    </w:p>
    <w:p>
      <w:r>
        <w:t>31.07.2020</w:t>
      </w:r>
    </w:p>
    <w:p>
      <w:r>
        <w:t>31</w:t>
      </w:r>
    </w:p>
    <w:p>
      <w:r>
        <w:t>80</w:t>
      </w:r>
    </w:p>
    <w:p>
      <w:r>
        <w:t>2'210.90</w:t>
      </w:r>
    </w:p>
    <w:p>
      <w:r>
        <w:t>Total</w:t>
      </w:r>
    </w:p>
    <w:p>
      <w:r>
        <w:t>6'953.65</w:t>
      </w:r>
    </w:p>
    <w:p>
      <w:r>
        <w:t>Die Präsidentin                                                         Der Gerichtsschreiber</w:t>
      </w:r>
    </w:p>
    <w:p>
      <w:r>
        <w:t>lic. iur. K. Zehnderlic. iur. 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