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ZV.2019.14 vom 19. November 2019</w:t>
      </w:r>
    </w:p>
    <w:p>
      <w:r>
        <w:t>Bs Sozialversicherungsgericht, 2019-11-19, DE</w:t>
      </w:r>
    </w:p>
    <w:p>
      <w:r>
        <w:rPr>
          <w:b/>
        </w:rPr>
        <w:t xml:space="preserve">Quelle: </w:t>
      </w:r>
      <w:r>
        <w:t>https://mcp.opencaselaw.ch/entscheid/bs_sozialversicherungsgericht_ZV.2019.14</w:t>
      </w:r>
    </w:p>
    <w:p>
      <w:r>
        <w:t>FR: BS_SOZIALVERSICHERUNGSGERICHT ZV.2019.14 du 19 novembre 2019</w:t>
      </w:r>
    </w:p>
    <w:p>
      <w:r>
        <w:t>IT: BS_SOZIALVERSICHERUNGSGERICHT ZV.2019.14 del 19 novembre 2019</w:t>
      </w:r>
    </w:p>
    <w:p>
      <w:pPr>
        <w:pStyle w:val="Heading2"/>
      </w:pPr>
      <w:r>
        <w:t>Volltext</w:t>
      </w:r>
    </w:p>
    <w:p>
      <w:r>
        <w:t>Sozialversicherungsgericht</w:t>
      </w:r>
    </w:p>
    <w:p>
      <w:r>
        <w:t>des Kantons Basel-Stadt</w:t>
      </w:r>
    </w:p>
    <w:p>
      <w:r>
        <w:t>URTEIL</w:t>
      </w:r>
    </w:p>
    <w:p>
      <w:r>
        <w:t>vom19. November 2019</w:t>
      </w:r>
    </w:p>
    <w:p>
      <w:r>
        <w:t>Mitwirkende</w:t>
      </w:r>
    </w:p>
    <w:p>
      <w:r>
        <w:t>Dr. G. Thomi (Vorsitz), MLaw M. Kreis, lic. iur. S. Bammatter-Glättli</w:t>
      </w:r>
    </w:p>
    <w:p>
      <w:r>
        <w:t>und Gerichtsschreiberin MLaw L. Marti</w:t>
      </w:r>
    </w:p>
    <w:p>
      <w:r>
        <w:t>Parteien</w:t>
      </w:r>
    </w:p>
    <w:p>
      <w:r>
        <w:t>A____</w:t>
      </w:r>
    </w:p>
    <w:p>
      <w:r>
        <w:t>vertreten durch B____</w:t>
      </w:r>
    </w:p>
    <w:p>
      <w:r>
        <w:t>Kläger</w:t>
      </w:r>
    </w:p>
    <w:p>
      <w:r>
        <w:t>C____ Versicherungen AG</w:t>
      </w:r>
    </w:p>
    <w:p>
      <w:r>
        <w:t>[...]</w:t>
      </w:r>
    </w:p>
    <w:p>
      <w:r>
        <w:t>Beklagte</w:t>
      </w:r>
    </w:p>
    <w:p>
      <w:r>
        <w:t>Gegenstand</w:t>
      </w:r>
    </w:p>
    <w:p>
      <w:r>
        <w:t>ZV.2019.14</w:t>
      </w:r>
    </w:p>
    <w:p>
      <w:r>
        <w:t>Klage vom 14. August 2019</w:t>
      </w:r>
    </w:p>
    <w:p>
      <w:r>
        <w:t>Ein nicht nur alkoholbedingter Spitalaufenthalt ist kein Ausschlussgrund (gemäss den anwendbaren ZVB)</w:t>
      </w:r>
    </w:p>
    <w:p>
      <w:r>
        <w:t>Der Präsident                                                            Die Gerichtsschreiberin</w:t>
      </w:r>
    </w:p>
    <w:p>
      <w:r>
        <w:t>Dr. G. ThomiMLaw L. Marti</w:t>
      </w:r>
    </w:p>
    <w:p>
      <w:r>
        <w:t>Gegen diesen Entscheid kann unter den Voraussetzungen von Art. 72 ff. des Bundesgerichtsgesetzes [BGG] innert 30 Tagen seit schriftlicher Eröffnung Beschwerde in Zivilsachen erhoben werden.</w:t>
      </w:r>
    </w:p>
    <w:p>
      <w:r>
        <w:t>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