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ZV.2018.4 vom 14. August 2018</w:t>
      </w:r>
    </w:p>
    <w:p>
      <w:r>
        <w:t>Bs Sozialversicherungsgericht, 2018-08-14, DE</w:t>
      </w:r>
    </w:p>
    <w:p>
      <w:r>
        <w:rPr>
          <w:b/>
        </w:rPr>
        <w:t xml:space="preserve">Quelle: </w:t>
      </w:r>
      <w:r>
        <w:t>https://mcp.opencaselaw.ch/entscheid/bs_sozialversicherungsgericht_ZV.2018.4</w:t>
      </w:r>
    </w:p>
    <w:p>
      <w:r>
        <w:t>FR: BS_SOZIALVERSICHERUNGSGERICHT ZV.2018.4 du 14 août 2018</w:t>
      </w:r>
    </w:p>
    <w:p>
      <w:r>
        <w:t>IT: BS_SOZIALVERSICHERUNGSGERICHT ZV.2018.4 del 14 agosto 2018</w:t>
      </w:r>
    </w:p>
    <w:p>
      <w:pPr>
        <w:pStyle w:val="Heading2"/>
      </w:pPr>
      <w:r>
        <w:t>Volltext</w:t>
      </w:r>
    </w:p>
    <w:p>
      <w:r>
        <w:t>Sozialversicherungsgericht</w:t>
      </w:r>
    </w:p>
    <w:p>
      <w:r>
        <w:t>des Kantons Basel-Stadt</w:t>
      </w:r>
    </w:p>
    <w:p>
      <w:r>
        <w:t>URTEIL</w:t>
      </w:r>
    </w:p>
    <w:p>
      <w:r>
        <w:t>vom14. August 2018</w:t>
      </w:r>
    </w:p>
    <w:p>
      <w:r>
        <w:t>Mitwirkende</w:t>
      </w:r>
    </w:p>
    <w:p>
      <w:r>
        <w:t>Dr. A. Pfleiderer (Vorsitz), Dr. med. W. Rühl, C. Müller</w:t>
      </w:r>
    </w:p>
    <w:p>
      <w:r>
        <w:t>und Gerichtsschreiberin MLaw K. Zimmermann</w:t>
      </w:r>
    </w:p>
    <w:p>
      <w:r>
        <w:t>Parteien</w:t>
      </w:r>
    </w:p>
    <w:p>
      <w:r>
        <w:t>A____</w:t>
      </w:r>
    </w:p>
    <w:p>
      <w:r>
        <w:t>[...]</w:t>
      </w:r>
    </w:p>
    <w:p>
      <w:r>
        <w:t>Klägerin</w:t>
      </w:r>
    </w:p>
    <w:p>
      <w:r>
        <w:t>B____</w:t>
      </w:r>
    </w:p>
    <w:p>
      <w:r>
        <w:t>[...]</w:t>
      </w:r>
    </w:p>
    <w:p>
      <w:r>
        <w:t>Beklagte</w:t>
      </w:r>
    </w:p>
    <w:p>
      <w:r>
        <w:t>Gegenstand</w:t>
      </w:r>
    </w:p>
    <w:p>
      <w:r>
        <w:t>ZV.2018.4</w:t>
      </w:r>
    </w:p>
    <w:p>
      <w:r>
        <w:t>Klage vom 27. Februar 2018 resp. 9. März 2018</w:t>
      </w:r>
    </w:p>
    <w:p>
      <w:r>
        <w:t>Einstellung des Krankentaggelds; Gutachten</w:t>
      </w:r>
    </w:p>
    <w:p>
      <w:r>
        <w:t>Die Präsidentin                                                 Die Gerichtsschreiberin</w:t>
      </w:r>
    </w:p>
    <w:p>
      <w:r>
        <w:t>Dr. A. PfleidererMLaw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